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4B5" w:rsidRPr="00CB59E1" w:rsidRDefault="002114B5" w:rsidP="00A64E6C">
      <w:pPr>
        <w:pStyle w:val="Cmsor1"/>
      </w:pPr>
    </w:p>
    <w:tbl>
      <w:tblPr>
        <w:tblW w:w="2721" w:type="pct"/>
        <w:jc w:val="center"/>
        <w:tblLook w:val="04A0" w:firstRow="1" w:lastRow="0" w:firstColumn="1" w:lastColumn="0" w:noHBand="0" w:noVBand="1"/>
      </w:tblPr>
      <w:tblGrid>
        <w:gridCol w:w="5168"/>
      </w:tblGrid>
      <w:tr w:rsidR="004B543E" w:rsidRPr="00CB59E1" w:rsidTr="002114B5">
        <w:trPr>
          <w:trHeight w:val="727"/>
          <w:jc w:val="center"/>
        </w:trPr>
        <w:tc>
          <w:tcPr>
            <w:tcW w:w="5000" w:type="pct"/>
            <w:vAlign w:val="center"/>
          </w:tcPr>
          <w:p w:rsidR="002114B5" w:rsidRPr="00CB59E1" w:rsidRDefault="002114B5" w:rsidP="002114B5">
            <w:pPr>
              <w:pStyle w:val="Nincstrkz"/>
              <w:jc w:val="center"/>
              <w:rPr>
                <w:rFonts w:ascii="Times New Roman" w:hAnsi="Times New Roman"/>
                <w:b/>
                <w:sz w:val="24"/>
                <w:szCs w:val="24"/>
              </w:rPr>
            </w:pPr>
          </w:p>
          <w:p w:rsidR="002114B5" w:rsidRPr="00CB59E1" w:rsidRDefault="002114B5" w:rsidP="002114B5">
            <w:pPr>
              <w:pStyle w:val="Nincstrkz"/>
              <w:jc w:val="center"/>
              <w:rPr>
                <w:rFonts w:ascii="Times New Roman" w:hAnsi="Times New Roman"/>
                <w:b/>
                <w:sz w:val="24"/>
                <w:szCs w:val="24"/>
              </w:rPr>
            </w:pPr>
          </w:p>
          <w:p w:rsidR="002114B5" w:rsidRPr="00CB59E1" w:rsidRDefault="002114B5" w:rsidP="002114B5">
            <w:pPr>
              <w:pStyle w:val="Nincstrkz"/>
              <w:jc w:val="center"/>
              <w:rPr>
                <w:rFonts w:ascii="Times New Roman" w:hAnsi="Times New Roman"/>
                <w:b/>
                <w:sz w:val="24"/>
                <w:szCs w:val="24"/>
              </w:rPr>
            </w:pPr>
          </w:p>
          <w:p w:rsidR="002114B5" w:rsidRPr="006B3CD9" w:rsidRDefault="002114B5" w:rsidP="002114B5">
            <w:pPr>
              <w:pStyle w:val="Nincstrkz"/>
              <w:jc w:val="center"/>
              <w:rPr>
                <w:rFonts w:ascii="Times New Roman" w:hAnsi="Times New Roman"/>
                <w:b/>
                <w:sz w:val="32"/>
                <w:szCs w:val="32"/>
              </w:rPr>
            </w:pPr>
            <w:r w:rsidRPr="006B3CD9">
              <w:rPr>
                <w:rFonts w:ascii="Times New Roman" w:hAnsi="Times New Roman"/>
                <w:b/>
                <w:sz w:val="32"/>
                <w:szCs w:val="32"/>
              </w:rPr>
              <w:t>Helyi</w:t>
            </w:r>
          </w:p>
          <w:p w:rsidR="002114B5" w:rsidRPr="006B3CD9" w:rsidRDefault="002114B5" w:rsidP="002114B5">
            <w:pPr>
              <w:pStyle w:val="Nincstrkz"/>
              <w:jc w:val="center"/>
              <w:rPr>
                <w:rFonts w:ascii="Times New Roman" w:hAnsi="Times New Roman"/>
                <w:b/>
                <w:sz w:val="32"/>
                <w:szCs w:val="32"/>
              </w:rPr>
            </w:pPr>
            <w:r w:rsidRPr="006B3CD9">
              <w:rPr>
                <w:rFonts w:ascii="Times New Roman" w:hAnsi="Times New Roman"/>
                <w:b/>
                <w:sz w:val="32"/>
                <w:szCs w:val="32"/>
              </w:rPr>
              <w:t xml:space="preserve">Esélyegyenlőségi </w:t>
            </w:r>
          </w:p>
          <w:p w:rsidR="002114B5" w:rsidRPr="006B3CD9" w:rsidRDefault="002114B5" w:rsidP="002114B5">
            <w:pPr>
              <w:pStyle w:val="Nincstrkz"/>
              <w:jc w:val="center"/>
              <w:rPr>
                <w:rFonts w:ascii="Times New Roman" w:hAnsi="Times New Roman"/>
                <w:b/>
                <w:sz w:val="32"/>
                <w:szCs w:val="32"/>
              </w:rPr>
            </w:pPr>
            <w:r w:rsidRPr="006B3CD9">
              <w:rPr>
                <w:rFonts w:ascii="Times New Roman" w:hAnsi="Times New Roman"/>
                <w:b/>
                <w:sz w:val="32"/>
                <w:szCs w:val="32"/>
              </w:rPr>
              <w:t>Program</w:t>
            </w:r>
          </w:p>
          <w:p w:rsidR="00A06F10" w:rsidRPr="00CB59E1" w:rsidRDefault="00A06F10" w:rsidP="00EB4686">
            <w:pPr>
              <w:pStyle w:val="Nincstrkz"/>
              <w:jc w:val="center"/>
              <w:rPr>
                <w:rFonts w:ascii="Times New Roman" w:hAnsi="Times New Roman"/>
                <w:sz w:val="24"/>
                <w:szCs w:val="24"/>
              </w:rPr>
            </w:pPr>
          </w:p>
        </w:tc>
      </w:tr>
      <w:tr w:rsidR="004B543E" w:rsidRPr="00CB59E1" w:rsidTr="002114B5">
        <w:trPr>
          <w:trHeight w:val="363"/>
          <w:jc w:val="center"/>
        </w:trPr>
        <w:tc>
          <w:tcPr>
            <w:tcW w:w="5000" w:type="pct"/>
            <w:vAlign w:val="center"/>
          </w:tcPr>
          <w:p w:rsidR="002114B5" w:rsidRPr="00CB59E1" w:rsidRDefault="002114B5" w:rsidP="00EB4686">
            <w:pPr>
              <w:pStyle w:val="Nincstrkz"/>
              <w:jc w:val="center"/>
              <w:rPr>
                <w:rFonts w:ascii="Times New Roman" w:hAnsi="Times New Roman"/>
                <w:sz w:val="24"/>
                <w:szCs w:val="24"/>
              </w:rPr>
            </w:pPr>
          </w:p>
          <w:p w:rsidR="002114B5" w:rsidRPr="00CB59E1" w:rsidRDefault="002114B5" w:rsidP="00EB4686">
            <w:pPr>
              <w:pStyle w:val="Nincstrkz"/>
              <w:jc w:val="center"/>
              <w:rPr>
                <w:rFonts w:ascii="Times New Roman" w:hAnsi="Times New Roman"/>
                <w:sz w:val="24"/>
                <w:szCs w:val="24"/>
              </w:rPr>
            </w:pPr>
          </w:p>
          <w:p w:rsidR="002114B5" w:rsidRPr="00CB59E1" w:rsidRDefault="002114B5" w:rsidP="006B3CD9">
            <w:pPr>
              <w:pStyle w:val="Nincstrkz"/>
              <w:rPr>
                <w:rFonts w:ascii="Times New Roman" w:hAnsi="Times New Roman"/>
                <w:sz w:val="24"/>
                <w:szCs w:val="24"/>
              </w:rPr>
            </w:pPr>
          </w:p>
          <w:p w:rsidR="002114B5" w:rsidRPr="00CB59E1" w:rsidRDefault="002114B5" w:rsidP="00EB4686">
            <w:pPr>
              <w:pStyle w:val="Nincstrkz"/>
              <w:jc w:val="center"/>
              <w:rPr>
                <w:rFonts w:ascii="Times New Roman" w:hAnsi="Times New Roman"/>
                <w:sz w:val="24"/>
                <w:szCs w:val="24"/>
              </w:rPr>
            </w:pPr>
          </w:p>
          <w:p w:rsidR="004B543E" w:rsidRPr="00CB59E1" w:rsidRDefault="0019668D" w:rsidP="0019668D">
            <w:pPr>
              <w:pStyle w:val="Nincstrkz"/>
              <w:jc w:val="center"/>
              <w:rPr>
                <w:rFonts w:ascii="Times New Roman" w:hAnsi="Times New Roman"/>
                <w:sz w:val="24"/>
                <w:szCs w:val="24"/>
              </w:rPr>
            </w:pPr>
            <w:r>
              <w:rPr>
                <w:rFonts w:ascii="Times New Roman" w:hAnsi="Times New Roman"/>
                <w:sz w:val="24"/>
                <w:szCs w:val="24"/>
              </w:rPr>
              <w:t xml:space="preserve"> Csongrád Városi</w:t>
            </w:r>
            <w:r w:rsidR="004B543E" w:rsidRPr="00CB59E1">
              <w:rPr>
                <w:rFonts w:ascii="Times New Roman" w:hAnsi="Times New Roman"/>
                <w:sz w:val="24"/>
                <w:szCs w:val="24"/>
              </w:rPr>
              <w:t xml:space="preserve"> Önkormányzat</w:t>
            </w:r>
          </w:p>
        </w:tc>
      </w:tr>
      <w:tr w:rsidR="004B543E" w:rsidRPr="00CB59E1" w:rsidTr="002114B5">
        <w:trPr>
          <w:trHeight w:val="181"/>
          <w:jc w:val="center"/>
        </w:trPr>
        <w:tc>
          <w:tcPr>
            <w:tcW w:w="5000" w:type="pct"/>
            <w:vAlign w:val="center"/>
          </w:tcPr>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775BC3" w:rsidP="00EB4686">
            <w:pPr>
              <w:pStyle w:val="Nincstrkz"/>
              <w:jc w:val="center"/>
              <w:rPr>
                <w:rFonts w:ascii="Times New Roman" w:hAnsi="Times New Roman"/>
                <w:b/>
                <w:bCs/>
                <w:sz w:val="24"/>
                <w:szCs w:val="24"/>
              </w:rPr>
            </w:pPr>
            <w:r w:rsidRPr="005603F7">
              <w:rPr>
                <w:rFonts w:ascii="Times New Roman" w:hAnsi="Times New Roman"/>
                <w:b/>
                <w:bCs/>
                <w:noProof/>
                <w:sz w:val="28"/>
                <w:szCs w:val="28"/>
                <w:lang w:eastAsia="hu-HU"/>
              </w:rPr>
              <w:drawing>
                <wp:inline distT="0" distB="0" distL="0" distR="0">
                  <wp:extent cx="2486025" cy="1838325"/>
                  <wp:effectExtent l="0" t="0" r="0" b="0"/>
                  <wp:docPr id="19" name="Kép 1" descr="cí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í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4B543E" w:rsidRPr="00CB59E1" w:rsidRDefault="004B543E" w:rsidP="00EB4686">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Default="00894938" w:rsidP="00894938">
            <w:pPr>
              <w:pStyle w:val="Nincstrkz"/>
              <w:jc w:val="center"/>
              <w:rPr>
                <w:rFonts w:ascii="Times New Roman" w:hAnsi="Times New Roman"/>
                <w:b/>
                <w:bCs/>
                <w:sz w:val="24"/>
                <w:szCs w:val="24"/>
              </w:rPr>
            </w:pPr>
          </w:p>
          <w:p w:rsidR="00894938" w:rsidRPr="00CB59E1" w:rsidRDefault="00894938" w:rsidP="00894938">
            <w:pPr>
              <w:pStyle w:val="Nincstrkz"/>
              <w:jc w:val="center"/>
              <w:rPr>
                <w:rFonts w:ascii="Times New Roman" w:hAnsi="Times New Roman"/>
                <w:b/>
                <w:bCs/>
                <w:sz w:val="24"/>
                <w:szCs w:val="24"/>
              </w:rPr>
            </w:pPr>
          </w:p>
          <w:p w:rsidR="006C5179" w:rsidRPr="00CB59E1" w:rsidRDefault="006C5179" w:rsidP="00EB4686">
            <w:pPr>
              <w:pStyle w:val="Nincstrkz"/>
              <w:jc w:val="center"/>
              <w:rPr>
                <w:rFonts w:ascii="Times New Roman" w:hAnsi="Times New Roman"/>
                <w:b/>
                <w:bCs/>
                <w:sz w:val="24"/>
                <w:szCs w:val="24"/>
              </w:rPr>
            </w:pPr>
          </w:p>
          <w:p w:rsidR="004B543E" w:rsidRPr="00CB59E1" w:rsidRDefault="0019668D" w:rsidP="00F95437">
            <w:pPr>
              <w:pStyle w:val="Nincstrkz"/>
              <w:jc w:val="center"/>
              <w:rPr>
                <w:rFonts w:ascii="Times New Roman" w:hAnsi="Times New Roman"/>
                <w:b/>
                <w:bCs/>
                <w:sz w:val="24"/>
                <w:szCs w:val="24"/>
              </w:rPr>
            </w:pPr>
            <w:r>
              <w:rPr>
                <w:rFonts w:ascii="Times New Roman" w:hAnsi="Times New Roman"/>
                <w:b/>
                <w:bCs/>
                <w:sz w:val="24"/>
                <w:szCs w:val="24"/>
              </w:rPr>
              <w:t>2023 - 2028</w:t>
            </w:r>
          </w:p>
        </w:tc>
      </w:tr>
    </w:tbl>
    <w:p w:rsidR="004B543E" w:rsidRPr="00CB59E1" w:rsidRDefault="004B543E" w:rsidP="00EB4686">
      <w:pPr>
        <w:rPr>
          <w:rFonts w:ascii="Times New Roman" w:hAnsi="Times New Roman"/>
          <w:sz w:val="24"/>
        </w:rPr>
      </w:pPr>
    </w:p>
    <w:p w:rsidR="00305093" w:rsidRPr="00CB59E1" w:rsidRDefault="00305093" w:rsidP="00EB4686">
      <w:pPr>
        <w:rPr>
          <w:rFonts w:ascii="Times New Roman" w:hAnsi="Times New Roman"/>
          <w:sz w:val="24"/>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p>
    <w:p w:rsidR="00305093" w:rsidRPr="00CB59E1" w:rsidRDefault="00775BC3" w:rsidP="00EB4686">
      <w:pPr>
        <w:rPr>
          <w:rFonts w:ascii="Times New Roman" w:hAnsi="Times New Roman"/>
          <w:sz w:val="24"/>
        </w:rPr>
      </w:pPr>
      <w:r>
        <w:rPr>
          <w:rFonts w:ascii="Times New Roman" w:hAnsi="Times New Roman"/>
          <w:b/>
          <w:bCs/>
          <w:noProof/>
          <w:sz w:val="24"/>
        </w:rPr>
        <w:drawing>
          <wp:anchor distT="0" distB="0" distL="114300" distR="114300" simplePos="0" relativeHeight="251658240" behindDoc="0" locked="0" layoutInCell="1" allowOverlap="1">
            <wp:simplePos x="0" y="0"/>
            <wp:positionH relativeFrom="column">
              <wp:posOffset>-57150</wp:posOffset>
            </wp:positionH>
            <wp:positionV relativeFrom="paragraph">
              <wp:posOffset>39370</wp:posOffset>
            </wp:positionV>
            <wp:extent cx="6143625" cy="427990"/>
            <wp:effectExtent l="0" t="0" r="0" b="0"/>
            <wp:wrapNone/>
            <wp:docPr id="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093" w:rsidRPr="00CB59E1" w:rsidRDefault="006C5179"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jc w:val="center"/>
        <w:rPr>
          <w:rFonts w:ascii="Times New Roman" w:hAnsi="Times New Roman"/>
          <w:b/>
          <w:sz w:val="24"/>
        </w:rPr>
      </w:pPr>
      <w:r w:rsidRPr="00CB59E1">
        <w:rPr>
          <w:rFonts w:ascii="Times New Roman" w:hAnsi="Times New Roman"/>
          <w:b/>
          <w:sz w:val="24"/>
        </w:rPr>
        <w:br w:type="page"/>
      </w:r>
      <w:r w:rsidR="00305093" w:rsidRPr="00CB59E1">
        <w:rPr>
          <w:rFonts w:ascii="Times New Roman" w:hAnsi="Times New Roman"/>
          <w:b/>
          <w:sz w:val="24"/>
        </w:rPr>
        <w:lastRenderedPageBreak/>
        <w:t>Tartalom</w:t>
      </w:r>
    </w:p>
    <w:p w:rsidR="006B1FB5" w:rsidRPr="00CB59E1" w:rsidRDefault="006B1FB5" w:rsidP="006B1FB5">
      <w:pPr>
        <w:rPr>
          <w:rFonts w:ascii="Times New Roman" w:hAnsi="Times New Roman"/>
          <w:sz w:val="24"/>
        </w:rPr>
      </w:pPr>
    </w:p>
    <w:p w:rsidR="00794256" w:rsidRPr="000317CD" w:rsidRDefault="007002F1" w:rsidP="00DE73BB">
      <w:pPr>
        <w:pStyle w:val="TJ1"/>
      </w:pPr>
      <w:r w:rsidRPr="00CB59E1">
        <w:fldChar w:fldCharType="begin"/>
      </w:r>
      <w:r w:rsidRPr="00CB59E1">
        <w:instrText xml:space="preserve"> TOC \o "4-4" \h \z \t "Címsor 1;1;Címsor 2;2;Címsor 3;3;Alcím;2" </w:instrText>
      </w:r>
      <w:r w:rsidRPr="00CB59E1">
        <w:fldChar w:fldCharType="separate"/>
      </w:r>
      <w:hyperlink w:anchor="_Toc79494616" w:history="1">
        <w:r w:rsidR="00794256" w:rsidRPr="000E43BF">
          <w:rPr>
            <w:rStyle w:val="Hiperhivatkozs"/>
            <w:rFonts w:ascii="Times New Roman" w:hAnsi="Times New Roman"/>
          </w:rPr>
          <w:t>Helyi Esélyegyenlőségi Program (HEP)</w:t>
        </w:r>
        <w:r w:rsidR="00794256">
          <w:rPr>
            <w:webHidden/>
          </w:rPr>
          <w:tab/>
        </w:r>
        <w:r w:rsidR="00794256">
          <w:rPr>
            <w:webHidden/>
          </w:rPr>
          <w:fldChar w:fldCharType="begin"/>
        </w:r>
        <w:r w:rsidR="00794256">
          <w:rPr>
            <w:webHidden/>
          </w:rPr>
          <w:instrText xml:space="preserve"> PAGEREF _Toc79494616 \h </w:instrText>
        </w:r>
        <w:r w:rsidR="00794256">
          <w:rPr>
            <w:webHidden/>
          </w:rPr>
        </w:r>
        <w:r w:rsidR="00794256">
          <w:rPr>
            <w:webHidden/>
          </w:rPr>
          <w:fldChar w:fldCharType="separate"/>
        </w:r>
        <w:r w:rsidR="00161F47">
          <w:rPr>
            <w:webHidden/>
          </w:rPr>
          <w:t>3</w:t>
        </w:r>
        <w:r w:rsidR="00794256">
          <w:rPr>
            <w:webHidden/>
          </w:rPr>
          <w:fldChar w:fldCharType="end"/>
        </w:r>
      </w:hyperlink>
    </w:p>
    <w:p w:rsidR="00794256" w:rsidRPr="000317CD" w:rsidRDefault="000236DA">
      <w:pPr>
        <w:pStyle w:val="TJ2"/>
        <w:tabs>
          <w:tab w:val="right" w:leader="dot" w:pos="9487"/>
        </w:tabs>
        <w:rPr>
          <w:noProof/>
          <w:szCs w:val="22"/>
        </w:rPr>
      </w:pPr>
      <w:hyperlink w:anchor="_Toc79494617" w:history="1">
        <w:r w:rsidR="00794256" w:rsidRPr="000E43BF">
          <w:rPr>
            <w:rStyle w:val="Hiperhivatkozs"/>
            <w:rFonts w:ascii="Times New Roman" w:hAnsi="Times New Roman"/>
            <w:noProof/>
          </w:rPr>
          <w:t>Bevezetés</w:t>
        </w:r>
        <w:r w:rsidR="00794256">
          <w:rPr>
            <w:noProof/>
            <w:webHidden/>
          </w:rPr>
          <w:tab/>
        </w:r>
        <w:r w:rsidR="00794256">
          <w:rPr>
            <w:noProof/>
            <w:webHidden/>
          </w:rPr>
          <w:fldChar w:fldCharType="begin"/>
        </w:r>
        <w:r w:rsidR="00794256">
          <w:rPr>
            <w:noProof/>
            <w:webHidden/>
          </w:rPr>
          <w:instrText xml:space="preserve"> PAGEREF _Toc79494617 \h </w:instrText>
        </w:r>
        <w:r w:rsidR="00794256">
          <w:rPr>
            <w:noProof/>
            <w:webHidden/>
          </w:rPr>
        </w:r>
        <w:r w:rsidR="00794256">
          <w:rPr>
            <w:noProof/>
            <w:webHidden/>
          </w:rPr>
          <w:fldChar w:fldCharType="separate"/>
        </w:r>
        <w:r w:rsidR="00161F47">
          <w:rPr>
            <w:noProof/>
            <w:webHidden/>
          </w:rPr>
          <w:t>3</w:t>
        </w:r>
        <w:r w:rsidR="00794256">
          <w:rPr>
            <w:noProof/>
            <w:webHidden/>
          </w:rPr>
          <w:fldChar w:fldCharType="end"/>
        </w:r>
      </w:hyperlink>
    </w:p>
    <w:p w:rsidR="00794256" w:rsidRPr="000317CD" w:rsidRDefault="000236DA">
      <w:pPr>
        <w:pStyle w:val="TJ2"/>
        <w:tabs>
          <w:tab w:val="right" w:leader="dot" w:pos="9487"/>
        </w:tabs>
        <w:rPr>
          <w:noProof/>
          <w:szCs w:val="22"/>
        </w:rPr>
      </w:pPr>
      <w:hyperlink w:anchor="_Toc79494618" w:history="1">
        <w:r w:rsidR="00794256" w:rsidRPr="000E43BF">
          <w:rPr>
            <w:rStyle w:val="Hiperhivatkozs"/>
            <w:rFonts w:ascii="Times New Roman" w:hAnsi="Times New Roman"/>
            <w:noProof/>
          </w:rPr>
          <w:t>A település bemutatása</w:t>
        </w:r>
        <w:r w:rsidR="00794256">
          <w:rPr>
            <w:noProof/>
            <w:webHidden/>
          </w:rPr>
          <w:tab/>
        </w:r>
        <w:r w:rsidR="00794256">
          <w:rPr>
            <w:noProof/>
            <w:webHidden/>
          </w:rPr>
          <w:fldChar w:fldCharType="begin"/>
        </w:r>
        <w:r w:rsidR="00794256">
          <w:rPr>
            <w:noProof/>
            <w:webHidden/>
          </w:rPr>
          <w:instrText xml:space="preserve"> PAGEREF _Toc79494618 \h </w:instrText>
        </w:r>
        <w:r w:rsidR="00794256">
          <w:rPr>
            <w:noProof/>
            <w:webHidden/>
          </w:rPr>
        </w:r>
        <w:r w:rsidR="00794256">
          <w:rPr>
            <w:noProof/>
            <w:webHidden/>
          </w:rPr>
          <w:fldChar w:fldCharType="separate"/>
        </w:r>
        <w:r w:rsidR="00161F47">
          <w:rPr>
            <w:noProof/>
            <w:webHidden/>
          </w:rPr>
          <w:t>4</w:t>
        </w:r>
        <w:r w:rsidR="00794256">
          <w:rPr>
            <w:noProof/>
            <w:webHidden/>
          </w:rPr>
          <w:fldChar w:fldCharType="end"/>
        </w:r>
      </w:hyperlink>
    </w:p>
    <w:p w:rsidR="00794256" w:rsidRPr="000317CD" w:rsidRDefault="000236DA">
      <w:pPr>
        <w:pStyle w:val="TJ2"/>
        <w:tabs>
          <w:tab w:val="right" w:leader="dot" w:pos="9487"/>
        </w:tabs>
        <w:rPr>
          <w:noProof/>
          <w:szCs w:val="22"/>
        </w:rPr>
      </w:pPr>
      <w:hyperlink w:anchor="_Toc79494619" w:history="1">
        <w:r w:rsidR="00794256" w:rsidRPr="000E43BF">
          <w:rPr>
            <w:rStyle w:val="Hiperhivatkozs"/>
            <w:rFonts w:ascii="Times New Roman" w:hAnsi="Times New Roman"/>
            <w:noProof/>
          </w:rPr>
          <w:t>Értékeink, küldetésünk</w:t>
        </w:r>
        <w:r w:rsidR="00794256">
          <w:rPr>
            <w:noProof/>
            <w:webHidden/>
          </w:rPr>
          <w:tab/>
        </w:r>
        <w:r w:rsidR="00794256">
          <w:rPr>
            <w:noProof/>
            <w:webHidden/>
          </w:rPr>
          <w:fldChar w:fldCharType="begin"/>
        </w:r>
        <w:r w:rsidR="00794256">
          <w:rPr>
            <w:noProof/>
            <w:webHidden/>
          </w:rPr>
          <w:instrText xml:space="preserve"> PAGEREF _Toc79494619 \h </w:instrText>
        </w:r>
        <w:r w:rsidR="00794256">
          <w:rPr>
            <w:noProof/>
            <w:webHidden/>
          </w:rPr>
        </w:r>
        <w:r w:rsidR="00794256">
          <w:rPr>
            <w:noProof/>
            <w:webHidden/>
          </w:rPr>
          <w:fldChar w:fldCharType="separate"/>
        </w:r>
        <w:r w:rsidR="00161F47">
          <w:rPr>
            <w:noProof/>
            <w:webHidden/>
          </w:rPr>
          <w:t>11</w:t>
        </w:r>
        <w:r w:rsidR="00794256">
          <w:rPr>
            <w:noProof/>
            <w:webHidden/>
          </w:rPr>
          <w:fldChar w:fldCharType="end"/>
        </w:r>
      </w:hyperlink>
    </w:p>
    <w:p w:rsidR="00794256" w:rsidRPr="000317CD" w:rsidRDefault="000236DA">
      <w:pPr>
        <w:pStyle w:val="TJ2"/>
        <w:tabs>
          <w:tab w:val="right" w:leader="dot" w:pos="9487"/>
        </w:tabs>
        <w:rPr>
          <w:noProof/>
          <w:szCs w:val="22"/>
        </w:rPr>
      </w:pPr>
      <w:hyperlink w:anchor="_Toc79494620" w:history="1">
        <w:r w:rsidR="00794256" w:rsidRPr="000E43BF">
          <w:rPr>
            <w:rStyle w:val="Hiperhivatkozs"/>
            <w:rFonts w:ascii="Times New Roman" w:hAnsi="Times New Roman"/>
            <w:noProof/>
          </w:rPr>
          <w:t>Célok</w:t>
        </w:r>
        <w:r w:rsidR="00794256">
          <w:rPr>
            <w:noProof/>
            <w:webHidden/>
          </w:rPr>
          <w:tab/>
        </w:r>
        <w:r w:rsidR="00794256">
          <w:rPr>
            <w:noProof/>
            <w:webHidden/>
          </w:rPr>
          <w:fldChar w:fldCharType="begin"/>
        </w:r>
        <w:r w:rsidR="00794256">
          <w:rPr>
            <w:noProof/>
            <w:webHidden/>
          </w:rPr>
          <w:instrText xml:space="preserve"> PAGEREF _Toc79494620 \h </w:instrText>
        </w:r>
        <w:r w:rsidR="00794256">
          <w:rPr>
            <w:noProof/>
            <w:webHidden/>
          </w:rPr>
        </w:r>
        <w:r w:rsidR="00794256">
          <w:rPr>
            <w:noProof/>
            <w:webHidden/>
          </w:rPr>
          <w:fldChar w:fldCharType="separate"/>
        </w:r>
        <w:r w:rsidR="00161F47">
          <w:rPr>
            <w:noProof/>
            <w:webHidden/>
          </w:rPr>
          <w:t>11</w:t>
        </w:r>
        <w:r w:rsidR="00794256">
          <w:rPr>
            <w:noProof/>
            <w:webHidden/>
          </w:rPr>
          <w:fldChar w:fldCharType="end"/>
        </w:r>
      </w:hyperlink>
    </w:p>
    <w:p w:rsidR="00794256" w:rsidRPr="000317CD" w:rsidRDefault="000236DA">
      <w:pPr>
        <w:pStyle w:val="TJ2"/>
        <w:tabs>
          <w:tab w:val="right" w:leader="dot" w:pos="9487"/>
        </w:tabs>
        <w:rPr>
          <w:noProof/>
          <w:szCs w:val="22"/>
        </w:rPr>
      </w:pPr>
      <w:hyperlink w:anchor="_Toc79494621" w:history="1">
        <w:r w:rsidR="00794256" w:rsidRPr="000E43BF">
          <w:rPr>
            <w:rStyle w:val="Hiperhivatkozs"/>
            <w:rFonts w:ascii="Times New Roman" w:hAnsi="Times New Roman"/>
            <w:noProof/>
          </w:rPr>
          <w:t>A Helyi Esélyegyenlőségi Program Helyzetelemzése (HEP HE)</w:t>
        </w:r>
        <w:r w:rsidR="00794256">
          <w:rPr>
            <w:noProof/>
            <w:webHidden/>
          </w:rPr>
          <w:tab/>
        </w:r>
        <w:r w:rsidR="00794256">
          <w:rPr>
            <w:noProof/>
            <w:webHidden/>
          </w:rPr>
          <w:fldChar w:fldCharType="begin"/>
        </w:r>
        <w:r w:rsidR="00794256">
          <w:rPr>
            <w:noProof/>
            <w:webHidden/>
          </w:rPr>
          <w:instrText xml:space="preserve"> PAGEREF _Toc79494621 \h </w:instrText>
        </w:r>
        <w:r w:rsidR="00794256">
          <w:rPr>
            <w:noProof/>
            <w:webHidden/>
          </w:rPr>
        </w:r>
        <w:r w:rsidR="00794256">
          <w:rPr>
            <w:noProof/>
            <w:webHidden/>
          </w:rPr>
          <w:fldChar w:fldCharType="separate"/>
        </w:r>
        <w:r w:rsidR="00161F47">
          <w:rPr>
            <w:noProof/>
            <w:webHidden/>
          </w:rPr>
          <w:t>13</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2" w:history="1">
        <w:r w:rsidR="00794256" w:rsidRPr="000E43BF">
          <w:rPr>
            <w:rStyle w:val="Hiperhivatkozs"/>
            <w:rFonts w:ascii="Times New Roman" w:hAnsi="Times New Roman"/>
            <w:noProof/>
          </w:rPr>
          <w:t>1. Jogszabályi háttér bemutatása</w:t>
        </w:r>
        <w:r w:rsidR="00794256">
          <w:rPr>
            <w:noProof/>
            <w:webHidden/>
          </w:rPr>
          <w:tab/>
        </w:r>
        <w:r w:rsidR="00794256">
          <w:rPr>
            <w:noProof/>
            <w:webHidden/>
          </w:rPr>
          <w:fldChar w:fldCharType="begin"/>
        </w:r>
        <w:r w:rsidR="00794256">
          <w:rPr>
            <w:noProof/>
            <w:webHidden/>
          </w:rPr>
          <w:instrText xml:space="preserve"> PAGEREF _Toc79494622 \h </w:instrText>
        </w:r>
        <w:r w:rsidR="00794256">
          <w:rPr>
            <w:noProof/>
            <w:webHidden/>
          </w:rPr>
        </w:r>
        <w:r w:rsidR="00794256">
          <w:rPr>
            <w:noProof/>
            <w:webHidden/>
          </w:rPr>
          <w:fldChar w:fldCharType="separate"/>
        </w:r>
        <w:r w:rsidR="00161F47">
          <w:rPr>
            <w:noProof/>
            <w:webHidden/>
          </w:rPr>
          <w:t>13</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3" w:history="1">
        <w:r w:rsidR="00794256" w:rsidRPr="000E43BF">
          <w:rPr>
            <w:rStyle w:val="Hiperhivatkozs"/>
            <w:rFonts w:ascii="Times New Roman" w:hAnsi="Times New Roman"/>
            <w:noProof/>
          </w:rPr>
          <w:t>2. Stratégiai környezet bemutatása</w:t>
        </w:r>
        <w:r w:rsidR="00794256">
          <w:rPr>
            <w:noProof/>
            <w:webHidden/>
          </w:rPr>
          <w:tab/>
        </w:r>
        <w:r w:rsidR="00794256">
          <w:rPr>
            <w:noProof/>
            <w:webHidden/>
          </w:rPr>
          <w:fldChar w:fldCharType="begin"/>
        </w:r>
        <w:r w:rsidR="00794256">
          <w:rPr>
            <w:noProof/>
            <w:webHidden/>
          </w:rPr>
          <w:instrText xml:space="preserve"> PAGEREF _Toc79494623 \h </w:instrText>
        </w:r>
        <w:r w:rsidR="00794256">
          <w:rPr>
            <w:noProof/>
            <w:webHidden/>
          </w:rPr>
        </w:r>
        <w:r w:rsidR="00794256">
          <w:rPr>
            <w:noProof/>
            <w:webHidden/>
          </w:rPr>
          <w:fldChar w:fldCharType="separate"/>
        </w:r>
        <w:r w:rsidR="00161F47">
          <w:rPr>
            <w:noProof/>
            <w:webHidden/>
          </w:rPr>
          <w:t>17</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4" w:history="1">
        <w:r w:rsidR="00794256" w:rsidRPr="000E43BF">
          <w:rPr>
            <w:rStyle w:val="Hiperhivatkozs"/>
            <w:rFonts w:ascii="Times New Roman" w:hAnsi="Times New Roman"/>
            <w:noProof/>
          </w:rPr>
          <w:t>3. A mélyszegénységben élők és a romák helyzete, esélyegyenlősége</w:t>
        </w:r>
        <w:r w:rsidR="00794256">
          <w:rPr>
            <w:noProof/>
            <w:webHidden/>
          </w:rPr>
          <w:tab/>
        </w:r>
        <w:r w:rsidR="00794256">
          <w:rPr>
            <w:noProof/>
            <w:webHidden/>
          </w:rPr>
          <w:fldChar w:fldCharType="begin"/>
        </w:r>
        <w:r w:rsidR="00794256">
          <w:rPr>
            <w:noProof/>
            <w:webHidden/>
          </w:rPr>
          <w:instrText xml:space="preserve"> PAGEREF _Toc79494624 \h </w:instrText>
        </w:r>
        <w:r w:rsidR="00794256">
          <w:rPr>
            <w:noProof/>
            <w:webHidden/>
          </w:rPr>
        </w:r>
        <w:r w:rsidR="00794256">
          <w:rPr>
            <w:noProof/>
            <w:webHidden/>
          </w:rPr>
          <w:fldChar w:fldCharType="separate"/>
        </w:r>
        <w:r w:rsidR="00161F47">
          <w:rPr>
            <w:noProof/>
            <w:webHidden/>
          </w:rPr>
          <w:t>20</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5" w:history="1">
        <w:r w:rsidR="00794256" w:rsidRPr="000E43BF">
          <w:rPr>
            <w:rStyle w:val="Hiperhivatkozs"/>
            <w:rFonts w:ascii="Times New Roman" w:hAnsi="Times New Roman"/>
            <w:noProof/>
          </w:rPr>
          <w:t>4. A gyermekek helyzete, esélyegyenlősége, gyermekszegénység</w:t>
        </w:r>
        <w:r w:rsidR="00794256">
          <w:rPr>
            <w:noProof/>
            <w:webHidden/>
          </w:rPr>
          <w:tab/>
        </w:r>
        <w:r w:rsidR="00794256">
          <w:rPr>
            <w:noProof/>
            <w:webHidden/>
          </w:rPr>
          <w:fldChar w:fldCharType="begin"/>
        </w:r>
        <w:r w:rsidR="00794256">
          <w:rPr>
            <w:noProof/>
            <w:webHidden/>
          </w:rPr>
          <w:instrText xml:space="preserve"> PAGEREF _Toc79494625 \h </w:instrText>
        </w:r>
        <w:r w:rsidR="00794256">
          <w:rPr>
            <w:noProof/>
            <w:webHidden/>
          </w:rPr>
        </w:r>
        <w:r w:rsidR="00794256">
          <w:rPr>
            <w:noProof/>
            <w:webHidden/>
          </w:rPr>
          <w:fldChar w:fldCharType="separate"/>
        </w:r>
        <w:r w:rsidR="00130F94">
          <w:rPr>
            <w:noProof/>
            <w:webHidden/>
          </w:rPr>
          <w:t>60</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6" w:history="1">
        <w:r w:rsidR="00794256" w:rsidRPr="000E43BF">
          <w:rPr>
            <w:rStyle w:val="Hiperhivatkozs"/>
            <w:rFonts w:ascii="Times New Roman" w:hAnsi="Times New Roman"/>
            <w:noProof/>
          </w:rPr>
          <w:t>5. A nők helyzete, esélyegyenlősége</w:t>
        </w:r>
        <w:r w:rsidR="00794256">
          <w:rPr>
            <w:noProof/>
            <w:webHidden/>
          </w:rPr>
          <w:tab/>
        </w:r>
        <w:r w:rsidR="00794256">
          <w:rPr>
            <w:noProof/>
            <w:webHidden/>
          </w:rPr>
          <w:fldChar w:fldCharType="begin"/>
        </w:r>
        <w:r w:rsidR="00794256">
          <w:rPr>
            <w:noProof/>
            <w:webHidden/>
          </w:rPr>
          <w:instrText xml:space="preserve"> PAGEREF _Toc79494626 \h </w:instrText>
        </w:r>
        <w:r w:rsidR="00794256">
          <w:rPr>
            <w:noProof/>
            <w:webHidden/>
          </w:rPr>
        </w:r>
        <w:r w:rsidR="00794256">
          <w:rPr>
            <w:noProof/>
            <w:webHidden/>
          </w:rPr>
          <w:fldChar w:fldCharType="separate"/>
        </w:r>
        <w:r w:rsidR="00161F47">
          <w:rPr>
            <w:noProof/>
            <w:webHidden/>
          </w:rPr>
          <w:t>83</w:t>
        </w:r>
        <w:r w:rsidR="00794256">
          <w:rPr>
            <w:noProof/>
            <w:webHidden/>
          </w:rPr>
          <w:fldChar w:fldCharType="end"/>
        </w:r>
      </w:hyperlink>
    </w:p>
    <w:p w:rsidR="00794256" w:rsidRPr="00130F94" w:rsidRDefault="000236DA">
      <w:pPr>
        <w:pStyle w:val="TJ3"/>
        <w:tabs>
          <w:tab w:val="right" w:leader="dot" w:pos="9487"/>
        </w:tabs>
        <w:rPr>
          <w:rFonts w:ascii="Times New Roman" w:hAnsi="Times New Roman"/>
          <w:noProof/>
          <w:szCs w:val="22"/>
        </w:rPr>
      </w:pPr>
      <w:hyperlink w:anchor="_Toc79494627" w:history="1">
        <w:r w:rsidR="00794256" w:rsidRPr="000E43BF">
          <w:rPr>
            <w:rStyle w:val="Hiperhivatkozs"/>
            <w:rFonts w:ascii="Times New Roman" w:hAnsi="Times New Roman"/>
            <w:noProof/>
          </w:rPr>
          <w:t>6. Az idősek helyzete, esélyegyenlősége</w:t>
        </w:r>
        <w:r w:rsidR="00794256">
          <w:rPr>
            <w:noProof/>
            <w:webHidden/>
          </w:rPr>
          <w:tab/>
        </w:r>
        <w:r w:rsidR="00794256">
          <w:rPr>
            <w:noProof/>
            <w:webHidden/>
          </w:rPr>
          <w:fldChar w:fldCharType="begin"/>
        </w:r>
        <w:r w:rsidR="00794256">
          <w:rPr>
            <w:noProof/>
            <w:webHidden/>
          </w:rPr>
          <w:instrText xml:space="preserve"> PAGEREF _Toc79494627 \h </w:instrText>
        </w:r>
        <w:r w:rsidR="00794256">
          <w:rPr>
            <w:noProof/>
            <w:webHidden/>
          </w:rPr>
        </w:r>
        <w:r w:rsidR="00794256">
          <w:rPr>
            <w:noProof/>
            <w:webHidden/>
          </w:rPr>
          <w:fldChar w:fldCharType="separate"/>
        </w:r>
        <w:r w:rsidR="00161F47">
          <w:rPr>
            <w:noProof/>
            <w:webHidden/>
          </w:rPr>
          <w:t>92</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28" w:history="1">
        <w:r w:rsidR="00794256" w:rsidRPr="00130F94">
          <w:rPr>
            <w:rStyle w:val="Hiperhivatkozs"/>
            <w:rFonts w:ascii="Times New Roman" w:hAnsi="Times New Roman"/>
            <w:noProof/>
            <w:color w:val="auto"/>
            <w:sz w:val="22"/>
            <w:szCs w:val="22"/>
          </w:rPr>
          <w:t>7. A fogyatékkal élők helyzete, esélyegyenlősége</w:t>
        </w:r>
        <w:r w:rsidR="00794256" w:rsidRPr="00130F94">
          <w:rPr>
            <w:rFonts w:ascii="Times New Roman" w:hAnsi="Times New Roman"/>
            <w:noProof/>
            <w:webHidden/>
            <w:szCs w:val="22"/>
          </w:rPr>
          <w:tab/>
        </w:r>
      </w:hyperlink>
      <w:r w:rsidR="00130F94" w:rsidRPr="001A2AAF">
        <w:rPr>
          <w:rStyle w:val="Hiperhivatkozs"/>
          <w:rFonts w:ascii="Calibri" w:hAnsi="Calibri" w:cs="Calibri"/>
          <w:noProof/>
          <w:color w:val="auto"/>
          <w:sz w:val="22"/>
          <w:szCs w:val="22"/>
          <w:u w:val="none"/>
        </w:rPr>
        <w:t>100</w:t>
      </w:r>
    </w:p>
    <w:p w:rsidR="00794256" w:rsidRPr="000317CD" w:rsidRDefault="000236DA">
      <w:pPr>
        <w:pStyle w:val="TJ3"/>
        <w:tabs>
          <w:tab w:val="right" w:leader="dot" w:pos="9487"/>
        </w:tabs>
        <w:rPr>
          <w:noProof/>
          <w:szCs w:val="22"/>
        </w:rPr>
      </w:pPr>
      <w:hyperlink w:anchor="_Toc79494629" w:history="1">
        <w:r w:rsidR="00794256" w:rsidRPr="000E43BF">
          <w:rPr>
            <w:rStyle w:val="Hiperhivatkozs"/>
            <w:rFonts w:ascii="Times New Roman" w:hAnsi="Times New Roman"/>
            <w:noProof/>
          </w:rPr>
          <w:t>8. Helyi partnerség, lakossági önszerveződések, civil szervezetek és for-profit szereplők társadalmi felelősségvállalása</w:t>
        </w:r>
        <w:r w:rsidR="00794256">
          <w:rPr>
            <w:noProof/>
            <w:webHidden/>
          </w:rPr>
          <w:tab/>
        </w:r>
        <w:r w:rsidR="00794256">
          <w:rPr>
            <w:noProof/>
            <w:webHidden/>
          </w:rPr>
          <w:fldChar w:fldCharType="begin"/>
        </w:r>
        <w:r w:rsidR="00794256">
          <w:rPr>
            <w:noProof/>
            <w:webHidden/>
          </w:rPr>
          <w:instrText xml:space="preserve"> PAGEREF _Toc79494629 \h </w:instrText>
        </w:r>
        <w:r w:rsidR="00794256">
          <w:rPr>
            <w:noProof/>
            <w:webHidden/>
          </w:rPr>
        </w:r>
        <w:r w:rsidR="00794256">
          <w:rPr>
            <w:noProof/>
            <w:webHidden/>
          </w:rPr>
          <w:fldChar w:fldCharType="separate"/>
        </w:r>
        <w:r w:rsidR="00161F47">
          <w:rPr>
            <w:noProof/>
            <w:webHidden/>
          </w:rPr>
          <w:t>11</w:t>
        </w:r>
        <w:r w:rsidR="00794256">
          <w:rPr>
            <w:noProof/>
            <w:webHidden/>
          </w:rPr>
          <w:fldChar w:fldCharType="end"/>
        </w:r>
      </w:hyperlink>
      <w:r w:rsidR="00973F10" w:rsidRPr="001A2AAF">
        <w:rPr>
          <w:rStyle w:val="Hiperhivatkozs"/>
          <w:rFonts w:ascii="Calibri" w:hAnsi="Calibri" w:cs="Calibri"/>
          <w:noProof/>
          <w:color w:val="auto"/>
          <w:sz w:val="22"/>
          <w:szCs w:val="22"/>
          <w:u w:val="none"/>
        </w:rPr>
        <w:t>1</w:t>
      </w:r>
    </w:p>
    <w:p w:rsidR="00794256" w:rsidRDefault="000236DA">
      <w:pPr>
        <w:pStyle w:val="TJ3"/>
        <w:tabs>
          <w:tab w:val="right" w:leader="dot" w:pos="9487"/>
        </w:tabs>
        <w:rPr>
          <w:rStyle w:val="Hiperhivatkozs"/>
          <w:noProof/>
        </w:rPr>
      </w:pPr>
      <w:hyperlink w:anchor="_Toc79494630" w:history="1">
        <w:r w:rsidR="00794256" w:rsidRPr="000E43BF">
          <w:rPr>
            <w:rStyle w:val="Hiperhivatkozs"/>
            <w:rFonts w:ascii="Times New Roman" w:hAnsi="Times New Roman"/>
            <w:noProof/>
          </w:rPr>
          <w:t>9. A helyi esélyegyenlőségi program nyilvánossága</w:t>
        </w:r>
        <w:r w:rsidR="00794256">
          <w:rPr>
            <w:noProof/>
            <w:webHidden/>
          </w:rPr>
          <w:tab/>
        </w:r>
        <w:r w:rsidR="00794256">
          <w:rPr>
            <w:noProof/>
            <w:webHidden/>
          </w:rPr>
          <w:fldChar w:fldCharType="begin"/>
        </w:r>
        <w:r w:rsidR="00794256">
          <w:rPr>
            <w:noProof/>
            <w:webHidden/>
          </w:rPr>
          <w:instrText xml:space="preserve"> PAGEREF _Toc79494630 \h </w:instrText>
        </w:r>
        <w:r w:rsidR="00794256">
          <w:rPr>
            <w:noProof/>
            <w:webHidden/>
          </w:rPr>
        </w:r>
        <w:r w:rsidR="00794256">
          <w:rPr>
            <w:noProof/>
            <w:webHidden/>
          </w:rPr>
          <w:fldChar w:fldCharType="separate"/>
        </w:r>
        <w:r w:rsidR="00161F47">
          <w:rPr>
            <w:noProof/>
            <w:webHidden/>
          </w:rPr>
          <w:t>112</w:t>
        </w:r>
        <w:r w:rsidR="00794256">
          <w:rPr>
            <w:noProof/>
            <w:webHidden/>
          </w:rPr>
          <w:fldChar w:fldCharType="end"/>
        </w:r>
      </w:hyperlink>
    </w:p>
    <w:p w:rsidR="00E77AFD" w:rsidRPr="00E77AFD" w:rsidRDefault="00E77AFD" w:rsidP="00E77AFD">
      <w:pPr>
        <w:ind w:firstLine="400"/>
        <w:rPr>
          <w:rFonts w:ascii="Times New Roman" w:hAnsi="Times New Roman"/>
          <w:szCs w:val="22"/>
        </w:rPr>
      </w:pPr>
      <w:r w:rsidRPr="00E77AFD">
        <w:rPr>
          <w:szCs w:val="22"/>
        </w:rPr>
        <w:t>1</w:t>
      </w:r>
      <w:r w:rsidRPr="00E77AFD">
        <w:rPr>
          <w:rFonts w:ascii="Times New Roman" w:hAnsi="Times New Roman"/>
          <w:szCs w:val="22"/>
        </w:rPr>
        <w:t>0. A 2018. évi Helyi Esélyegyenlőségi Program Intézkedési Terveinek összegzése</w:t>
      </w:r>
      <w:r w:rsidR="0027762A" w:rsidRPr="00FD3391">
        <w:rPr>
          <w:rFonts w:cs="Calibri"/>
          <w:szCs w:val="22"/>
        </w:rPr>
        <w:t>……………………….</w:t>
      </w:r>
      <w:r w:rsidRPr="0027762A">
        <w:rPr>
          <w:rFonts w:cs="Calibri"/>
          <w:szCs w:val="22"/>
        </w:rPr>
        <w:t>11</w:t>
      </w:r>
      <w:r w:rsidR="00973F10">
        <w:rPr>
          <w:rFonts w:cs="Calibri"/>
          <w:szCs w:val="22"/>
        </w:rPr>
        <w:t>3</w:t>
      </w:r>
    </w:p>
    <w:p w:rsidR="00794256" w:rsidRPr="000317CD" w:rsidRDefault="000236DA">
      <w:pPr>
        <w:pStyle w:val="TJ2"/>
        <w:tabs>
          <w:tab w:val="right" w:leader="dot" w:pos="9487"/>
        </w:tabs>
        <w:rPr>
          <w:noProof/>
          <w:szCs w:val="22"/>
        </w:rPr>
      </w:pPr>
      <w:hyperlink w:anchor="_Toc79494631" w:history="1">
        <w:r w:rsidR="00794256" w:rsidRPr="000E43BF">
          <w:rPr>
            <w:rStyle w:val="Hiperhivatkozs"/>
            <w:rFonts w:ascii="Times New Roman" w:hAnsi="Times New Roman"/>
            <w:noProof/>
          </w:rPr>
          <w:t>A Helyi Esélyegyenlőségi Program Intézkedési Terve (HEP IT)</w:t>
        </w:r>
        <w:r w:rsidR="00794256">
          <w:rPr>
            <w:noProof/>
            <w:webHidden/>
          </w:rPr>
          <w:tab/>
        </w:r>
        <w:r w:rsidR="00794256">
          <w:rPr>
            <w:noProof/>
            <w:webHidden/>
          </w:rPr>
          <w:fldChar w:fldCharType="begin"/>
        </w:r>
        <w:r w:rsidR="00794256">
          <w:rPr>
            <w:noProof/>
            <w:webHidden/>
          </w:rPr>
          <w:instrText xml:space="preserve"> PAGEREF _Toc79494631 \h </w:instrText>
        </w:r>
        <w:r w:rsidR="00794256">
          <w:rPr>
            <w:noProof/>
            <w:webHidden/>
          </w:rPr>
        </w:r>
        <w:r w:rsidR="00794256">
          <w:rPr>
            <w:noProof/>
            <w:webHidden/>
          </w:rPr>
          <w:fldChar w:fldCharType="separate"/>
        </w:r>
        <w:r w:rsidR="00161F47">
          <w:rPr>
            <w:noProof/>
            <w:webHidden/>
          </w:rPr>
          <w:t>11</w:t>
        </w:r>
        <w:r w:rsidR="00973F10">
          <w:rPr>
            <w:noProof/>
            <w:webHidden/>
          </w:rPr>
          <w:t>6</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32" w:history="1">
        <w:r w:rsidR="00794256" w:rsidRPr="000E43BF">
          <w:rPr>
            <w:rStyle w:val="Hiperhivatkozs"/>
            <w:rFonts w:ascii="Times New Roman" w:hAnsi="Times New Roman"/>
            <w:noProof/>
          </w:rPr>
          <w:t>1. A HEP IT részletei</w:t>
        </w:r>
        <w:r w:rsidR="00794256">
          <w:rPr>
            <w:noProof/>
            <w:webHidden/>
          </w:rPr>
          <w:tab/>
        </w:r>
        <w:r w:rsidR="00794256">
          <w:rPr>
            <w:noProof/>
            <w:webHidden/>
          </w:rPr>
          <w:fldChar w:fldCharType="begin"/>
        </w:r>
        <w:r w:rsidR="00794256">
          <w:rPr>
            <w:noProof/>
            <w:webHidden/>
          </w:rPr>
          <w:instrText xml:space="preserve"> PAGEREF _Toc79494632 \h </w:instrText>
        </w:r>
        <w:r w:rsidR="00794256">
          <w:rPr>
            <w:noProof/>
            <w:webHidden/>
          </w:rPr>
        </w:r>
        <w:r w:rsidR="00794256">
          <w:rPr>
            <w:noProof/>
            <w:webHidden/>
          </w:rPr>
          <w:fldChar w:fldCharType="separate"/>
        </w:r>
        <w:r w:rsidR="00161F47">
          <w:rPr>
            <w:noProof/>
            <w:webHidden/>
          </w:rPr>
          <w:t>116</w:t>
        </w:r>
        <w:r w:rsidR="00794256">
          <w:rPr>
            <w:noProof/>
            <w:webHidden/>
          </w:rPr>
          <w:fldChar w:fldCharType="end"/>
        </w:r>
      </w:hyperlink>
    </w:p>
    <w:p w:rsidR="00794256" w:rsidRPr="004318BA" w:rsidRDefault="000236DA">
      <w:pPr>
        <w:pStyle w:val="TJ4"/>
        <w:tabs>
          <w:tab w:val="right" w:leader="dot" w:pos="9487"/>
        </w:tabs>
        <w:rPr>
          <w:noProof/>
          <w:szCs w:val="22"/>
        </w:rPr>
      </w:pPr>
      <w:hyperlink w:anchor="_Toc79494633" w:history="1">
        <w:r w:rsidR="00794256" w:rsidRPr="004318BA">
          <w:rPr>
            <w:rStyle w:val="Hiperhivatkozs"/>
            <w:rFonts w:ascii="Times New Roman" w:hAnsi="Times New Roman"/>
            <w:noProof/>
          </w:rPr>
          <w:t>A helyzetelemzés megállapításainak összegzése</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_Toc79494633 \h </w:instrText>
        </w:r>
        <w:r w:rsidR="00794256" w:rsidRPr="004318BA">
          <w:rPr>
            <w:noProof/>
            <w:webHidden/>
          </w:rPr>
        </w:r>
        <w:r w:rsidR="00794256" w:rsidRPr="004318BA">
          <w:rPr>
            <w:noProof/>
            <w:webHidden/>
          </w:rPr>
          <w:fldChar w:fldCharType="separate"/>
        </w:r>
        <w:r w:rsidR="00161F47">
          <w:rPr>
            <w:noProof/>
            <w:webHidden/>
          </w:rPr>
          <w:t>116</w:t>
        </w:r>
        <w:r w:rsidR="00794256" w:rsidRPr="004318BA">
          <w:rPr>
            <w:noProof/>
            <w:webHidden/>
          </w:rPr>
          <w:fldChar w:fldCharType="end"/>
        </w:r>
      </w:hyperlink>
    </w:p>
    <w:p w:rsidR="00794256" w:rsidRPr="004318BA" w:rsidRDefault="000236DA">
      <w:pPr>
        <w:pStyle w:val="TJ4"/>
        <w:tabs>
          <w:tab w:val="right" w:leader="dot" w:pos="9487"/>
        </w:tabs>
        <w:rPr>
          <w:noProof/>
          <w:szCs w:val="22"/>
        </w:rPr>
      </w:pPr>
      <w:hyperlink w:anchor="_Toc79494634" w:history="1">
        <w:r w:rsidR="00794256" w:rsidRPr="004318BA">
          <w:rPr>
            <w:rStyle w:val="Hiperhivatkozs"/>
            <w:rFonts w:ascii="Times New Roman" w:hAnsi="Times New Roman"/>
            <w:noProof/>
          </w:rPr>
          <w:t>Jövőképünk</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_Toc79494634 \h </w:instrText>
        </w:r>
        <w:r w:rsidR="00794256" w:rsidRPr="004318BA">
          <w:rPr>
            <w:noProof/>
            <w:webHidden/>
          </w:rPr>
        </w:r>
        <w:r w:rsidR="00794256" w:rsidRPr="004318BA">
          <w:rPr>
            <w:noProof/>
            <w:webHidden/>
          </w:rPr>
          <w:fldChar w:fldCharType="separate"/>
        </w:r>
        <w:r w:rsidR="00161F47">
          <w:rPr>
            <w:noProof/>
            <w:webHidden/>
          </w:rPr>
          <w:t>117</w:t>
        </w:r>
        <w:r w:rsidR="00794256" w:rsidRPr="004318BA">
          <w:rPr>
            <w:noProof/>
            <w:webHidden/>
          </w:rPr>
          <w:fldChar w:fldCharType="end"/>
        </w:r>
      </w:hyperlink>
    </w:p>
    <w:p w:rsidR="00794256" w:rsidRPr="004318BA" w:rsidRDefault="000236DA">
      <w:pPr>
        <w:pStyle w:val="TJ4"/>
        <w:tabs>
          <w:tab w:val="right" w:leader="dot" w:pos="9487"/>
        </w:tabs>
        <w:rPr>
          <w:noProof/>
          <w:szCs w:val="22"/>
        </w:rPr>
      </w:pPr>
      <w:hyperlink w:anchor="_Toc79494635" w:history="1">
        <w:r w:rsidR="00794256" w:rsidRPr="004318BA">
          <w:rPr>
            <w:rStyle w:val="Hiperhivatkozs"/>
            <w:rFonts w:ascii="Times New Roman" w:hAnsi="Times New Roman"/>
            <w:noProof/>
          </w:rPr>
          <w:t>Az intézkedési területek részletes kifejtése</w:t>
        </w:r>
        <w:r w:rsidR="00794256" w:rsidRPr="004318BA">
          <w:rPr>
            <w:noProof/>
            <w:webHidden/>
          </w:rPr>
          <w:tab/>
        </w:r>
        <w:r w:rsidR="00121198" w:rsidRPr="004318BA">
          <w:rPr>
            <w:noProof/>
            <w:webHidden/>
          </w:rPr>
          <w:t>1</w:t>
        </w:r>
        <w:r w:rsidR="006A218F">
          <w:rPr>
            <w:noProof/>
            <w:webHidden/>
          </w:rPr>
          <w:t>1</w:t>
        </w:r>
        <w:r w:rsidR="00973F10">
          <w:rPr>
            <w:noProof/>
            <w:webHidden/>
          </w:rPr>
          <w:t>8</w:t>
        </w:r>
      </w:hyperlink>
    </w:p>
    <w:p w:rsidR="00794256" w:rsidRPr="000317CD" w:rsidRDefault="000236DA">
      <w:pPr>
        <w:pStyle w:val="TJ3"/>
        <w:tabs>
          <w:tab w:val="right" w:leader="dot" w:pos="9487"/>
        </w:tabs>
        <w:rPr>
          <w:noProof/>
          <w:szCs w:val="22"/>
        </w:rPr>
      </w:pPr>
      <w:hyperlink w:anchor="_Toc79494636" w:history="1">
        <w:r w:rsidR="00794256" w:rsidRPr="000E43BF">
          <w:rPr>
            <w:rStyle w:val="Hiperhivatkozs"/>
            <w:rFonts w:ascii="Times New Roman" w:hAnsi="Times New Roman"/>
            <w:noProof/>
          </w:rPr>
          <w:t>2. Összegző táblázat - A Helyi Esélyegyenlőségi Program Intézkedési Terve (HEP IT)</w:t>
        </w:r>
        <w:r w:rsidR="00794256">
          <w:rPr>
            <w:noProof/>
            <w:webHidden/>
          </w:rPr>
          <w:tab/>
        </w:r>
        <w:r w:rsidR="00794256">
          <w:rPr>
            <w:noProof/>
            <w:webHidden/>
          </w:rPr>
          <w:fldChar w:fldCharType="begin"/>
        </w:r>
        <w:r w:rsidR="00794256">
          <w:rPr>
            <w:noProof/>
            <w:webHidden/>
          </w:rPr>
          <w:instrText xml:space="preserve"> PAGEREF _Toc79494636 \h </w:instrText>
        </w:r>
        <w:r w:rsidR="00794256">
          <w:rPr>
            <w:noProof/>
            <w:webHidden/>
          </w:rPr>
        </w:r>
        <w:r w:rsidR="00794256">
          <w:rPr>
            <w:noProof/>
            <w:webHidden/>
          </w:rPr>
          <w:fldChar w:fldCharType="separate"/>
        </w:r>
        <w:r w:rsidR="00161F47">
          <w:rPr>
            <w:noProof/>
            <w:webHidden/>
          </w:rPr>
          <w:t>130</w:t>
        </w:r>
        <w:r w:rsidR="00794256">
          <w:rPr>
            <w:noProof/>
            <w:webHidden/>
          </w:rPr>
          <w:fldChar w:fldCharType="end"/>
        </w:r>
      </w:hyperlink>
    </w:p>
    <w:p w:rsidR="00794256" w:rsidRPr="000317CD" w:rsidRDefault="000236DA">
      <w:pPr>
        <w:pStyle w:val="TJ3"/>
        <w:tabs>
          <w:tab w:val="right" w:leader="dot" w:pos="9487"/>
        </w:tabs>
        <w:rPr>
          <w:noProof/>
          <w:szCs w:val="22"/>
        </w:rPr>
      </w:pPr>
      <w:hyperlink w:anchor="_Toc79494637" w:history="1">
        <w:r w:rsidR="00794256" w:rsidRPr="000E43BF">
          <w:rPr>
            <w:rStyle w:val="Hiperhivatkozs"/>
            <w:rFonts w:ascii="Times New Roman" w:hAnsi="Times New Roman"/>
            <w:noProof/>
          </w:rPr>
          <w:t>3. Megvalósítás</w:t>
        </w:r>
        <w:r w:rsidR="00794256">
          <w:rPr>
            <w:noProof/>
            <w:webHidden/>
          </w:rPr>
          <w:tab/>
        </w:r>
        <w:r w:rsidR="00794256">
          <w:rPr>
            <w:noProof/>
            <w:webHidden/>
          </w:rPr>
          <w:fldChar w:fldCharType="begin"/>
        </w:r>
        <w:r w:rsidR="00794256">
          <w:rPr>
            <w:noProof/>
            <w:webHidden/>
          </w:rPr>
          <w:instrText xml:space="preserve"> PAGEREF _Toc79494637 \h </w:instrText>
        </w:r>
        <w:r w:rsidR="00794256">
          <w:rPr>
            <w:noProof/>
            <w:webHidden/>
          </w:rPr>
        </w:r>
        <w:r w:rsidR="00794256">
          <w:rPr>
            <w:noProof/>
            <w:webHidden/>
          </w:rPr>
          <w:fldChar w:fldCharType="separate"/>
        </w:r>
        <w:r w:rsidR="00161F47">
          <w:rPr>
            <w:noProof/>
            <w:webHidden/>
          </w:rPr>
          <w:t>134</w:t>
        </w:r>
        <w:r w:rsidR="00794256">
          <w:rPr>
            <w:noProof/>
            <w:webHidden/>
          </w:rPr>
          <w:fldChar w:fldCharType="end"/>
        </w:r>
      </w:hyperlink>
    </w:p>
    <w:p w:rsidR="00794256" w:rsidRPr="004318BA" w:rsidRDefault="000236DA">
      <w:pPr>
        <w:pStyle w:val="TJ4"/>
        <w:tabs>
          <w:tab w:val="right" w:leader="dot" w:pos="9487"/>
        </w:tabs>
        <w:rPr>
          <w:noProof/>
          <w:szCs w:val="22"/>
        </w:rPr>
      </w:pPr>
      <w:hyperlink w:anchor="_Toc79494638" w:history="1">
        <w:r w:rsidR="00794256" w:rsidRPr="004318BA">
          <w:rPr>
            <w:rStyle w:val="Hiperhivatkozs"/>
            <w:rFonts w:ascii="Times New Roman" w:hAnsi="Times New Roman"/>
            <w:noProof/>
          </w:rPr>
          <w:t>3.1 A megvalósítás előkészítése</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_Toc79494638 \h </w:instrText>
        </w:r>
        <w:r w:rsidR="00794256" w:rsidRPr="004318BA">
          <w:rPr>
            <w:noProof/>
            <w:webHidden/>
          </w:rPr>
        </w:r>
        <w:r w:rsidR="00794256" w:rsidRPr="004318BA">
          <w:rPr>
            <w:noProof/>
            <w:webHidden/>
          </w:rPr>
          <w:fldChar w:fldCharType="separate"/>
        </w:r>
        <w:r w:rsidR="00161F47">
          <w:rPr>
            <w:noProof/>
            <w:webHidden/>
          </w:rPr>
          <w:t>134</w:t>
        </w:r>
        <w:r w:rsidR="00794256" w:rsidRPr="004318BA">
          <w:rPr>
            <w:noProof/>
            <w:webHidden/>
          </w:rPr>
          <w:fldChar w:fldCharType="end"/>
        </w:r>
      </w:hyperlink>
    </w:p>
    <w:p w:rsidR="00794256" w:rsidRPr="004318BA" w:rsidRDefault="000236DA">
      <w:pPr>
        <w:pStyle w:val="TJ4"/>
        <w:tabs>
          <w:tab w:val="right" w:leader="dot" w:pos="9487"/>
        </w:tabs>
        <w:rPr>
          <w:noProof/>
          <w:szCs w:val="22"/>
        </w:rPr>
      </w:pPr>
      <w:hyperlink w:anchor="_Toc79494639" w:history="1">
        <w:r w:rsidR="00794256" w:rsidRPr="004318BA">
          <w:rPr>
            <w:rStyle w:val="Hiperhivatkozs"/>
            <w:rFonts w:ascii="Times New Roman" w:hAnsi="Times New Roman"/>
            <w:noProof/>
          </w:rPr>
          <w:t>3.2 A megvalósítás folyamata</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_Toc79494639 \h </w:instrText>
        </w:r>
        <w:r w:rsidR="00794256" w:rsidRPr="004318BA">
          <w:rPr>
            <w:noProof/>
            <w:webHidden/>
          </w:rPr>
        </w:r>
        <w:r w:rsidR="00794256" w:rsidRPr="004318BA">
          <w:rPr>
            <w:noProof/>
            <w:webHidden/>
          </w:rPr>
          <w:fldChar w:fldCharType="separate"/>
        </w:r>
        <w:r w:rsidR="00161F47">
          <w:rPr>
            <w:noProof/>
            <w:webHidden/>
          </w:rPr>
          <w:t>134</w:t>
        </w:r>
        <w:r w:rsidR="00794256" w:rsidRPr="004318BA">
          <w:rPr>
            <w:noProof/>
            <w:webHidden/>
          </w:rPr>
          <w:fldChar w:fldCharType="end"/>
        </w:r>
      </w:hyperlink>
    </w:p>
    <w:p w:rsidR="00794256" w:rsidRPr="004318BA" w:rsidRDefault="000236DA">
      <w:pPr>
        <w:pStyle w:val="TJ4"/>
        <w:tabs>
          <w:tab w:val="right" w:leader="dot" w:pos="9487"/>
        </w:tabs>
        <w:rPr>
          <w:noProof/>
          <w:szCs w:val="22"/>
        </w:rPr>
      </w:pPr>
      <w:hyperlink w:anchor="_Toc79494640" w:history="1">
        <w:r w:rsidR="00794256" w:rsidRPr="004318BA">
          <w:rPr>
            <w:rStyle w:val="Hiperhivatkozs"/>
            <w:rFonts w:ascii="Times New Roman" w:hAnsi="Times New Roman"/>
            <w:noProof/>
          </w:rPr>
          <w:t>3.3 Monitoring és visszacsatolás</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_Toc79494640 \h </w:instrText>
        </w:r>
        <w:r w:rsidR="00794256" w:rsidRPr="004318BA">
          <w:rPr>
            <w:noProof/>
            <w:webHidden/>
          </w:rPr>
        </w:r>
        <w:r w:rsidR="00794256" w:rsidRPr="004318BA">
          <w:rPr>
            <w:noProof/>
            <w:webHidden/>
          </w:rPr>
          <w:fldChar w:fldCharType="separate"/>
        </w:r>
        <w:r w:rsidR="00161F47">
          <w:rPr>
            <w:noProof/>
            <w:webHidden/>
          </w:rPr>
          <w:t>136</w:t>
        </w:r>
        <w:r w:rsidR="00794256" w:rsidRPr="004318BA">
          <w:rPr>
            <w:noProof/>
            <w:webHidden/>
          </w:rPr>
          <w:fldChar w:fldCharType="end"/>
        </w:r>
      </w:hyperlink>
    </w:p>
    <w:p w:rsidR="00794256" w:rsidRPr="004318BA" w:rsidRDefault="000236DA">
      <w:pPr>
        <w:pStyle w:val="TJ4"/>
        <w:tabs>
          <w:tab w:val="right" w:leader="dot" w:pos="9487"/>
        </w:tabs>
        <w:rPr>
          <w:rStyle w:val="Hiperhivatkozs"/>
          <w:noProof/>
        </w:rPr>
      </w:pPr>
      <w:hyperlink w:anchor="_Toc79494641" w:history="1">
        <w:r w:rsidR="00794256" w:rsidRPr="004318BA">
          <w:rPr>
            <w:rStyle w:val="Hiperhivatkozs"/>
            <w:rFonts w:ascii="Times New Roman" w:hAnsi="Times New Roman"/>
            <w:noProof/>
          </w:rPr>
          <w:t>3.4 Nyilvánosság</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_Toc79494641 \h </w:instrText>
        </w:r>
        <w:r w:rsidR="00794256" w:rsidRPr="004318BA">
          <w:rPr>
            <w:noProof/>
            <w:webHidden/>
          </w:rPr>
        </w:r>
        <w:r w:rsidR="00794256" w:rsidRPr="004318BA">
          <w:rPr>
            <w:noProof/>
            <w:webHidden/>
          </w:rPr>
          <w:fldChar w:fldCharType="separate"/>
        </w:r>
        <w:r w:rsidR="00161F47">
          <w:rPr>
            <w:noProof/>
            <w:webHidden/>
          </w:rPr>
          <w:t>136</w:t>
        </w:r>
        <w:r w:rsidR="00794256" w:rsidRPr="004318BA">
          <w:rPr>
            <w:noProof/>
            <w:webHidden/>
          </w:rPr>
          <w:fldChar w:fldCharType="end"/>
        </w:r>
      </w:hyperlink>
    </w:p>
    <w:p w:rsidR="00C30656" w:rsidRPr="004318BA" w:rsidRDefault="00C30656" w:rsidP="00C30656">
      <w:pPr>
        <w:jc w:val="left"/>
        <w:rPr>
          <w:noProof/>
        </w:rPr>
      </w:pPr>
      <w:r w:rsidRPr="004318BA">
        <w:rPr>
          <w:noProof/>
        </w:rPr>
        <w:t xml:space="preserve">            </w:t>
      </w:r>
      <w:r w:rsidRPr="00697396">
        <w:rPr>
          <w:rFonts w:ascii="Times New Roman" w:hAnsi="Times New Roman"/>
          <w:noProof/>
          <w:shd w:val="clear" w:color="auto" w:fill="FFFFFF"/>
        </w:rPr>
        <w:t>3.5 Kötelezettségek és felelősség………</w:t>
      </w:r>
      <w:r w:rsidRPr="004318BA">
        <w:rPr>
          <w:noProof/>
        </w:rPr>
        <w:t>……………………….</w:t>
      </w:r>
      <w:r w:rsidR="0036432E" w:rsidRPr="004318BA">
        <w:rPr>
          <w:noProof/>
        </w:rPr>
        <w:t>…………………………………………………………</w:t>
      </w:r>
      <w:r w:rsidR="004318BA">
        <w:rPr>
          <w:noProof/>
        </w:rPr>
        <w:t>.</w:t>
      </w:r>
      <w:r w:rsidR="0036432E" w:rsidRPr="004318BA">
        <w:rPr>
          <w:noProof/>
        </w:rPr>
        <w:t>…1</w:t>
      </w:r>
      <w:r w:rsidR="00E77AFD">
        <w:rPr>
          <w:noProof/>
        </w:rPr>
        <w:t>3</w:t>
      </w:r>
      <w:r w:rsidR="00973F10">
        <w:rPr>
          <w:noProof/>
        </w:rPr>
        <w:t>6</w:t>
      </w:r>
    </w:p>
    <w:p w:rsidR="00794256" w:rsidRPr="004318BA" w:rsidRDefault="000236DA">
      <w:pPr>
        <w:pStyle w:val="TJ4"/>
        <w:tabs>
          <w:tab w:val="right" w:leader="dot" w:pos="9487"/>
        </w:tabs>
        <w:rPr>
          <w:noProof/>
          <w:szCs w:val="22"/>
        </w:rPr>
      </w:pPr>
      <w:hyperlink w:anchor="_Toc79494642" w:history="1">
        <w:r w:rsidR="00794256" w:rsidRPr="004318BA">
          <w:rPr>
            <w:rStyle w:val="Hiperhivatkozs"/>
            <w:rFonts w:ascii="Times New Roman" w:hAnsi="Times New Roman"/>
            <w:noProof/>
          </w:rPr>
          <w:t>3.6 Érvényesülés, módosítás</w:t>
        </w:r>
        <w:r w:rsidR="00794256" w:rsidRPr="004318BA">
          <w:rPr>
            <w:noProof/>
            <w:webHidden/>
          </w:rPr>
          <w:tab/>
        </w:r>
        <w:r w:rsidR="00794256" w:rsidRPr="004318BA">
          <w:rPr>
            <w:noProof/>
            <w:webHidden/>
          </w:rPr>
          <w:fldChar w:fldCharType="begin"/>
        </w:r>
        <w:r w:rsidR="00794256" w:rsidRPr="004318BA">
          <w:rPr>
            <w:noProof/>
            <w:webHidden/>
          </w:rPr>
          <w:instrText xml:space="preserve"> PAGEREF _Toc79494642 \h </w:instrText>
        </w:r>
        <w:r w:rsidR="00794256" w:rsidRPr="004318BA">
          <w:rPr>
            <w:noProof/>
            <w:webHidden/>
          </w:rPr>
        </w:r>
        <w:r w:rsidR="00794256" w:rsidRPr="004318BA">
          <w:rPr>
            <w:noProof/>
            <w:webHidden/>
          </w:rPr>
          <w:fldChar w:fldCharType="separate"/>
        </w:r>
        <w:r w:rsidR="00161F47">
          <w:rPr>
            <w:noProof/>
            <w:webHidden/>
          </w:rPr>
          <w:t>138</w:t>
        </w:r>
        <w:r w:rsidR="00794256" w:rsidRPr="004318BA">
          <w:rPr>
            <w:noProof/>
            <w:webHidden/>
          </w:rPr>
          <w:fldChar w:fldCharType="end"/>
        </w:r>
      </w:hyperlink>
    </w:p>
    <w:p w:rsidR="00794256" w:rsidRPr="000317CD" w:rsidRDefault="000236DA">
      <w:pPr>
        <w:pStyle w:val="TJ3"/>
        <w:tabs>
          <w:tab w:val="right" w:leader="dot" w:pos="9487"/>
        </w:tabs>
        <w:rPr>
          <w:noProof/>
          <w:szCs w:val="22"/>
        </w:rPr>
      </w:pPr>
      <w:hyperlink w:anchor="_Toc79494643" w:history="1">
        <w:r w:rsidR="00794256" w:rsidRPr="000E43BF">
          <w:rPr>
            <w:rStyle w:val="Hiperhivatkozs"/>
            <w:rFonts w:ascii="Times New Roman" w:hAnsi="Times New Roman"/>
            <w:noProof/>
          </w:rPr>
          <w:t>4. Elfogadás módja és dátuma</w:t>
        </w:r>
        <w:r w:rsidR="00794256">
          <w:rPr>
            <w:noProof/>
            <w:webHidden/>
          </w:rPr>
          <w:tab/>
        </w:r>
        <w:r w:rsidR="00794256">
          <w:rPr>
            <w:noProof/>
            <w:webHidden/>
          </w:rPr>
          <w:fldChar w:fldCharType="begin"/>
        </w:r>
        <w:r w:rsidR="00794256">
          <w:rPr>
            <w:noProof/>
            <w:webHidden/>
          </w:rPr>
          <w:instrText xml:space="preserve"> PAGEREF _Toc79494643 \h </w:instrText>
        </w:r>
        <w:r w:rsidR="00794256">
          <w:rPr>
            <w:noProof/>
            <w:webHidden/>
          </w:rPr>
        </w:r>
        <w:r w:rsidR="00794256">
          <w:rPr>
            <w:noProof/>
            <w:webHidden/>
          </w:rPr>
          <w:fldChar w:fldCharType="separate"/>
        </w:r>
        <w:r w:rsidR="00161F47">
          <w:rPr>
            <w:noProof/>
            <w:webHidden/>
          </w:rPr>
          <w:t>139</w:t>
        </w:r>
        <w:r w:rsidR="00794256">
          <w:rPr>
            <w:noProof/>
            <w:webHidden/>
          </w:rPr>
          <w:fldChar w:fldCharType="end"/>
        </w:r>
      </w:hyperlink>
    </w:p>
    <w:p w:rsidR="004B543E" w:rsidRPr="00CB59E1" w:rsidRDefault="007002F1" w:rsidP="00EB4686">
      <w:pPr>
        <w:rPr>
          <w:rFonts w:ascii="Times New Roman" w:hAnsi="Times New Roman"/>
          <w:sz w:val="24"/>
        </w:rPr>
      </w:pPr>
      <w:r w:rsidRPr="00CB59E1">
        <w:rPr>
          <w:rFonts w:ascii="Times New Roman" w:hAnsi="Times New Roman"/>
          <w:sz w:val="24"/>
        </w:rPr>
        <w:fldChar w:fldCharType="end"/>
      </w:r>
    </w:p>
    <w:p w:rsidR="004B543E" w:rsidRPr="00CB59E1" w:rsidRDefault="004B543E" w:rsidP="00F72992">
      <w:pPr>
        <w:rPr>
          <w:rFonts w:ascii="Times New Roman" w:hAnsi="Times New Roman"/>
          <w:sz w:val="24"/>
        </w:rPr>
      </w:pPr>
    </w:p>
    <w:p w:rsidR="004B543E" w:rsidRPr="00CB59E1" w:rsidRDefault="004B543E" w:rsidP="00F72992">
      <w:pPr>
        <w:rPr>
          <w:rFonts w:ascii="Times New Roman" w:hAnsi="Times New Roman"/>
          <w:sz w:val="24"/>
        </w:rPr>
      </w:pPr>
    </w:p>
    <w:p w:rsidR="004B543E" w:rsidRPr="00CB59E1" w:rsidRDefault="004B543E" w:rsidP="00F72992">
      <w:pPr>
        <w:rPr>
          <w:rFonts w:ascii="Times New Roman" w:hAnsi="Times New Roman"/>
          <w:sz w:val="24"/>
        </w:rPr>
      </w:pPr>
    </w:p>
    <w:p w:rsidR="00F72992" w:rsidRPr="00CB59E1" w:rsidRDefault="00E87A38" w:rsidP="0040713C">
      <w:pPr>
        <w:rPr>
          <w:rFonts w:ascii="Times New Roman" w:hAnsi="Times New Roman"/>
          <w:sz w:val="24"/>
        </w:rPr>
      </w:pPr>
      <w:r w:rsidRPr="00CB59E1">
        <w:rPr>
          <w:rFonts w:ascii="Times New Roman" w:hAnsi="Times New Roman"/>
          <w:sz w:val="24"/>
        </w:rPr>
        <w:br w:type="page"/>
      </w:r>
      <w:bookmarkStart w:id="21" w:name="_Toc188863080"/>
      <w:bookmarkStart w:id="22" w:name="_Toc212560414"/>
      <w:bookmarkStart w:id="23" w:name="_Toc212562030"/>
      <w:bookmarkStart w:id="24" w:name="_Toc212697717"/>
      <w:bookmarkStart w:id="25" w:name="_Toc212699612"/>
      <w:bookmarkStart w:id="26" w:name="_Toc212716870"/>
      <w:bookmarkStart w:id="27" w:name="_Toc212716987"/>
      <w:bookmarkStart w:id="28" w:name="_Toc214529824"/>
    </w:p>
    <w:p w:rsidR="00A64E6C" w:rsidRDefault="00A64E6C" w:rsidP="00A64E6C">
      <w:pPr>
        <w:pStyle w:val="Cmsor1"/>
      </w:pPr>
      <w:bookmarkStart w:id="29" w:name="_Toc79494616"/>
    </w:p>
    <w:p w:rsidR="00E42163" w:rsidRPr="00AA2D4F" w:rsidRDefault="00E42163" w:rsidP="0097322A">
      <w:pPr>
        <w:pStyle w:val="Cmsor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pPr>
      <w:r w:rsidRPr="00AA2D4F">
        <w:t>Helyi Esélyegyenlőségi Program</w:t>
      </w:r>
      <w:r w:rsidR="00580BCB" w:rsidRPr="00AA2D4F">
        <w:t xml:space="preserve"> (HEP)</w:t>
      </w:r>
      <w:bookmarkEnd w:id="29"/>
    </w:p>
    <w:p w:rsidR="0054318E" w:rsidRPr="00CB59E1" w:rsidRDefault="0054318E" w:rsidP="0040713C">
      <w:pPr>
        <w:rPr>
          <w:rFonts w:ascii="Times New Roman" w:hAnsi="Times New Roman"/>
          <w:sz w:val="24"/>
        </w:rPr>
      </w:pPr>
    </w:p>
    <w:p w:rsidR="007B476A" w:rsidRPr="00CB59E1" w:rsidRDefault="007B476A" w:rsidP="00191ECE">
      <w:pPr>
        <w:pStyle w:val="Cmsor2"/>
      </w:pPr>
      <w:bookmarkStart w:id="30" w:name="_Toc79494617"/>
      <w:r w:rsidRPr="00CB59E1">
        <w:t>Bevezetés</w:t>
      </w:r>
      <w:bookmarkEnd w:id="21"/>
      <w:bookmarkEnd w:id="30"/>
    </w:p>
    <w:p w:rsidR="007B476A" w:rsidRPr="00CB59E1" w:rsidRDefault="007B476A" w:rsidP="0040713C">
      <w:pPr>
        <w:rPr>
          <w:rFonts w:ascii="Times New Roman" w:hAnsi="Times New Roman"/>
          <w:sz w:val="24"/>
        </w:rPr>
      </w:pPr>
    </w:p>
    <w:p w:rsidR="007B476A" w:rsidRPr="00CB59E1" w:rsidRDefault="007B476A" w:rsidP="0040713C">
      <w:pPr>
        <w:rPr>
          <w:rFonts w:ascii="Times New Roman" w:hAnsi="Times New Roman"/>
          <w:sz w:val="24"/>
        </w:rPr>
      </w:pPr>
    </w:p>
    <w:p w:rsidR="009E144E" w:rsidRPr="00CB59E1" w:rsidRDefault="007B476A" w:rsidP="00193EBD">
      <w:pPr>
        <w:rPr>
          <w:rFonts w:ascii="Times New Roman" w:hAnsi="Times New Roman"/>
          <w:sz w:val="24"/>
        </w:rPr>
      </w:pPr>
      <w:r w:rsidRPr="00CB59E1">
        <w:rPr>
          <w:rFonts w:ascii="Times New Roman" w:hAnsi="Times New Roman"/>
          <w:sz w:val="24"/>
        </w:rPr>
        <w:t>Összhangban az Egyenlő Bánásmódról és az Esélyegyenlőség Előmozdításáról szóló 2003. évi CXXV. törvény</w:t>
      </w:r>
      <w:r w:rsidR="009E144E" w:rsidRPr="00CB59E1">
        <w:rPr>
          <w:rFonts w:ascii="Times New Roman" w:hAnsi="Times New Roman"/>
          <w:sz w:val="24"/>
        </w:rPr>
        <w:t xml:space="preserve">, a </w:t>
      </w:r>
      <w:r w:rsidR="009E144E" w:rsidRPr="00CB59E1">
        <w:rPr>
          <w:rFonts w:ascii="Times New Roman" w:hAnsi="Times New Roman"/>
          <w:bCs/>
          <w:sz w:val="24"/>
        </w:rPr>
        <w:t xml:space="preserve">helyi esélyegyenlőségi programok elkészítésének szabályairól és az esélyegyenlőségi </w:t>
      </w:r>
      <w:r w:rsidR="009E144E" w:rsidRPr="00193EBD">
        <w:rPr>
          <w:rFonts w:ascii="Times New Roman" w:hAnsi="Times New Roman"/>
          <w:bCs/>
          <w:sz w:val="24"/>
        </w:rPr>
        <w:t xml:space="preserve">mentorokról szóló </w:t>
      </w:r>
      <w:r w:rsidR="00BF62F7" w:rsidRPr="00032F66">
        <w:rPr>
          <w:rFonts w:ascii="Times New Roman" w:hAnsi="Times New Roman"/>
          <w:bCs/>
          <w:sz w:val="24"/>
        </w:rPr>
        <w:t xml:space="preserve">2021.06.30-án módosított </w:t>
      </w:r>
      <w:r w:rsidR="009E144E" w:rsidRPr="00032F66">
        <w:rPr>
          <w:rFonts w:ascii="Times New Roman" w:hAnsi="Times New Roman"/>
          <w:bCs/>
          <w:sz w:val="24"/>
        </w:rPr>
        <w:t xml:space="preserve">321/2011. (XII. 27.) Korm. rendelet </w:t>
      </w:r>
      <w:r w:rsidR="008F4704" w:rsidRPr="00032F66">
        <w:rPr>
          <w:rFonts w:ascii="Times New Roman" w:hAnsi="Times New Roman"/>
          <w:bCs/>
          <w:sz w:val="24"/>
        </w:rPr>
        <w:t>alapján megjelent Belügyminisztérium „Módszertani útmutató a helyi esélyegyenlőségi programok elkészítésének szempontjaihoz és a program felülvizs</w:t>
      </w:r>
      <w:r w:rsidR="00BF62F7" w:rsidRPr="00032F66">
        <w:rPr>
          <w:rFonts w:ascii="Times New Roman" w:hAnsi="Times New Roman"/>
          <w:bCs/>
          <w:sz w:val="24"/>
        </w:rPr>
        <w:t>gálatához” c. dokumentum szerint átdolgozva</w:t>
      </w:r>
      <w:r w:rsidR="008F4704" w:rsidRPr="00193EBD">
        <w:rPr>
          <w:rFonts w:ascii="Times New Roman" w:hAnsi="Times New Roman"/>
          <w:sz w:val="24"/>
        </w:rPr>
        <w:t>,</w:t>
      </w:r>
      <w:r w:rsidR="00193EBD">
        <w:rPr>
          <w:rFonts w:ascii="Times New Roman" w:hAnsi="Times New Roman"/>
          <w:sz w:val="24"/>
        </w:rPr>
        <w:t xml:space="preserve"> Csongrád Városi </w:t>
      </w:r>
      <w:r w:rsidR="00EB4686" w:rsidRPr="00CB59E1">
        <w:rPr>
          <w:rFonts w:ascii="Times New Roman" w:hAnsi="Times New Roman"/>
          <w:sz w:val="24"/>
        </w:rPr>
        <w:t>Önkorm</w:t>
      </w:r>
      <w:r w:rsidR="00193EBD">
        <w:rPr>
          <w:rFonts w:ascii="Times New Roman" w:hAnsi="Times New Roman"/>
          <w:sz w:val="24"/>
        </w:rPr>
        <w:t>ányzat</w:t>
      </w:r>
      <w:r w:rsidRPr="00CB59E1">
        <w:rPr>
          <w:rFonts w:ascii="Times New Roman" w:hAnsi="Times New Roman"/>
          <w:sz w:val="24"/>
        </w:rPr>
        <w:t xml:space="preserve"> </w:t>
      </w:r>
      <w:r w:rsidR="007200A3">
        <w:rPr>
          <w:rFonts w:ascii="Times New Roman" w:hAnsi="Times New Roman"/>
          <w:sz w:val="24"/>
        </w:rPr>
        <w:t xml:space="preserve">Helyi </w:t>
      </w:r>
      <w:r w:rsidRPr="00CB59E1">
        <w:rPr>
          <w:rFonts w:ascii="Times New Roman" w:hAnsi="Times New Roman"/>
          <w:sz w:val="24"/>
        </w:rPr>
        <w:t>Esélyegyenlőségi Program</w:t>
      </w:r>
      <w:r w:rsidR="007200A3">
        <w:rPr>
          <w:rFonts w:ascii="Times New Roman" w:hAnsi="Times New Roman"/>
          <w:sz w:val="24"/>
        </w:rPr>
        <w:t>jában</w:t>
      </w:r>
      <w:r w:rsidRPr="00CB59E1">
        <w:rPr>
          <w:rFonts w:ascii="Times New Roman" w:hAnsi="Times New Roman"/>
          <w:sz w:val="24"/>
        </w:rPr>
        <w:t xml:space="preserve"> </w:t>
      </w:r>
      <w:r w:rsidR="00E21B0F" w:rsidRPr="00CB59E1">
        <w:rPr>
          <w:rFonts w:ascii="Times New Roman" w:hAnsi="Times New Roman"/>
          <w:sz w:val="24"/>
        </w:rPr>
        <w:t>rögzíti</w:t>
      </w:r>
      <w:r w:rsidRPr="00CB59E1">
        <w:rPr>
          <w:rFonts w:ascii="Times New Roman" w:hAnsi="Times New Roman"/>
          <w:sz w:val="24"/>
        </w:rPr>
        <w:t xml:space="preserve"> az esélyegyenlőség érdekében szükséges feladatokat. </w:t>
      </w:r>
    </w:p>
    <w:p w:rsidR="009E144E" w:rsidRPr="00CB59E1" w:rsidRDefault="009E144E" w:rsidP="00EE31F9">
      <w:pPr>
        <w:rPr>
          <w:rFonts w:ascii="Times New Roman" w:hAnsi="Times New Roman"/>
          <w:sz w:val="24"/>
        </w:rPr>
      </w:pPr>
    </w:p>
    <w:p w:rsidR="007B476A" w:rsidRPr="00CB59E1" w:rsidRDefault="007B476A" w:rsidP="00EE31F9">
      <w:pPr>
        <w:rPr>
          <w:rFonts w:ascii="Times New Roman" w:hAnsi="Times New Roman"/>
          <w:sz w:val="24"/>
        </w:rPr>
      </w:pPr>
      <w:r w:rsidRPr="00CB59E1">
        <w:rPr>
          <w:rFonts w:ascii="Times New Roman" w:hAnsi="Times New Roman"/>
          <w:sz w:val="24"/>
        </w:rPr>
        <w:t xml:space="preserve">Az önkormányzat vállalja, hogy az elkészült és elfogadott Esélyegyenlőségi Programmal </w:t>
      </w:r>
      <w:r w:rsidRPr="00193EBD">
        <w:rPr>
          <w:rFonts w:ascii="Times New Roman" w:hAnsi="Times New Roman"/>
          <w:sz w:val="24"/>
        </w:rPr>
        <w:t xml:space="preserve">összehangolja a település </w:t>
      </w:r>
      <w:r w:rsidR="00EB4686" w:rsidRPr="00193EBD">
        <w:rPr>
          <w:rFonts w:ascii="Times New Roman" w:hAnsi="Times New Roman"/>
          <w:sz w:val="24"/>
        </w:rPr>
        <w:t xml:space="preserve">más </w:t>
      </w:r>
      <w:r w:rsidRPr="00193EBD">
        <w:rPr>
          <w:rFonts w:ascii="Times New Roman" w:hAnsi="Times New Roman"/>
          <w:sz w:val="24"/>
        </w:rPr>
        <w:t>dokumentumait</w:t>
      </w:r>
      <w:r w:rsidR="00B83BE4" w:rsidRPr="00CB59E1">
        <w:rPr>
          <w:rStyle w:val="Lbjegyzet-hivatkozs"/>
          <w:rFonts w:ascii="Times New Roman" w:hAnsi="Times New Roman"/>
          <w:sz w:val="24"/>
        </w:rPr>
        <w:footnoteReference w:id="1"/>
      </w:r>
      <w:r w:rsidRPr="00CB59E1">
        <w:rPr>
          <w:rFonts w:ascii="Times New Roman" w:hAnsi="Times New Roman"/>
          <w:sz w:val="24"/>
        </w:rPr>
        <w:t>, valamint az önkorm</w:t>
      </w:r>
      <w:r w:rsidR="00EB4686" w:rsidRPr="00CB59E1">
        <w:rPr>
          <w:rFonts w:ascii="Times New Roman" w:hAnsi="Times New Roman"/>
          <w:sz w:val="24"/>
        </w:rPr>
        <w:t xml:space="preserve">ányzat fenntartásában lévő </w:t>
      </w:r>
      <w:r w:rsidRPr="00CB59E1">
        <w:rPr>
          <w:rFonts w:ascii="Times New Roman" w:hAnsi="Times New Roman"/>
          <w:sz w:val="24"/>
        </w:rPr>
        <w:t>intézmények működtetését</w:t>
      </w:r>
      <w:r w:rsidR="002D3F16" w:rsidRPr="00CB59E1">
        <w:rPr>
          <w:rFonts w:ascii="Times New Roman" w:hAnsi="Times New Roman"/>
          <w:sz w:val="24"/>
        </w:rPr>
        <w:t>.</w:t>
      </w:r>
      <w:r w:rsidRPr="00CB59E1">
        <w:rPr>
          <w:rFonts w:ascii="Times New Roman" w:hAnsi="Times New Roman"/>
          <w:sz w:val="24"/>
        </w:rPr>
        <w:t xml:space="preserve"> </w:t>
      </w:r>
      <w:r w:rsidR="002D3F16" w:rsidRPr="00CB59E1">
        <w:rPr>
          <w:rFonts w:ascii="Times New Roman" w:hAnsi="Times New Roman"/>
          <w:sz w:val="24"/>
        </w:rPr>
        <w:t>Vállalja továbbá, hogy az Esélyegyenlőségi Program elkészítése során bevonja</w:t>
      </w:r>
      <w:r w:rsidR="00EB4686" w:rsidRPr="00CB59E1">
        <w:rPr>
          <w:rFonts w:ascii="Times New Roman" w:hAnsi="Times New Roman"/>
          <w:sz w:val="24"/>
        </w:rPr>
        <w:t xml:space="preserve"> partneri kapcsolatrendszerét, különös tekintettel a köznevelés állami és nem állami intézményfenntartóira. </w:t>
      </w:r>
    </w:p>
    <w:p w:rsidR="00DA1764" w:rsidRDefault="00DA1764" w:rsidP="00EE31F9">
      <w:pPr>
        <w:rPr>
          <w:rFonts w:ascii="Times New Roman" w:hAnsi="Times New Roman"/>
          <w:sz w:val="24"/>
        </w:rPr>
      </w:pPr>
    </w:p>
    <w:p w:rsidR="00DA1764" w:rsidRDefault="00DA1764" w:rsidP="00EE31F9">
      <w:pPr>
        <w:rPr>
          <w:rFonts w:ascii="Times New Roman" w:hAnsi="Times New Roman"/>
          <w:sz w:val="24"/>
        </w:rPr>
      </w:pPr>
      <w:r>
        <w:rPr>
          <w:rFonts w:ascii="Times New Roman" w:hAnsi="Times New Roman"/>
          <w:sz w:val="24"/>
        </w:rPr>
        <w:t xml:space="preserve">A mindenki számára egyenlő esélyeket biztosító társadalom megköveteli a társadalmi érvényesülést gátló akadályok elmozdítását, valamint egy olyan légkör kialakítását, melyben a sokféleség a társadalmi-gazdasági életerő forrását jeleni. Az elvárások alapján </w:t>
      </w:r>
      <w:r w:rsidR="00783D53">
        <w:rPr>
          <w:rFonts w:ascii="Times New Roman" w:hAnsi="Times New Roman"/>
          <w:sz w:val="24"/>
        </w:rPr>
        <w:t xml:space="preserve">az országok – régiók, vármegyék, kistérségek, települések – feladata a társadalmi egyenlőtlenségek csökkentése. </w:t>
      </w:r>
    </w:p>
    <w:p w:rsidR="00DA1764" w:rsidRDefault="00DA1764" w:rsidP="00EE31F9">
      <w:pPr>
        <w:rPr>
          <w:rFonts w:ascii="Times New Roman" w:hAnsi="Times New Roman"/>
          <w:sz w:val="24"/>
        </w:rPr>
      </w:pPr>
    </w:p>
    <w:p w:rsidR="00783D53" w:rsidRPr="00783D53" w:rsidRDefault="00783D53" w:rsidP="00783D53">
      <w:pPr>
        <w:rPr>
          <w:rFonts w:ascii="Times New Roman" w:hAnsi="Times New Roman"/>
          <w:sz w:val="24"/>
        </w:rPr>
      </w:pPr>
      <w:r w:rsidRPr="00783D53">
        <w:rPr>
          <w:rFonts w:ascii="Times New Roman" w:hAnsi="Times New Roman"/>
          <w:sz w:val="24"/>
        </w:rPr>
        <w:t>Az esélyegyenlőség biztosítása és előmozdítása jól elkülöníthető fogalmak, melyek egyben egymást kiegészíthető célokat jelölnek meg:</w:t>
      </w:r>
    </w:p>
    <w:p w:rsidR="00783D53" w:rsidRPr="00783D53" w:rsidRDefault="00783D53" w:rsidP="00DD15F3">
      <w:pPr>
        <w:numPr>
          <w:ilvl w:val="0"/>
          <w:numId w:val="20"/>
        </w:numPr>
        <w:rPr>
          <w:rFonts w:ascii="Times New Roman" w:hAnsi="Times New Roman"/>
          <w:sz w:val="24"/>
        </w:rPr>
      </w:pPr>
      <w:r w:rsidRPr="00783D53">
        <w:rPr>
          <w:rFonts w:ascii="Times New Roman" w:hAnsi="Times New Roman"/>
          <w:sz w:val="24"/>
        </w:rPr>
        <w:t>az esélyegyenlőség biztosítása olyan, általában passzív cselekedet, amely valamit kinyit, lehetővé tesz az adott védett csoport számára is,</w:t>
      </w:r>
    </w:p>
    <w:p w:rsidR="00783D53" w:rsidRPr="00783D53" w:rsidRDefault="00783D53" w:rsidP="00DD15F3">
      <w:pPr>
        <w:numPr>
          <w:ilvl w:val="0"/>
          <w:numId w:val="20"/>
        </w:numPr>
        <w:rPr>
          <w:rFonts w:ascii="Times New Roman" w:hAnsi="Times New Roman"/>
          <w:sz w:val="24"/>
        </w:rPr>
      </w:pPr>
      <w:r w:rsidRPr="00783D53">
        <w:rPr>
          <w:rFonts w:ascii="Times New Roman" w:hAnsi="Times New Roman"/>
          <w:sz w:val="24"/>
        </w:rPr>
        <w:t>az esélyegyenlőség előmozdítása aktív cselekedet, melynek eredményeként a védett csoport tagjai valóban élni tudnak a számukra is nyitott lehetőségekkel.</w:t>
      </w:r>
    </w:p>
    <w:p w:rsidR="00783D53" w:rsidRPr="00783D53" w:rsidRDefault="00783D53" w:rsidP="00783D53">
      <w:pPr>
        <w:rPr>
          <w:rFonts w:ascii="Times New Roman" w:hAnsi="Times New Roman"/>
          <w:sz w:val="24"/>
        </w:rPr>
      </w:pPr>
    </w:p>
    <w:p w:rsidR="00783D53" w:rsidRPr="00783D53" w:rsidRDefault="00783D53" w:rsidP="00783D53">
      <w:pPr>
        <w:rPr>
          <w:rFonts w:ascii="Times New Roman" w:hAnsi="Times New Roman"/>
          <w:sz w:val="24"/>
        </w:rPr>
      </w:pPr>
      <w:r w:rsidRPr="00783D53">
        <w:rPr>
          <w:rFonts w:ascii="Times New Roman" w:hAnsi="Times New Roman"/>
          <w:sz w:val="24"/>
        </w:rPr>
        <w:t>Az esélyegyenlőség érvényesüléséről csak akkor beszélhetünk, ha mindkét cél egyszerre teljesül: az adott védett csoport tényleges résztvevővé válik.</w:t>
      </w:r>
    </w:p>
    <w:p w:rsidR="00783D53" w:rsidRPr="00783D53" w:rsidRDefault="00783D53" w:rsidP="00783D53">
      <w:pPr>
        <w:rPr>
          <w:rFonts w:ascii="Times New Roman" w:hAnsi="Times New Roman"/>
          <w:sz w:val="24"/>
        </w:rPr>
      </w:pPr>
    </w:p>
    <w:p w:rsidR="00783D53" w:rsidRPr="00783D53" w:rsidRDefault="00783D53" w:rsidP="00783D53">
      <w:pPr>
        <w:rPr>
          <w:rFonts w:ascii="Times New Roman" w:hAnsi="Times New Roman"/>
          <w:sz w:val="24"/>
        </w:rPr>
      </w:pPr>
      <w:r w:rsidRPr="00783D53">
        <w:rPr>
          <w:rFonts w:ascii="Times New Roman" w:hAnsi="Times New Roman"/>
          <w:sz w:val="24"/>
        </w:rPr>
        <w:t>Ennek érdekében a fogadókészséget fejleszteni kell,</w:t>
      </w:r>
      <w:r w:rsidRPr="00783D53">
        <w:rPr>
          <w:rFonts w:ascii="Times New Roman" w:hAnsi="Times New Roman"/>
          <w:b/>
          <w:sz w:val="24"/>
        </w:rPr>
        <w:t xml:space="preserve"> </w:t>
      </w:r>
      <w:r w:rsidRPr="00783D53">
        <w:rPr>
          <w:rFonts w:ascii="Times New Roman" w:hAnsi="Times New Roman"/>
          <w:sz w:val="24"/>
        </w:rPr>
        <w:t>ki kell alakítani:</w:t>
      </w:r>
    </w:p>
    <w:p w:rsidR="00783D53" w:rsidRPr="00783D53" w:rsidRDefault="00783D53" w:rsidP="00DD15F3">
      <w:pPr>
        <w:numPr>
          <w:ilvl w:val="0"/>
          <w:numId w:val="21"/>
        </w:numPr>
        <w:rPr>
          <w:rFonts w:ascii="Times New Roman" w:hAnsi="Times New Roman"/>
          <w:sz w:val="24"/>
        </w:rPr>
      </w:pPr>
      <w:r w:rsidRPr="00783D53">
        <w:rPr>
          <w:rFonts w:ascii="Times New Roman" w:hAnsi="Times New Roman"/>
          <w:sz w:val="24"/>
        </w:rPr>
        <w:t>a megkülönböztetés tilalmát,</w:t>
      </w:r>
    </w:p>
    <w:p w:rsidR="00783D53" w:rsidRPr="00783D53" w:rsidRDefault="00783D53" w:rsidP="00DD15F3">
      <w:pPr>
        <w:numPr>
          <w:ilvl w:val="0"/>
          <w:numId w:val="21"/>
        </w:numPr>
        <w:rPr>
          <w:rFonts w:ascii="Times New Roman" w:hAnsi="Times New Roman"/>
          <w:sz w:val="24"/>
        </w:rPr>
      </w:pPr>
      <w:r w:rsidRPr="00783D53">
        <w:rPr>
          <w:rFonts w:ascii="Times New Roman" w:hAnsi="Times New Roman"/>
          <w:sz w:val="24"/>
        </w:rPr>
        <w:t>az egyenlő bánásmódot,</w:t>
      </w:r>
    </w:p>
    <w:p w:rsidR="00783D53" w:rsidRPr="00783D53" w:rsidRDefault="00783D53" w:rsidP="00DD15F3">
      <w:pPr>
        <w:numPr>
          <w:ilvl w:val="0"/>
          <w:numId w:val="21"/>
        </w:numPr>
        <w:rPr>
          <w:rFonts w:ascii="Times New Roman" w:hAnsi="Times New Roman"/>
          <w:sz w:val="24"/>
        </w:rPr>
      </w:pPr>
      <w:r w:rsidRPr="00783D53">
        <w:rPr>
          <w:rFonts w:ascii="Times New Roman" w:hAnsi="Times New Roman"/>
          <w:sz w:val="24"/>
        </w:rPr>
        <w:t>az emberi méltóság tiszteletben tartását.</w:t>
      </w:r>
    </w:p>
    <w:p w:rsidR="00783D53" w:rsidRPr="00783D53" w:rsidRDefault="00783D53" w:rsidP="00783D53">
      <w:pPr>
        <w:rPr>
          <w:rFonts w:ascii="Times New Roman" w:hAnsi="Times New Roman"/>
          <w:sz w:val="24"/>
        </w:rPr>
      </w:pPr>
    </w:p>
    <w:p w:rsidR="00783D53" w:rsidRDefault="00783D53" w:rsidP="00783D53">
      <w:pPr>
        <w:rPr>
          <w:rFonts w:ascii="Times New Roman" w:hAnsi="Times New Roman"/>
          <w:szCs w:val="22"/>
        </w:rPr>
      </w:pPr>
      <w:r w:rsidRPr="00783D53">
        <w:rPr>
          <w:rFonts w:ascii="Times New Roman" w:hAnsi="Times New Roman"/>
          <w:sz w:val="24"/>
        </w:rPr>
        <w:t>Az esélyegyenlőség előmozdítása konkrét, a hátrányok kiegyenlítését segítő intézkedések</w:t>
      </w:r>
      <w:r w:rsidRPr="00783D53">
        <w:rPr>
          <w:rFonts w:ascii="Times New Roman" w:hAnsi="Times New Roman"/>
          <w:b/>
          <w:sz w:val="24"/>
        </w:rPr>
        <w:t xml:space="preserve"> </w:t>
      </w:r>
      <w:r w:rsidRPr="00783D53">
        <w:rPr>
          <w:rFonts w:ascii="Times New Roman" w:hAnsi="Times New Roman"/>
          <w:sz w:val="24"/>
        </w:rPr>
        <w:t>végrehajtásával érhető el. Ennek érdekében az állami intézkedések keretén belül a területet érintő szabályozás olyan lehetőségeket biztosít, melyek a közösségi erőforrások leghatékonyabb felhasználását teszik lehetővé</w:t>
      </w:r>
      <w:r w:rsidRPr="00D76E27">
        <w:rPr>
          <w:rFonts w:ascii="Times New Roman" w:hAnsi="Times New Roman"/>
          <w:szCs w:val="22"/>
        </w:rPr>
        <w:t>.</w:t>
      </w:r>
    </w:p>
    <w:p w:rsidR="00783D53" w:rsidRDefault="00783D53" w:rsidP="00783D53">
      <w:pPr>
        <w:rPr>
          <w:rFonts w:ascii="Times New Roman" w:hAnsi="Times New Roman"/>
          <w:szCs w:val="22"/>
        </w:rPr>
      </w:pPr>
    </w:p>
    <w:p w:rsidR="00F72992" w:rsidRDefault="00F72992" w:rsidP="0040713C">
      <w:pPr>
        <w:rPr>
          <w:rFonts w:ascii="Times New Roman" w:hAnsi="Times New Roman"/>
          <w:sz w:val="24"/>
        </w:rPr>
      </w:pPr>
      <w:bookmarkStart w:id="31" w:name="_Toc212110157"/>
      <w:bookmarkStart w:id="32" w:name="_Toc212110230"/>
      <w:bookmarkStart w:id="33" w:name="_Toc212110688"/>
      <w:bookmarkStart w:id="34" w:name="_Toc212115930"/>
      <w:bookmarkStart w:id="35" w:name="_Toc212118937"/>
      <w:bookmarkStart w:id="36" w:name="_Toc212124924"/>
      <w:bookmarkStart w:id="37" w:name="_Toc212141184"/>
      <w:bookmarkStart w:id="38" w:name="_Toc212141251"/>
      <w:bookmarkStart w:id="39" w:name="_Toc212144760"/>
      <w:bookmarkStart w:id="40" w:name="_Toc212172174"/>
      <w:bookmarkStart w:id="41" w:name="_Toc212178435"/>
      <w:bookmarkStart w:id="42" w:name="_Toc212179297"/>
      <w:bookmarkStart w:id="43" w:name="_Toc212183718"/>
      <w:bookmarkStart w:id="44" w:name="_Toc212183772"/>
      <w:bookmarkStart w:id="45" w:name="_Toc212183818"/>
      <w:bookmarkStart w:id="46" w:name="_Toc212183856"/>
      <w:bookmarkStart w:id="47" w:name="_Toc212268306"/>
      <w:bookmarkStart w:id="48" w:name="_Toc212268342"/>
      <w:bookmarkStart w:id="49" w:name="_Toc212270489"/>
      <w:bookmarkStart w:id="50" w:name="_Toc212560416"/>
      <w:bookmarkStart w:id="51" w:name="_Toc212562032"/>
      <w:bookmarkStart w:id="52" w:name="_Toc212697719"/>
      <w:bookmarkStart w:id="53" w:name="_Toc212699614"/>
      <w:bookmarkStart w:id="54" w:name="_Toc212716872"/>
      <w:bookmarkStart w:id="55" w:name="_Toc212716989"/>
      <w:bookmarkStart w:id="56" w:name="_Toc214529826"/>
    </w:p>
    <w:p w:rsidR="007A1166" w:rsidRDefault="007A1166" w:rsidP="0040713C">
      <w:pPr>
        <w:rPr>
          <w:rFonts w:ascii="Times New Roman" w:hAnsi="Times New Roman"/>
          <w:sz w:val="24"/>
        </w:rPr>
      </w:pPr>
    </w:p>
    <w:p w:rsidR="007A1166" w:rsidRPr="00CB59E1" w:rsidRDefault="007A1166" w:rsidP="0040713C">
      <w:pPr>
        <w:rPr>
          <w:rFonts w:ascii="Times New Roman" w:hAnsi="Times New Roman"/>
          <w:sz w:val="24"/>
        </w:rPr>
      </w:pPr>
    </w:p>
    <w:p w:rsidR="00547067" w:rsidRPr="00CB59E1" w:rsidRDefault="008322A6" w:rsidP="00191ECE">
      <w:pPr>
        <w:pStyle w:val="Cmsor2"/>
      </w:pPr>
      <w:bookmarkStart w:id="57" w:name="_Toc79494618"/>
      <w:r w:rsidRPr="00CB59E1">
        <w:lastRenderedPageBreak/>
        <w:t xml:space="preserve">A település </w:t>
      </w:r>
      <w:r w:rsidR="00547067" w:rsidRPr="00CB59E1">
        <w:t>bemutatása</w:t>
      </w:r>
      <w:bookmarkEnd w:id="57"/>
    </w:p>
    <w:p w:rsidR="00547067" w:rsidRPr="00CB59E1" w:rsidRDefault="00547067" w:rsidP="0040713C">
      <w:pPr>
        <w:rPr>
          <w:rFonts w:ascii="Times New Roman" w:hAnsi="Times New Roman"/>
          <w:sz w:val="24"/>
        </w:rPr>
      </w:pPr>
    </w:p>
    <w:p w:rsidR="00883B8D" w:rsidRPr="00883B8D" w:rsidRDefault="00883B8D" w:rsidP="00883B8D">
      <w:pPr>
        <w:rPr>
          <w:rFonts w:ascii="Times New Roman" w:hAnsi="Times New Roman"/>
          <w:sz w:val="24"/>
        </w:rPr>
      </w:pPr>
      <w:r w:rsidRPr="00883B8D">
        <w:rPr>
          <w:rFonts w:ascii="Times New Roman" w:hAnsi="Times New Roman"/>
          <w:sz w:val="24"/>
        </w:rPr>
        <w:t xml:space="preserve">Csongrád a </w:t>
      </w:r>
      <w:hyperlink r:id="rId10" w:tooltip="Tisza" w:history="1">
        <w:r w:rsidRPr="00883B8D">
          <w:rPr>
            <w:rStyle w:val="Hiperhivatkozs"/>
            <w:rFonts w:ascii="Times New Roman" w:hAnsi="Times New Roman"/>
            <w:color w:val="auto"/>
            <w:sz w:val="24"/>
            <w:szCs w:val="24"/>
            <w:u w:val="none"/>
          </w:rPr>
          <w:t>Tisza</w:t>
        </w:r>
      </w:hyperlink>
      <w:r w:rsidRPr="00883B8D">
        <w:rPr>
          <w:rFonts w:ascii="Times New Roman" w:hAnsi="Times New Roman"/>
          <w:sz w:val="24"/>
        </w:rPr>
        <w:t xml:space="preserve"> jobb partján, a </w:t>
      </w:r>
      <w:hyperlink r:id="rId11" w:tooltip="Körös" w:history="1">
        <w:r w:rsidRPr="00883B8D">
          <w:rPr>
            <w:rStyle w:val="Hiperhivatkozs"/>
            <w:rFonts w:ascii="Times New Roman" w:hAnsi="Times New Roman"/>
            <w:color w:val="auto"/>
            <w:sz w:val="24"/>
            <w:szCs w:val="24"/>
            <w:u w:val="none"/>
          </w:rPr>
          <w:t>Körös</w:t>
        </w:r>
      </w:hyperlink>
      <w:r w:rsidRPr="00883B8D">
        <w:rPr>
          <w:rFonts w:ascii="Times New Roman" w:hAnsi="Times New Roman"/>
          <w:sz w:val="24"/>
        </w:rPr>
        <w:t xml:space="preserve"> torkolata (Körös-torok) alatt fekszik. Megközelíthető közúton </w:t>
      </w:r>
      <w:hyperlink r:id="rId12" w:tooltip="Kiskunfélegyháza" w:history="1">
        <w:r w:rsidRPr="00883B8D">
          <w:rPr>
            <w:rStyle w:val="Hiperhivatkozs"/>
            <w:rFonts w:ascii="Times New Roman" w:hAnsi="Times New Roman"/>
            <w:color w:val="auto"/>
            <w:sz w:val="24"/>
            <w:szCs w:val="24"/>
            <w:u w:val="none"/>
          </w:rPr>
          <w:t>Kiskunfélegyháza</w:t>
        </w:r>
      </w:hyperlink>
      <w:r w:rsidRPr="00883B8D">
        <w:rPr>
          <w:rFonts w:ascii="Times New Roman" w:hAnsi="Times New Roman"/>
          <w:sz w:val="24"/>
        </w:rPr>
        <w:t xml:space="preserve"> (</w:t>
      </w:r>
      <w:hyperlink r:id="rId13" w:tooltip="Gátér" w:history="1">
        <w:r w:rsidRPr="00883B8D">
          <w:rPr>
            <w:rStyle w:val="Hiperhivatkozs"/>
            <w:rFonts w:ascii="Times New Roman" w:hAnsi="Times New Roman"/>
            <w:color w:val="auto"/>
            <w:sz w:val="24"/>
            <w:szCs w:val="24"/>
            <w:u w:val="none"/>
          </w:rPr>
          <w:t>Gátér</w:t>
        </w:r>
      </w:hyperlink>
      <w:r w:rsidRPr="00883B8D">
        <w:rPr>
          <w:rFonts w:ascii="Times New Roman" w:hAnsi="Times New Roman"/>
          <w:sz w:val="24"/>
        </w:rPr>
        <w:t xml:space="preserve">) és </w:t>
      </w:r>
      <w:hyperlink r:id="rId14" w:tooltip="Szentes" w:history="1">
        <w:r w:rsidRPr="00883B8D">
          <w:rPr>
            <w:rStyle w:val="Hiperhivatkozs"/>
            <w:rFonts w:ascii="Times New Roman" w:hAnsi="Times New Roman"/>
            <w:color w:val="auto"/>
            <w:sz w:val="24"/>
            <w:szCs w:val="24"/>
            <w:u w:val="none"/>
          </w:rPr>
          <w:t>Szentes</w:t>
        </w:r>
      </w:hyperlink>
      <w:r w:rsidRPr="00883B8D">
        <w:rPr>
          <w:rFonts w:ascii="Times New Roman" w:hAnsi="Times New Roman"/>
          <w:sz w:val="24"/>
        </w:rPr>
        <w:t xml:space="preserve"> felől a </w:t>
      </w:r>
      <w:hyperlink r:id="rId15" w:tooltip="451-es főút (Magyarország)" w:history="1">
        <w:r w:rsidRPr="00883B8D">
          <w:rPr>
            <w:rStyle w:val="Hiperhivatkozs"/>
            <w:rFonts w:ascii="Times New Roman" w:hAnsi="Times New Roman"/>
            <w:color w:val="auto"/>
            <w:sz w:val="24"/>
            <w:szCs w:val="24"/>
            <w:u w:val="none"/>
          </w:rPr>
          <w:t>451-es úton</w:t>
        </w:r>
      </w:hyperlink>
      <w:r w:rsidRPr="00883B8D">
        <w:rPr>
          <w:rFonts w:ascii="Times New Roman" w:hAnsi="Times New Roman"/>
          <w:sz w:val="24"/>
        </w:rPr>
        <w:t xml:space="preserve">, valamint alsóbbrendű utakon </w:t>
      </w:r>
      <w:hyperlink r:id="rId16" w:tooltip="Szeged" w:history="1">
        <w:r w:rsidRPr="00883B8D">
          <w:rPr>
            <w:rStyle w:val="Hiperhivatkozs"/>
            <w:rFonts w:ascii="Times New Roman" w:hAnsi="Times New Roman"/>
            <w:color w:val="auto"/>
            <w:sz w:val="24"/>
            <w:szCs w:val="24"/>
            <w:u w:val="none"/>
          </w:rPr>
          <w:t>Szeged</w:t>
        </w:r>
      </w:hyperlink>
      <w:r w:rsidRPr="00883B8D">
        <w:rPr>
          <w:rFonts w:ascii="Times New Roman" w:hAnsi="Times New Roman"/>
          <w:sz w:val="24"/>
        </w:rPr>
        <w:t xml:space="preserve"> (</w:t>
      </w:r>
      <w:hyperlink r:id="rId17" w:tooltip="Felgyő" w:history="1">
        <w:r w:rsidRPr="00883B8D">
          <w:rPr>
            <w:rStyle w:val="Hiperhivatkozs"/>
            <w:rFonts w:ascii="Times New Roman" w:hAnsi="Times New Roman"/>
            <w:color w:val="auto"/>
            <w:sz w:val="24"/>
            <w:szCs w:val="24"/>
            <w:u w:val="none"/>
          </w:rPr>
          <w:t>Felgyő</w:t>
        </w:r>
      </w:hyperlink>
      <w:r w:rsidRPr="00883B8D">
        <w:rPr>
          <w:rFonts w:ascii="Times New Roman" w:hAnsi="Times New Roman"/>
          <w:sz w:val="24"/>
        </w:rPr>
        <w:t xml:space="preserve">), </w:t>
      </w:r>
      <w:hyperlink r:id="rId18" w:tooltip="Csépa" w:history="1">
        <w:r w:rsidRPr="00883B8D">
          <w:rPr>
            <w:rStyle w:val="Hiperhivatkozs"/>
            <w:rFonts w:ascii="Times New Roman" w:hAnsi="Times New Roman"/>
            <w:color w:val="auto"/>
            <w:sz w:val="24"/>
            <w:szCs w:val="24"/>
            <w:u w:val="none"/>
          </w:rPr>
          <w:t>Csépa</w:t>
        </w:r>
      </w:hyperlink>
      <w:r w:rsidRPr="00883B8D">
        <w:rPr>
          <w:rFonts w:ascii="Times New Roman" w:hAnsi="Times New Roman"/>
          <w:sz w:val="24"/>
        </w:rPr>
        <w:t xml:space="preserve"> és </w:t>
      </w:r>
      <w:hyperlink r:id="rId19" w:tooltip="Tiszaalpár" w:history="1">
        <w:r w:rsidRPr="00883B8D">
          <w:rPr>
            <w:rStyle w:val="Hiperhivatkozs"/>
            <w:rFonts w:ascii="Times New Roman" w:hAnsi="Times New Roman"/>
            <w:color w:val="auto"/>
            <w:sz w:val="24"/>
            <w:szCs w:val="24"/>
            <w:u w:val="none"/>
          </w:rPr>
          <w:t>Tiszaalpár</w:t>
        </w:r>
      </w:hyperlink>
      <w:r w:rsidRPr="00883B8D">
        <w:rPr>
          <w:rFonts w:ascii="Times New Roman" w:hAnsi="Times New Roman"/>
          <w:sz w:val="24"/>
        </w:rPr>
        <w:t xml:space="preserve"> felől. Vasúton megközelíthető </w:t>
      </w:r>
      <w:hyperlink r:id="rId20" w:tooltip="Kiskunfélegyháza" w:history="1">
        <w:r w:rsidRPr="00883B8D">
          <w:rPr>
            <w:rStyle w:val="Hiperhivatkozs"/>
            <w:rFonts w:ascii="Times New Roman" w:hAnsi="Times New Roman"/>
            <w:color w:val="auto"/>
            <w:sz w:val="24"/>
            <w:szCs w:val="24"/>
            <w:u w:val="none"/>
          </w:rPr>
          <w:t>Kiskunfélegyháza</w:t>
        </w:r>
      </w:hyperlink>
      <w:r w:rsidRPr="00883B8D">
        <w:rPr>
          <w:rFonts w:ascii="Times New Roman" w:hAnsi="Times New Roman"/>
          <w:sz w:val="24"/>
        </w:rPr>
        <w:t xml:space="preserve"> és </w:t>
      </w:r>
      <w:hyperlink r:id="rId21" w:tooltip="Szentes" w:history="1">
        <w:r w:rsidRPr="00883B8D">
          <w:rPr>
            <w:rStyle w:val="Hiperhivatkozs"/>
            <w:rFonts w:ascii="Times New Roman" w:hAnsi="Times New Roman"/>
            <w:color w:val="auto"/>
            <w:sz w:val="24"/>
            <w:szCs w:val="24"/>
            <w:u w:val="none"/>
          </w:rPr>
          <w:t>Szentes</w:t>
        </w:r>
      </w:hyperlink>
      <w:r w:rsidRPr="00883B8D">
        <w:rPr>
          <w:rFonts w:ascii="Times New Roman" w:hAnsi="Times New Roman"/>
          <w:sz w:val="24"/>
        </w:rPr>
        <w:t xml:space="preserve"> felől a </w:t>
      </w:r>
      <w:hyperlink r:id="rId22" w:tooltip="Kiskunfélegyháza–Szentes–Orosháza-vasútvonal" w:history="1">
        <w:r w:rsidRPr="00883B8D">
          <w:rPr>
            <w:rStyle w:val="Hiperhivatkozs"/>
            <w:rFonts w:ascii="Times New Roman" w:hAnsi="Times New Roman"/>
            <w:color w:val="auto"/>
            <w:sz w:val="24"/>
            <w:szCs w:val="24"/>
            <w:u w:val="none"/>
          </w:rPr>
          <w:t>147-es számú vasútvonalon</w:t>
        </w:r>
      </w:hyperlink>
      <w:r w:rsidRPr="00883B8D">
        <w:rPr>
          <w:rFonts w:ascii="Times New Roman" w:hAnsi="Times New Roman"/>
          <w:sz w:val="24"/>
        </w:rPr>
        <w:t xml:space="preserve">. A </w:t>
      </w:r>
      <w:hyperlink r:id="rId23" w:tooltip="20. század" w:history="1">
        <w:r w:rsidRPr="00883B8D">
          <w:rPr>
            <w:rStyle w:val="Hiperhivatkozs"/>
            <w:rFonts w:ascii="Times New Roman" w:hAnsi="Times New Roman"/>
            <w:color w:val="auto"/>
            <w:sz w:val="24"/>
            <w:szCs w:val="24"/>
            <w:u w:val="none"/>
          </w:rPr>
          <w:t>20. század</w:t>
        </w:r>
      </w:hyperlink>
      <w:r w:rsidRPr="00883B8D">
        <w:rPr>
          <w:rFonts w:ascii="Times New Roman" w:hAnsi="Times New Roman"/>
          <w:sz w:val="24"/>
        </w:rPr>
        <w:t xml:space="preserve"> első felében </w:t>
      </w:r>
      <w:hyperlink r:id="rId24" w:tooltip="Csongrád–felgyői Gazdasági Vasút" w:history="1">
        <w:r w:rsidRPr="00883B8D">
          <w:rPr>
            <w:rStyle w:val="Hiperhivatkozs"/>
            <w:rFonts w:ascii="Times New Roman" w:hAnsi="Times New Roman"/>
            <w:color w:val="auto"/>
            <w:sz w:val="24"/>
            <w:szCs w:val="24"/>
            <w:u w:val="none"/>
          </w:rPr>
          <w:t>kisvasút kötötte össze</w:t>
        </w:r>
      </w:hyperlink>
      <w:r w:rsidRPr="00883B8D">
        <w:rPr>
          <w:rFonts w:ascii="Times New Roman" w:hAnsi="Times New Roman"/>
          <w:sz w:val="24"/>
        </w:rPr>
        <w:t xml:space="preserve"> Felgyővel.</w:t>
      </w:r>
      <w:r w:rsidRPr="00883B8D">
        <w:rPr>
          <w:sz w:val="24"/>
        </w:rPr>
        <w:t xml:space="preserve"> </w:t>
      </w:r>
      <w:r w:rsidRPr="00883B8D">
        <w:rPr>
          <w:rFonts w:ascii="Times New Roman" w:hAnsi="Times New Roman"/>
          <w:sz w:val="24"/>
        </w:rPr>
        <w:t xml:space="preserve">Tiszai átkelőhely, </w:t>
      </w:r>
      <w:hyperlink r:id="rId25" w:tooltip="Szentes–csongrádi közúti Tisza-híd" w:history="1">
        <w:r w:rsidRPr="00883B8D">
          <w:rPr>
            <w:rStyle w:val="Hiperhivatkozs"/>
            <w:rFonts w:ascii="Times New Roman" w:hAnsi="Times New Roman"/>
            <w:color w:val="auto"/>
            <w:sz w:val="24"/>
            <w:szCs w:val="24"/>
            <w:u w:val="none"/>
          </w:rPr>
          <w:t>közúti</w:t>
        </w:r>
      </w:hyperlink>
      <w:r w:rsidRPr="00883B8D">
        <w:rPr>
          <w:rFonts w:ascii="Times New Roman" w:hAnsi="Times New Roman"/>
          <w:sz w:val="24"/>
        </w:rPr>
        <w:t xml:space="preserve"> és </w:t>
      </w:r>
      <w:hyperlink r:id="rId26" w:tooltip="Szentes–csongrádi vasúti Tisza-híd" w:history="1">
        <w:r w:rsidRPr="00883B8D">
          <w:rPr>
            <w:rStyle w:val="Hiperhivatkozs"/>
            <w:rFonts w:ascii="Times New Roman" w:hAnsi="Times New Roman"/>
            <w:color w:val="auto"/>
            <w:sz w:val="24"/>
            <w:szCs w:val="24"/>
            <w:u w:val="none"/>
          </w:rPr>
          <w:t>vasúti híd</w:t>
        </w:r>
      </w:hyperlink>
      <w:r w:rsidRPr="00883B8D">
        <w:rPr>
          <w:rFonts w:ascii="Times New Roman" w:hAnsi="Times New Roman"/>
          <w:sz w:val="24"/>
        </w:rPr>
        <w:t xml:space="preserve"> köti össze Szentessel, valamint pontonhíd Csépával. Az M5-ös autópálya mintegy 25km-re húzódik a várostól.</w:t>
      </w:r>
    </w:p>
    <w:p w:rsidR="00883B8D" w:rsidRPr="00883B8D" w:rsidRDefault="00883B8D" w:rsidP="00883B8D">
      <w:pPr>
        <w:rPr>
          <w:rFonts w:ascii="Times New Roman" w:hAnsi="Times New Roman"/>
          <w:sz w:val="24"/>
        </w:rPr>
      </w:pPr>
      <w:r w:rsidRPr="00883B8D">
        <w:rPr>
          <w:rFonts w:ascii="Times New Roman" w:hAnsi="Times New Roman"/>
          <w:sz w:val="24"/>
        </w:rPr>
        <w:t>Közigazgatásilag a Dél-Alföldi Régióban, Csongrád</w:t>
      </w:r>
      <w:r>
        <w:rPr>
          <w:rFonts w:ascii="Times New Roman" w:hAnsi="Times New Roman"/>
          <w:sz w:val="24"/>
        </w:rPr>
        <w:t>-Csanád Vár</w:t>
      </w:r>
      <w:r w:rsidRPr="00883B8D">
        <w:rPr>
          <w:rFonts w:ascii="Times New Roman" w:hAnsi="Times New Roman"/>
          <w:sz w:val="24"/>
        </w:rPr>
        <w:t>megyében, a róla elnevezett csongrádi kistérségben található, annak központja.</w:t>
      </w:r>
    </w:p>
    <w:p w:rsidR="00883B8D" w:rsidRPr="00883B8D" w:rsidRDefault="00883B8D" w:rsidP="00883B8D">
      <w:pPr>
        <w:pStyle w:val="Szvegtrzs2"/>
        <w:spacing w:after="0" w:line="240" w:lineRule="auto"/>
        <w:rPr>
          <w:rFonts w:ascii="Times New Roman" w:hAnsi="Times New Roman"/>
          <w:sz w:val="24"/>
        </w:rPr>
      </w:pPr>
      <w:r w:rsidRPr="00883B8D">
        <w:rPr>
          <w:rFonts w:ascii="Times New Roman" w:hAnsi="Times New Roman"/>
          <w:sz w:val="24"/>
        </w:rPr>
        <w:t xml:space="preserve">A település számos természeti és épített környezeti értékkel büszkélkedhet. A Csongrádi Gyógyfürdő és Strand vize mozgásszervi és idegrendszeri betegeknek is ajánlott. A Fürdő különböző hőfokú fedett és nyitott medencéivel várja a pihenni, sportolni és gyógyulni vágyókat. A </w:t>
      </w:r>
      <w:r w:rsidR="004D22D3">
        <w:rPr>
          <w:rFonts w:ascii="Times New Roman" w:hAnsi="Times New Roman"/>
          <w:sz w:val="24"/>
        </w:rPr>
        <w:t xml:space="preserve">felújított komplexumban egy beltéri tanmedence, úszómedence, </w:t>
      </w:r>
      <w:r w:rsidR="00643DF0">
        <w:rPr>
          <w:rFonts w:ascii="Times New Roman" w:hAnsi="Times New Roman"/>
          <w:sz w:val="24"/>
        </w:rPr>
        <w:t xml:space="preserve">sportmedence, </w:t>
      </w:r>
      <w:r w:rsidR="004D22D3">
        <w:rPr>
          <w:rFonts w:ascii="Times New Roman" w:hAnsi="Times New Roman"/>
          <w:sz w:val="24"/>
        </w:rPr>
        <w:t xml:space="preserve">beltéri wellness medence, beltéri merülő medence, gyógyászati gyógyvizes medence, pancsoló medence és egy élménymedence várja a vendégeket. A fiatalabbak játszóházat, a nagyobbak kültéri </w:t>
      </w:r>
      <w:r w:rsidR="00643DF0">
        <w:rPr>
          <w:rFonts w:ascii="Times New Roman" w:hAnsi="Times New Roman"/>
          <w:sz w:val="24"/>
        </w:rPr>
        <w:t>csúszdát</w:t>
      </w:r>
      <w:r w:rsidR="004D22D3">
        <w:rPr>
          <w:rFonts w:ascii="Times New Roman" w:hAnsi="Times New Roman"/>
          <w:sz w:val="24"/>
        </w:rPr>
        <w:t xml:space="preserve"> vehetnek igénybe. </w:t>
      </w:r>
      <w:r w:rsidRPr="00883B8D">
        <w:rPr>
          <w:rFonts w:ascii="Times New Roman" w:hAnsi="Times New Roman"/>
          <w:sz w:val="24"/>
        </w:rPr>
        <w:t>A fürdő fedett részében a medencéken kívül büfé, szolárium, valamint szauna és infraszauna, só szoba és aromakabin is szolgálja a vendégek kényelmét.</w:t>
      </w:r>
    </w:p>
    <w:p w:rsidR="00883B8D" w:rsidRPr="00883B8D" w:rsidRDefault="00883B8D" w:rsidP="00883B8D">
      <w:pPr>
        <w:pStyle w:val="Szvegtrzs2"/>
        <w:spacing w:after="0" w:line="240" w:lineRule="auto"/>
        <w:rPr>
          <w:rFonts w:ascii="Times New Roman" w:hAnsi="Times New Roman"/>
          <w:sz w:val="24"/>
        </w:rPr>
      </w:pPr>
    </w:p>
    <w:p w:rsidR="00883B8D" w:rsidRPr="00883B8D" w:rsidRDefault="00883B8D" w:rsidP="00883B8D">
      <w:pPr>
        <w:pStyle w:val="Szvegtrzs2"/>
        <w:spacing w:after="0" w:line="240" w:lineRule="auto"/>
        <w:rPr>
          <w:rFonts w:ascii="Times New Roman" w:hAnsi="Times New Roman"/>
          <w:sz w:val="24"/>
        </w:rPr>
      </w:pPr>
      <w:r w:rsidRPr="00883B8D">
        <w:rPr>
          <w:rFonts w:ascii="Times New Roman" w:hAnsi="Times New Roman"/>
          <w:sz w:val="24"/>
        </w:rPr>
        <w:t xml:space="preserve">A város környékén a síkvidéki fekvése ellenére számos természeti érték vonzza a kirándulókat. Ezek közül talán a legnevezetesebb a Körös folyó torkolatával átellenben fekvő homokpad, a Körös-torok. A </w:t>
      </w:r>
      <w:hyperlink r:id="rId27" w:tooltip="Tisza" w:history="1">
        <w:r w:rsidRPr="00883B8D">
          <w:rPr>
            <w:rStyle w:val="Hiperhivatkozs"/>
            <w:rFonts w:ascii="Times New Roman" w:hAnsi="Times New Roman"/>
            <w:color w:val="auto"/>
            <w:sz w:val="24"/>
            <w:szCs w:val="24"/>
            <w:u w:val="none"/>
          </w:rPr>
          <w:t>Tisza</w:t>
        </w:r>
      </w:hyperlink>
      <w:r w:rsidRPr="00883B8D">
        <w:rPr>
          <w:rFonts w:ascii="Times New Roman" w:hAnsi="Times New Roman"/>
          <w:sz w:val="24"/>
        </w:rPr>
        <w:t xml:space="preserve"> nyárközepi alacsony vízállása idején a homokpad szárazra kerül, a finom szemű folyami homokon évtizedek alatt a környék legnagyobb </w:t>
      </w:r>
      <w:r w:rsidR="000A11C5" w:rsidRPr="00883B8D">
        <w:rPr>
          <w:rFonts w:ascii="Times New Roman" w:hAnsi="Times New Roman"/>
          <w:sz w:val="24"/>
        </w:rPr>
        <w:t>szabad strandja</w:t>
      </w:r>
      <w:r w:rsidRPr="00883B8D">
        <w:rPr>
          <w:rFonts w:ascii="Times New Roman" w:hAnsi="Times New Roman"/>
          <w:sz w:val="24"/>
        </w:rPr>
        <w:t xml:space="preserve"> alakult ki. A Körös-torokban évek óta nagy sikerrel rendezik meg a Körös-toroki Napok </w:t>
      </w:r>
      <w:r w:rsidR="00643DF0">
        <w:rPr>
          <w:rFonts w:ascii="Times New Roman" w:hAnsi="Times New Roman"/>
          <w:sz w:val="24"/>
        </w:rPr>
        <w:t xml:space="preserve">(KTN) </w:t>
      </w:r>
      <w:r w:rsidRPr="00883B8D">
        <w:rPr>
          <w:rFonts w:ascii="Times New Roman" w:hAnsi="Times New Roman"/>
          <w:sz w:val="24"/>
        </w:rPr>
        <w:t xml:space="preserve">nevű strandfesztivált, amely a legnagyobb ilyen jellegű rendezvény a Dél-Alföldön. A strand környezetében összefüggő nyaraló- és szórakozónegyed jött létre. Csongrád városa körül számos természeti látnivaló vonzza a természetjárást kedvelő turistákat. Csongrádot a Körös-torok mentén és a </w:t>
      </w:r>
      <w:hyperlink r:id="rId28" w:tooltip="Szentes–csongrádi közúti Tisza-híd" w:history="1">
        <w:r w:rsidRPr="00883B8D">
          <w:rPr>
            <w:rStyle w:val="Hiperhivatkozs"/>
            <w:rFonts w:ascii="Times New Roman" w:hAnsi="Times New Roman"/>
            <w:color w:val="auto"/>
            <w:sz w:val="24"/>
            <w:szCs w:val="24"/>
            <w:u w:val="none"/>
          </w:rPr>
          <w:t>Tisza-hídon</w:t>
        </w:r>
      </w:hyperlink>
      <w:r w:rsidRPr="00883B8D">
        <w:rPr>
          <w:rFonts w:ascii="Times New Roman" w:hAnsi="Times New Roman"/>
          <w:sz w:val="24"/>
        </w:rPr>
        <w:t xml:space="preserve"> átvezető kerékpárút köti össze a szomszédos </w:t>
      </w:r>
      <w:hyperlink r:id="rId29" w:tooltip="Szentes" w:history="1">
        <w:r w:rsidRPr="00883B8D">
          <w:rPr>
            <w:rStyle w:val="Hiperhivatkozs"/>
            <w:rFonts w:ascii="Times New Roman" w:hAnsi="Times New Roman"/>
            <w:color w:val="auto"/>
            <w:sz w:val="24"/>
            <w:szCs w:val="24"/>
            <w:u w:val="none"/>
          </w:rPr>
          <w:t>Szentessel</w:t>
        </w:r>
      </w:hyperlink>
      <w:r w:rsidRPr="00883B8D">
        <w:rPr>
          <w:rFonts w:ascii="Times New Roman" w:hAnsi="Times New Roman"/>
          <w:sz w:val="24"/>
        </w:rPr>
        <w:t xml:space="preserve">, amely 2006-os megnyitása óta komoly idegenforgalmi attrakcióvá vált. A Tisza várossal átellenes partján lévő nagyréten tanösvények hálózatát alakították ki. </w:t>
      </w:r>
    </w:p>
    <w:p w:rsidR="00883B8D" w:rsidRPr="00883B8D" w:rsidRDefault="00883B8D" w:rsidP="00883B8D">
      <w:pPr>
        <w:pStyle w:val="style24"/>
        <w:spacing w:before="0" w:beforeAutospacing="0" w:after="0" w:afterAutospacing="0"/>
        <w:jc w:val="both"/>
      </w:pPr>
    </w:p>
    <w:p w:rsidR="00883B8D" w:rsidRPr="00883B8D" w:rsidRDefault="00883B8D" w:rsidP="00883B8D">
      <w:pPr>
        <w:pStyle w:val="style24"/>
        <w:spacing w:before="0" w:beforeAutospacing="0" w:after="0" w:afterAutospacing="0"/>
        <w:jc w:val="both"/>
      </w:pPr>
      <w:r w:rsidRPr="00883B8D">
        <w:t>Csongrád gazdasága sokszínű. A város elhelyezkedése, makro-környezetének gazdagsága, kedvező feltételeket nyújt a hagyományos mezőgazdasági és ipari tevékenységhez éppúgy, mint az idegenforgalom, a szolgáltatás fejlődéséhez. A mezőgazdaságban még mindig meghatározó a szántóföldi gabona- és takarmánytermesztés, az olajos magvak termelése. Tartós és sikeres ágazat maradhat a szőlészet és a borászat, és jók az adottságok a térségben (Felgyő, Bokros, Csanytelek, Tömörkény) a zöldség- és virágtermesztésre is. Termelésben és foglalkoztatásban is igen jelentős Csongrádon a fémfeldolgozás, légtechnikai berendezések gyártása.</w:t>
      </w:r>
    </w:p>
    <w:p w:rsidR="00883B8D" w:rsidRPr="00883B8D" w:rsidRDefault="00883B8D" w:rsidP="00883B8D">
      <w:pPr>
        <w:pStyle w:val="NormlWeb"/>
        <w:spacing w:before="0" w:beforeAutospacing="0" w:after="0" w:afterAutospacing="0"/>
        <w:rPr>
          <w:rFonts w:ascii="Times New Roman" w:hAnsi="Times New Roman"/>
          <w:sz w:val="24"/>
        </w:rPr>
      </w:pPr>
      <w:r w:rsidRPr="00883B8D">
        <w:rPr>
          <w:rFonts w:ascii="Times New Roman" w:hAnsi="Times New Roman"/>
          <w:sz w:val="24"/>
        </w:rPr>
        <w:t xml:space="preserve">Jól egészíti ki Csongrád gazdaságát az idegenforgalom és a szolgáltatás. A kereskedelmi és </w:t>
      </w:r>
      <w:r w:rsidR="00643DF0" w:rsidRPr="00883B8D">
        <w:rPr>
          <w:rFonts w:ascii="Times New Roman" w:hAnsi="Times New Roman"/>
          <w:sz w:val="24"/>
        </w:rPr>
        <w:t>vendéglátó ipari</w:t>
      </w:r>
      <w:r w:rsidRPr="00883B8D">
        <w:rPr>
          <w:rFonts w:ascii="Times New Roman" w:hAnsi="Times New Roman"/>
          <w:sz w:val="24"/>
        </w:rPr>
        <w:t xml:space="preserve"> egységek száma jelentős, de a nívós szállodai férőhely, szórakozóhely nagyon kevés. A városi gyógyfürdő és strand, a Körös-toroki szabad strand, a "BELVÁROS" műemlékileg védett népi építészeti épületegyüttese és a város más idegenforgalmi értékei jó alapok a turizmus fejlődéséhez, de további befektetésekkel szükséges javítani a feltételeket.</w:t>
      </w:r>
    </w:p>
    <w:p w:rsidR="00883B8D" w:rsidRDefault="00883B8D" w:rsidP="00883B8D">
      <w:pPr>
        <w:pStyle w:val="Default"/>
        <w:jc w:val="both"/>
        <w:rPr>
          <w:color w:val="auto"/>
        </w:rPr>
      </w:pPr>
      <w:r w:rsidRPr="00883B8D">
        <w:rPr>
          <w:color w:val="auto"/>
        </w:rPr>
        <w:t xml:space="preserve">Jelentős számú lakosság él a városon kívüli külterületi, tanyás részeken. A külterület nagysága </w:t>
      </w:r>
      <w:smartTag w:uri="urn:schemas-microsoft-com:office:smarttags" w:element="metricconverter">
        <w:smartTagPr>
          <w:attr w:name="ProductID" w:val="17.395 hekt￡r"/>
        </w:smartTagPr>
        <w:r w:rsidRPr="00883B8D">
          <w:rPr>
            <w:color w:val="auto"/>
          </w:rPr>
          <w:t>17.395 hektár</w:t>
        </w:r>
      </w:smartTag>
      <w:r w:rsidRPr="00883B8D">
        <w:rPr>
          <w:color w:val="auto"/>
        </w:rPr>
        <w:t xml:space="preserve">. A tanyák jellemzője, hogy sok a nem lakás célú épület. </w:t>
      </w:r>
    </w:p>
    <w:p w:rsidR="00032F66" w:rsidRDefault="00032F66" w:rsidP="00883B8D">
      <w:pPr>
        <w:pStyle w:val="Default"/>
        <w:jc w:val="both"/>
        <w:rPr>
          <w:color w:val="auto"/>
        </w:rPr>
      </w:pPr>
    </w:p>
    <w:p w:rsidR="00032F66" w:rsidRPr="00032F66" w:rsidRDefault="00032F66" w:rsidP="00032F66">
      <w:pPr>
        <w:rPr>
          <w:rFonts w:ascii="Times New Roman" w:hAnsi="Times New Roman"/>
          <w:sz w:val="24"/>
        </w:rPr>
      </w:pPr>
      <w:r w:rsidRPr="00032F66">
        <w:rPr>
          <w:rFonts w:ascii="Times New Roman" w:hAnsi="Times New Roman"/>
          <w:sz w:val="24"/>
        </w:rPr>
        <w:t xml:space="preserve">Csongrádot a 18. század végéig kizárólag római katolikusok lakták. Az első izraelita családok valamikor az 1790-es évek tájékán érkeztek a településre. 1828-ra a csongrádi lakosok száma majdnem megkétszereződött (11.319 fő). Ekkor a kimutatásokban 25 zsidó, két görögkeleti és egy evangélikus családot tüntettek fel. Bár a Tisza túlpartján fekvő Szentes lakosai már a török időkben áttértek Kálvin hitére, Csongrád környékén hosszú ideig csak hírmondóként találunk néhány  helvét </w:t>
      </w:r>
      <w:r w:rsidRPr="00032F66">
        <w:rPr>
          <w:rFonts w:ascii="Times New Roman" w:hAnsi="Times New Roman"/>
          <w:sz w:val="24"/>
        </w:rPr>
        <w:lastRenderedPageBreak/>
        <w:t>hitvallású családo</w:t>
      </w:r>
      <w:r w:rsidRPr="00032F66">
        <w:rPr>
          <w:rStyle w:val="gmail-lbjegyzet-karakterek"/>
          <w:rFonts w:ascii="Times New Roman" w:hAnsi="Times New Roman"/>
          <w:sz w:val="24"/>
        </w:rPr>
        <w:t>t. </w:t>
      </w:r>
      <w:r w:rsidRPr="00032F66">
        <w:rPr>
          <w:rFonts w:ascii="Times New Roman" w:hAnsi="Times New Roman"/>
          <w:sz w:val="24"/>
        </w:rPr>
        <w:t xml:space="preserve"> A reformáció kálvini ágát képviselő első családok beköltözése a városba valamikor a 19. század derekára tehető. </w:t>
      </w:r>
    </w:p>
    <w:p w:rsidR="00032F66" w:rsidRDefault="00032F66" w:rsidP="00032F66">
      <w:pPr>
        <w:pStyle w:val="Default"/>
        <w:jc w:val="both"/>
      </w:pPr>
      <w:r w:rsidRPr="00032F66">
        <w:t>Csongrád történetileg túlnyomórészt római katolikus település, felekezeti villongások, nézeteltérések nem jellemezték. Napjainkban az óvodákban, iskolákban - az esélyegyenlőség jegyében - ugyanúgy lehetőség van református és katolikus hittanóra hallgatására is. </w:t>
      </w:r>
      <w:r w:rsidR="00585C31">
        <w:t xml:space="preserve">Városunkban a katolikus és a református egyház rendelkezik a legtöbb taglétszámmal. </w:t>
      </w:r>
    </w:p>
    <w:p w:rsidR="00A65BF0" w:rsidRDefault="00A65BF0" w:rsidP="00032F66">
      <w:pPr>
        <w:pStyle w:val="Default"/>
        <w:jc w:val="both"/>
      </w:pPr>
    </w:p>
    <w:p w:rsidR="007B2B40" w:rsidRPr="007B2B40" w:rsidRDefault="007B2B40" w:rsidP="00032F66">
      <w:pPr>
        <w:pStyle w:val="Default"/>
        <w:jc w:val="both"/>
        <w:rPr>
          <w:color w:val="auto"/>
        </w:rPr>
      </w:pPr>
      <w:r w:rsidRPr="007B2B40">
        <w:rPr>
          <w:color w:val="auto"/>
        </w:rPr>
        <w:t>Csongrádon az alábbi vallás gyakorlására alkalmas templomok és imaházak találhatóak:</w:t>
      </w:r>
    </w:p>
    <w:p w:rsidR="00032F66" w:rsidRPr="007B2B40" w:rsidRDefault="00032F66" w:rsidP="00DD15F3">
      <w:pPr>
        <w:pStyle w:val="Default"/>
        <w:numPr>
          <w:ilvl w:val="0"/>
          <w:numId w:val="22"/>
        </w:numPr>
        <w:jc w:val="both"/>
        <w:rPr>
          <w:color w:val="auto"/>
        </w:rPr>
      </w:pPr>
      <w:r w:rsidRPr="007B2B40">
        <w:rPr>
          <w:color w:val="auto"/>
        </w:rPr>
        <w:t>Nagyboldogasszony Templom – római katolikus</w:t>
      </w:r>
    </w:p>
    <w:p w:rsidR="00032F66" w:rsidRPr="007B2B40" w:rsidRDefault="00032F66" w:rsidP="00DD15F3">
      <w:pPr>
        <w:pStyle w:val="Default"/>
        <w:numPr>
          <w:ilvl w:val="0"/>
          <w:numId w:val="22"/>
        </w:numPr>
        <w:jc w:val="both"/>
        <w:rPr>
          <w:color w:val="auto"/>
        </w:rPr>
      </w:pPr>
      <w:r w:rsidRPr="007B2B40">
        <w:rPr>
          <w:color w:val="auto"/>
        </w:rPr>
        <w:t xml:space="preserve">Szent Rókus Templom (Belsővárosi templom) – római katolikus </w:t>
      </w:r>
    </w:p>
    <w:p w:rsidR="00032F66" w:rsidRDefault="00032F66" w:rsidP="00DD15F3">
      <w:pPr>
        <w:pStyle w:val="Default"/>
        <w:numPr>
          <w:ilvl w:val="0"/>
          <w:numId w:val="22"/>
        </w:numPr>
        <w:jc w:val="both"/>
        <w:rPr>
          <w:color w:val="auto"/>
        </w:rPr>
      </w:pPr>
      <w:r w:rsidRPr="007B2B40">
        <w:rPr>
          <w:color w:val="auto"/>
        </w:rPr>
        <w:t xml:space="preserve">Szent József Templom (Piroskavárosi templom) - </w:t>
      </w:r>
      <w:r w:rsidR="00A65BF0" w:rsidRPr="007B2B40">
        <w:rPr>
          <w:color w:val="auto"/>
        </w:rPr>
        <w:t>római katolikus</w:t>
      </w:r>
    </w:p>
    <w:p w:rsidR="00357998" w:rsidRPr="007B2B40" w:rsidRDefault="00357998" w:rsidP="00DD15F3">
      <w:pPr>
        <w:pStyle w:val="Default"/>
        <w:numPr>
          <w:ilvl w:val="0"/>
          <w:numId w:val="22"/>
        </w:numPr>
        <w:jc w:val="both"/>
        <w:rPr>
          <w:color w:val="auto"/>
        </w:rPr>
      </w:pPr>
      <w:r>
        <w:rPr>
          <w:color w:val="auto"/>
        </w:rPr>
        <w:t>Szent László Templom Bokroson – római katolikus</w:t>
      </w:r>
    </w:p>
    <w:p w:rsidR="00A65BF0" w:rsidRPr="007B2B40" w:rsidRDefault="00A65BF0" w:rsidP="00DD15F3">
      <w:pPr>
        <w:pStyle w:val="Default"/>
        <w:numPr>
          <w:ilvl w:val="0"/>
          <w:numId w:val="22"/>
        </w:numPr>
        <w:jc w:val="both"/>
        <w:rPr>
          <w:color w:val="auto"/>
        </w:rPr>
      </w:pPr>
      <w:r w:rsidRPr="007B2B40">
        <w:rPr>
          <w:color w:val="auto"/>
        </w:rPr>
        <w:t>Református Templom</w:t>
      </w:r>
    </w:p>
    <w:p w:rsidR="00A65BF0" w:rsidRPr="007B2B40" w:rsidRDefault="00A65BF0" w:rsidP="00DD15F3">
      <w:pPr>
        <w:pStyle w:val="Default"/>
        <w:numPr>
          <w:ilvl w:val="0"/>
          <w:numId w:val="22"/>
        </w:numPr>
        <w:jc w:val="both"/>
        <w:rPr>
          <w:color w:val="auto"/>
        </w:rPr>
      </w:pPr>
      <w:r w:rsidRPr="007B2B40">
        <w:rPr>
          <w:color w:val="auto"/>
        </w:rPr>
        <w:t>Baptista Templom, Imaház – Új Bárka Keresztyén Közösségi Ház</w:t>
      </w:r>
    </w:p>
    <w:p w:rsidR="00F84F69" w:rsidRPr="007B2B40" w:rsidRDefault="00F84F69" w:rsidP="00DD15F3">
      <w:pPr>
        <w:pStyle w:val="Default"/>
        <w:numPr>
          <w:ilvl w:val="0"/>
          <w:numId w:val="22"/>
        </w:numPr>
        <w:jc w:val="both"/>
        <w:rPr>
          <w:color w:val="auto"/>
        </w:rPr>
      </w:pPr>
      <w:r w:rsidRPr="007B2B40">
        <w:rPr>
          <w:color w:val="auto"/>
        </w:rPr>
        <w:t>Csongrádi Adventista Imaház- Hetednapi Adventista Egyház</w:t>
      </w:r>
    </w:p>
    <w:p w:rsidR="00F84F69" w:rsidRPr="007B2B40" w:rsidRDefault="00F84F69" w:rsidP="00DD15F3">
      <w:pPr>
        <w:pStyle w:val="Default"/>
        <w:numPr>
          <w:ilvl w:val="0"/>
          <w:numId w:val="22"/>
        </w:numPr>
        <w:jc w:val="both"/>
        <w:rPr>
          <w:color w:val="auto"/>
        </w:rPr>
      </w:pPr>
      <w:r w:rsidRPr="007B2B40">
        <w:rPr>
          <w:color w:val="auto"/>
        </w:rPr>
        <w:t>Hit Gyülekezete</w:t>
      </w:r>
    </w:p>
    <w:p w:rsidR="00A65BF0" w:rsidRDefault="00A65BF0" w:rsidP="00032F66">
      <w:pPr>
        <w:pStyle w:val="Default"/>
        <w:jc w:val="both"/>
      </w:pPr>
    </w:p>
    <w:p w:rsidR="001C6741" w:rsidRDefault="001C6741" w:rsidP="00032F66">
      <w:pPr>
        <w:pStyle w:val="Default"/>
        <w:jc w:val="both"/>
      </w:pPr>
    </w:p>
    <w:p w:rsidR="001C6741" w:rsidRPr="0025369C" w:rsidRDefault="001C6741" w:rsidP="00DD15F3">
      <w:pPr>
        <w:pStyle w:val="Default"/>
        <w:numPr>
          <w:ilvl w:val="0"/>
          <w:numId w:val="23"/>
        </w:numPr>
        <w:jc w:val="center"/>
        <w:rPr>
          <w:b/>
          <w:sz w:val="22"/>
          <w:szCs w:val="22"/>
        </w:rPr>
      </w:pPr>
      <w:r w:rsidRPr="0025369C">
        <w:rPr>
          <w:b/>
          <w:sz w:val="22"/>
          <w:szCs w:val="22"/>
        </w:rPr>
        <w:t>számú táblázat – Lakónépesség száma az év végén</w:t>
      </w:r>
    </w:p>
    <w:p w:rsidR="001C6741" w:rsidRDefault="001C6741" w:rsidP="001C6741">
      <w:pPr>
        <w:pStyle w:val="Default"/>
        <w:ind w:left="720"/>
        <w:jc w:val="both"/>
      </w:pPr>
    </w:p>
    <w:tbl>
      <w:tblPr>
        <w:tblW w:w="5759" w:type="dxa"/>
        <w:tblInd w:w="2157" w:type="dxa"/>
        <w:tblCellMar>
          <w:left w:w="70" w:type="dxa"/>
          <w:right w:w="70" w:type="dxa"/>
        </w:tblCellMar>
        <w:tblLook w:val="04A0" w:firstRow="1" w:lastRow="0" w:firstColumn="1" w:lastColumn="0" w:noHBand="0" w:noVBand="1"/>
      </w:tblPr>
      <w:tblGrid>
        <w:gridCol w:w="1965"/>
        <w:gridCol w:w="1829"/>
        <w:gridCol w:w="1965"/>
      </w:tblGrid>
      <w:tr w:rsidR="001C6741" w:rsidRPr="001C6741" w:rsidTr="0031301A">
        <w:trPr>
          <w:trHeight w:val="485"/>
        </w:trPr>
        <w:tc>
          <w:tcPr>
            <w:tcW w:w="1965"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b/>
                <w:bCs/>
                <w:sz w:val="20"/>
                <w:szCs w:val="20"/>
              </w:rPr>
            </w:pPr>
            <w:r w:rsidRPr="001C6741">
              <w:rPr>
                <w:rFonts w:ascii="Times New Roman" w:hAnsi="Times New Roman"/>
                <w:b/>
                <w:bCs/>
                <w:sz w:val="20"/>
                <w:szCs w:val="20"/>
              </w:rPr>
              <w:t>Év</w:t>
            </w:r>
          </w:p>
        </w:tc>
        <w:tc>
          <w:tcPr>
            <w:tcW w:w="1828" w:type="dxa"/>
            <w:tcBorders>
              <w:top w:val="single" w:sz="4" w:space="0" w:color="auto"/>
              <w:left w:val="nil"/>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b/>
                <w:bCs/>
                <w:sz w:val="20"/>
                <w:szCs w:val="20"/>
              </w:rPr>
            </w:pPr>
            <w:r w:rsidRPr="001C6741">
              <w:rPr>
                <w:rFonts w:ascii="Times New Roman" w:hAnsi="Times New Roman"/>
                <w:b/>
                <w:bCs/>
                <w:sz w:val="20"/>
                <w:szCs w:val="20"/>
              </w:rPr>
              <w:t>Fő</w:t>
            </w:r>
          </w:p>
        </w:tc>
        <w:tc>
          <w:tcPr>
            <w:tcW w:w="1965" w:type="dxa"/>
            <w:tcBorders>
              <w:top w:val="single" w:sz="4" w:space="0" w:color="auto"/>
              <w:left w:val="nil"/>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b/>
                <w:bCs/>
                <w:sz w:val="20"/>
                <w:szCs w:val="20"/>
              </w:rPr>
            </w:pPr>
            <w:r w:rsidRPr="001C6741">
              <w:rPr>
                <w:rFonts w:ascii="Times New Roman" w:hAnsi="Times New Roman"/>
                <w:b/>
                <w:bCs/>
                <w:sz w:val="20"/>
                <w:szCs w:val="20"/>
              </w:rPr>
              <w:t>Változás</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2016</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16 165</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bázis év</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2017</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16 027</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99,15%</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2018</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16</w:t>
            </w:r>
            <w:r w:rsidR="00305737">
              <w:rPr>
                <w:rFonts w:ascii="Times New Roman" w:hAnsi="Times New Roman"/>
                <w:sz w:val="20"/>
                <w:szCs w:val="20"/>
              </w:rPr>
              <w:t> </w:t>
            </w:r>
            <w:r w:rsidRPr="001C6741">
              <w:rPr>
                <w:rFonts w:ascii="Times New Roman" w:hAnsi="Times New Roman"/>
                <w:sz w:val="20"/>
                <w:szCs w:val="20"/>
              </w:rPr>
              <w:t>010</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99,89%</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2019</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15 949</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99,62%</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2020</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15 801</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99,07%</w:t>
            </w:r>
          </w:p>
        </w:tc>
      </w:tr>
      <w:tr w:rsidR="001C6741" w:rsidRPr="001C6741" w:rsidTr="0031301A">
        <w:trPr>
          <w:trHeight w:val="284"/>
        </w:trPr>
        <w:tc>
          <w:tcPr>
            <w:tcW w:w="196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2021</w:t>
            </w:r>
            <w:r w:rsidRPr="0025369C">
              <w:rPr>
                <w:rFonts w:ascii="Times New Roman" w:hAnsi="Times New Roman"/>
                <w:sz w:val="20"/>
                <w:szCs w:val="20"/>
              </w:rPr>
              <w:t>.</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15 675</w:t>
            </w:r>
          </w:p>
        </w:tc>
        <w:tc>
          <w:tcPr>
            <w:tcW w:w="1965" w:type="dxa"/>
            <w:tcBorders>
              <w:top w:val="single" w:sz="4" w:space="0" w:color="auto"/>
              <w:left w:val="nil"/>
              <w:bottom w:val="single" w:sz="4" w:space="0" w:color="auto"/>
              <w:right w:val="single" w:sz="4" w:space="0" w:color="auto"/>
            </w:tcBorders>
            <w:shd w:val="clear" w:color="000000" w:fill="FCE4D6"/>
            <w:noWrap/>
            <w:vAlign w:val="center"/>
            <w:hideMark/>
          </w:tcPr>
          <w:p w:rsidR="001C6741" w:rsidRPr="001C6741" w:rsidRDefault="001C6741" w:rsidP="001C6741">
            <w:pPr>
              <w:jc w:val="center"/>
              <w:rPr>
                <w:rFonts w:ascii="Times New Roman" w:hAnsi="Times New Roman"/>
                <w:sz w:val="20"/>
                <w:szCs w:val="20"/>
              </w:rPr>
            </w:pPr>
            <w:r w:rsidRPr="001C6741">
              <w:rPr>
                <w:rFonts w:ascii="Times New Roman" w:hAnsi="Times New Roman"/>
                <w:sz w:val="20"/>
                <w:szCs w:val="20"/>
              </w:rPr>
              <w:t>99,20%</w:t>
            </w:r>
          </w:p>
        </w:tc>
      </w:tr>
      <w:tr w:rsidR="001C6741" w:rsidRPr="001C6741" w:rsidTr="001C6741">
        <w:trPr>
          <w:trHeight w:val="254"/>
        </w:trPr>
        <w:tc>
          <w:tcPr>
            <w:tcW w:w="3794" w:type="dxa"/>
            <w:gridSpan w:val="2"/>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r w:rsidRPr="001C6741">
              <w:rPr>
                <w:rFonts w:ascii="Times New Roman" w:hAnsi="Times New Roman"/>
                <w:sz w:val="20"/>
                <w:szCs w:val="20"/>
              </w:rPr>
              <w:t>Forrás: TeIR, KSH-TSTAR</w:t>
            </w:r>
          </w:p>
        </w:tc>
        <w:tc>
          <w:tcPr>
            <w:tcW w:w="1965"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r>
    </w:tbl>
    <w:p w:rsidR="00883B8D" w:rsidRDefault="00883B8D" w:rsidP="0040713C">
      <w:pPr>
        <w:pStyle w:val="NormlCalibri"/>
        <w:rPr>
          <w:rFonts w:ascii="Times New Roman" w:hAnsi="Times New Roman"/>
          <w:b w:val="0"/>
          <w:i w:val="0"/>
          <w:sz w:val="24"/>
          <w:szCs w:val="24"/>
        </w:rPr>
      </w:pPr>
    </w:p>
    <w:p w:rsidR="001C6741" w:rsidRDefault="00775BC3" w:rsidP="001C6741">
      <w:pPr>
        <w:pStyle w:val="NormlCalibri"/>
        <w:jc w:val="center"/>
        <w:rPr>
          <w:rFonts w:ascii="Times New Roman" w:hAnsi="Times New Roman"/>
          <w:b w:val="0"/>
          <w:i w:val="0"/>
          <w:sz w:val="24"/>
          <w:szCs w:val="24"/>
        </w:rPr>
      </w:pPr>
      <w:r w:rsidRPr="00353A6F">
        <w:rPr>
          <w:noProof/>
        </w:rPr>
        <w:drawing>
          <wp:inline distT="0" distB="0" distL="0" distR="0">
            <wp:extent cx="3581400" cy="2762250"/>
            <wp:effectExtent l="0" t="0" r="0" b="0"/>
            <wp:docPr id="2" name="Objektu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C6741" w:rsidRPr="00883B8D" w:rsidRDefault="001C6741" w:rsidP="0040713C">
      <w:pPr>
        <w:pStyle w:val="NormlCalibri"/>
        <w:rPr>
          <w:rFonts w:ascii="Times New Roman" w:hAnsi="Times New Roman"/>
          <w:b w:val="0"/>
          <w:i w:val="0"/>
          <w:sz w:val="24"/>
          <w:szCs w:val="24"/>
        </w:rPr>
      </w:pPr>
    </w:p>
    <w:p w:rsidR="001C6741" w:rsidRDefault="00F84F69" w:rsidP="0040713C">
      <w:pPr>
        <w:pStyle w:val="NormlCalibri"/>
        <w:rPr>
          <w:rFonts w:ascii="Times New Roman" w:hAnsi="Times New Roman"/>
          <w:b w:val="0"/>
          <w:i w:val="0"/>
          <w:sz w:val="24"/>
          <w:szCs w:val="24"/>
        </w:rPr>
      </w:pPr>
      <w:r w:rsidRPr="00F84F69">
        <w:rPr>
          <w:rFonts w:ascii="Times New Roman" w:hAnsi="Times New Roman"/>
          <w:b w:val="0"/>
          <w:i w:val="0"/>
          <w:sz w:val="24"/>
          <w:szCs w:val="24"/>
          <w:u w:val="single"/>
        </w:rPr>
        <w:t>Lakónépesség</w:t>
      </w:r>
      <w:r w:rsidRPr="00F84F69">
        <w:rPr>
          <w:rFonts w:ascii="Times New Roman" w:hAnsi="Times New Roman"/>
          <w:b w:val="0"/>
          <w:i w:val="0"/>
          <w:sz w:val="24"/>
          <w:szCs w:val="24"/>
        </w:rPr>
        <w:t xml:space="preserve"> a KSH definíciója szerint</w:t>
      </w:r>
      <w:r>
        <w:rPr>
          <w:rFonts w:ascii="Times New Roman" w:hAnsi="Times New Roman"/>
          <w:b w:val="0"/>
          <w:i w:val="0"/>
          <w:sz w:val="24"/>
          <w:szCs w:val="24"/>
        </w:rPr>
        <w:t>: „az adott területen lakóhellyel rendelkező, és másutt tartózkodási hellyel nem rendelkező személyek, valamint az ugyanezen területen tartózkodási hellyel rendelkező személyek együttes száma.”</w:t>
      </w:r>
    </w:p>
    <w:p w:rsidR="00F84F69" w:rsidRPr="00F84F69" w:rsidRDefault="00F84F69" w:rsidP="0040713C">
      <w:pPr>
        <w:pStyle w:val="NormlCalibri"/>
        <w:rPr>
          <w:rFonts w:ascii="Times New Roman" w:hAnsi="Times New Roman"/>
          <w:b w:val="0"/>
          <w:i w:val="0"/>
          <w:sz w:val="24"/>
          <w:szCs w:val="24"/>
        </w:rPr>
      </w:pPr>
      <w:r w:rsidRPr="00F84F69">
        <w:rPr>
          <w:rFonts w:ascii="Times New Roman" w:hAnsi="Times New Roman"/>
          <w:b w:val="0"/>
          <w:i w:val="0"/>
          <w:sz w:val="24"/>
          <w:szCs w:val="24"/>
          <w:u w:val="single"/>
        </w:rPr>
        <w:t>Állandó népesség</w:t>
      </w:r>
      <w:r>
        <w:rPr>
          <w:rFonts w:ascii="Times New Roman" w:hAnsi="Times New Roman"/>
          <w:b w:val="0"/>
          <w:i w:val="0"/>
          <w:sz w:val="24"/>
          <w:szCs w:val="24"/>
        </w:rPr>
        <w:t xml:space="preserve"> a KSH definíciója szerint: „az adott területen lakóhellyel rendelkező személyek száma”.  </w:t>
      </w:r>
    </w:p>
    <w:p w:rsidR="0025369C" w:rsidRDefault="0025369C" w:rsidP="0040713C">
      <w:pPr>
        <w:pStyle w:val="NormlCalibri"/>
        <w:rPr>
          <w:rFonts w:ascii="Times New Roman" w:hAnsi="Times New Roman"/>
          <w:i w:val="0"/>
          <w:sz w:val="24"/>
          <w:szCs w:val="24"/>
        </w:rPr>
      </w:pPr>
    </w:p>
    <w:p w:rsidR="0025369C" w:rsidRPr="0025369C" w:rsidRDefault="0025369C" w:rsidP="00DD15F3">
      <w:pPr>
        <w:pStyle w:val="NormlCalibri"/>
        <w:numPr>
          <w:ilvl w:val="0"/>
          <w:numId w:val="23"/>
        </w:numPr>
        <w:jc w:val="left"/>
        <w:rPr>
          <w:rFonts w:ascii="Times New Roman" w:hAnsi="Times New Roman"/>
          <w:i w:val="0"/>
        </w:rPr>
      </w:pPr>
      <w:r w:rsidRPr="0025369C">
        <w:rPr>
          <w:rFonts w:ascii="Times New Roman" w:hAnsi="Times New Roman"/>
          <w:i w:val="0"/>
        </w:rPr>
        <w:t>számú táblázat- Állandó népesség – Csongrád</w:t>
      </w:r>
    </w:p>
    <w:p w:rsidR="0025369C" w:rsidRPr="00604913" w:rsidRDefault="0025369C" w:rsidP="0025369C">
      <w:pPr>
        <w:pStyle w:val="NormlCalibri"/>
        <w:ind w:left="720"/>
        <w:jc w:val="left"/>
        <w:rPr>
          <w:rFonts w:ascii="Times New Roman" w:hAnsi="Times New Roman"/>
          <w:i w:val="0"/>
          <w:sz w:val="20"/>
          <w:szCs w:val="20"/>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276"/>
        <w:gridCol w:w="1701"/>
        <w:gridCol w:w="1275"/>
        <w:gridCol w:w="1276"/>
      </w:tblGrid>
      <w:tr w:rsidR="0025369C" w:rsidRPr="00412416" w:rsidTr="0031301A">
        <w:trPr>
          <w:trHeight w:val="415"/>
        </w:trPr>
        <w:tc>
          <w:tcPr>
            <w:tcW w:w="1134" w:type="dxa"/>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Év</w:t>
            </w:r>
          </w:p>
          <w:p w:rsidR="0025369C" w:rsidRPr="00412416" w:rsidRDefault="0025369C" w:rsidP="0088797D">
            <w:pPr>
              <w:jc w:val="center"/>
              <w:rPr>
                <w:rFonts w:ascii="Times New Roman" w:hAnsi="Times New Roman"/>
                <w:sz w:val="20"/>
                <w:szCs w:val="20"/>
              </w:rPr>
            </w:pPr>
          </w:p>
        </w:tc>
        <w:tc>
          <w:tcPr>
            <w:tcW w:w="1134" w:type="dxa"/>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Férfi (fő)</w:t>
            </w:r>
          </w:p>
        </w:tc>
        <w:tc>
          <w:tcPr>
            <w:tcW w:w="1276" w:type="dxa"/>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Nő (fő)</w:t>
            </w:r>
          </w:p>
        </w:tc>
        <w:tc>
          <w:tcPr>
            <w:tcW w:w="1701" w:type="dxa"/>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Összesen (fő)</w:t>
            </w:r>
          </w:p>
        </w:tc>
        <w:tc>
          <w:tcPr>
            <w:tcW w:w="1275" w:type="dxa"/>
            <w:tcBorders>
              <w:bottom w:val="single" w:sz="4" w:space="0" w:color="auto"/>
            </w:tcBorders>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Férfi (%)</w:t>
            </w:r>
          </w:p>
        </w:tc>
        <w:tc>
          <w:tcPr>
            <w:tcW w:w="1276" w:type="dxa"/>
            <w:tcBorders>
              <w:bottom w:val="single" w:sz="4" w:space="0" w:color="auto"/>
            </w:tcBorders>
            <w:shd w:val="clear" w:color="auto" w:fill="C5E0B3"/>
          </w:tcPr>
          <w:p w:rsidR="0025369C" w:rsidRPr="00412416" w:rsidRDefault="0025369C" w:rsidP="0088797D">
            <w:pPr>
              <w:jc w:val="center"/>
              <w:rPr>
                <w:rFonts w:ascii="Times New Roman" w:hAnsi="Times New Roman"/>
                <w:sz w:val="20"/>
                <w:szCs w:val="20"/>
              </w:rPr>
            </w:pPr>
          </w:p>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Nő (%)</w:t>
            </w:r>
          </w:p>
        </w:tc>
      </w:tr>
      <w:tr w:rsidR="0025369C" w:rsidRPr="00412416" w:rsidTr="0031301A">
        <w:tc>
          <w:tcPr>
            <w:tcW w:w="1134" w:type="dxa"/>
            <w:shd w:val="clear" w:color="auto" w:fill="C5E0B3"/>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2016</w:t>
            </w:r>
            <w:r>
              <w:rPr>
                <w:rFonts w:ascii="Times New Roman" w:hAnsi="Times New Roman"/>
                <w:sz w:val="20"/>
                <w:szCs w:val="20"/>
              </w:rPr>
              <w:t>.</w:t>
            </w:r>
          </w:p>
        </w:tc>
        <w:tc>
          <w:tcPr>
            <w:tcW w:w="1134"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7986</w:t>
            </w:r>
          </w:p>
        </w:tc>
        <w:tc>
          <w:tcPr>
            <w:tcW w:w="1276"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8870</w:t>
            </w:r>
          </w:p>
        </w:tc>
        <w:tc>
          <w:tcPr>
            <w:tcW w:w="1701"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16856</w:t>
            </w:r>
          </w:p>
        </w:tc>
        <w:tc>
          <w:tcPr>
            <w:tcW w:w="1275" w:type="dxa"/>
            <w:shd w:val="clear" w:color="auto" w:fill="FBD4B4"/>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47%</w:t>
            </w:r>
          </w:p>
        </w:tc>
        <w:tc>
          <w:tcPr>
            <w:tcW w:w="1276" w:type="dxa"/>
            <w:shd w:val="clear" w:color="auto" w:fill="FBD4B4"/>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53 %</w:t>
            </w:r>
          </w:p>
        </w:tc>
      </w:tr>
      <w:tr w:rsidR="0025369C" w:rsidRPr="00412416" w:rsidTr="0031301A">
        <w:tc>
          <w:tcPr>
            <w:tcW w:w="1134" w:type="dxa"/>
            <w:shd w:val="clear" w:color="auto" w:fill="C5E0B3"/>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2017</w:t>
            </w:r>
            <w:r>
              <w:rPr>
                <w:rFonts w:ascii="Times New Roman" w:hAnsi="Times New Roman"/>
                <w:sz w:val="20"/>
                <w:szCs w:val="20"/>
              </w:rPr>
              <w:t>.</w:t>
            </w:r>
          </w:p>
        </w:tc>
        <w:tc>
          <w:tcPr>
            <w:tcW w:w="1134"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7941</w:t>
            </w:r>
          </w:p>
        </w:tc>
        <w:tc>
          <w:tcPr>
            <w:tcW w:w="1276"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8808</w:t>
            </w:r>
          </w:p>
        </w:tc>
        <w:tc>
          <w:tcPr>
            <w:tcW w:w="1701" w:type="dxa"/>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16749</w:t>
            </w:r>
          </w:p>
        </w:tc>
        <w:tc>
          <w:tcPr>
            <w:tcW w:w="1275" w:type="dxa"/>
            <w:shd w:val="clear" w:color="auto" w:fill="FBD4B4"/>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47%</w:t>
            </w:r>
          </w:p>
        </w:tc>
        <w:tc>
          <w:tcPr>
            <w:tcW w:w="1276" w:type="dxa"/>
            <w:shd w:val="clear" w:color="auto" w:fill="FBD4B4"/>
          </w:tcPr>
          <w:p w:rsidR="0025369C" w:rsidRPr="00412416" w:rsidRDefault="0025369C" w:rsidP="0088797D">
            <w:pPr>
              <w:jc w:val="center"/>
              <w:rPr>
                <w:rFonts w:ascii="Times New Roman" w:hAnsi="Times New Roman"/>
                <w:sz w:val="20"/>
                <w:szCs w:val="20"/>
              </w:rPr>
            </w:pPr>
            <w:r w:rsidRPr="00412416">
              <w:rPr>
                <w:rFonts w:ascii="Times New Roman" w:hAnsi="Times New Roman"/>
                <w:sz w:val="20"/>
                <w:szCs w:val="20"/>
              </w:rPr>
              <w:t>53 %</w:t>
            </w:r>
          </w:p>
        </w:tc>
      </w:tr>
      <w:tr w:rsidR="0025369C" w:rsidRPr="00412416" w:rsidTr="0031301A">
        <w:tc>
          <w:tcPr>
            <w:tcW w:w="1134" w:type="dxa"/>
            <w:shd w:val="clear" w:color="auto" w:fill="C5E0B3"/>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2018</w:t>
            </w:r>
            <w:r>
              <w:rPr>
                <w:rFonts w:ascii="Times New Roman" w:hAnsi="Times New Roman"/>
                <w:sz w:val="20"/>
                <w:szCs w:val="20"/>
              </w:rPr>
              <w:t>.</w:t>
            </w:r>
          </w:p>
        </w:tc>
        <w:tc>
          <w:tcPr>
            <w:tcW w:w="1134"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7911</w:t>
            </w:r>
          </w:p>
        </w:tc>
        <w:tc>
          <w:tcPr>
            <w:tcW w:w="1276"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8724</w:t>
            </w:r>
          </w:p>
        </w:tc>
        <w:tc>
          <w:tcPr>
            <w:tcW w:w="1701"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16635</w:t>
            </w:r>
          </w:p>
        </w:tc>
        <w:tc>
          <w:tcPr>
            <w:tcW w:w="1275"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47,5%</w:t>
            </w:r>
          </w:p>
        </w:tc>
        <w:tc>
          <w:tcPr>
            <w:tcW w:w="1276"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52,5%</w:t>
            </w:r>
          </w:p>
        </w:tc>
      </w:tr>
      <w:tr w:rsidR="0025369C" w:rsidRPr="00412416" w:rsidTr="0031301A">
        <w:tc>
          <w:tcPr>
            <w:tcW w:w="1134" w:type="dxa"/>
            <w:shd w:val="clear" w:color="auto" w:fill="C5E0B3"/>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2019</w:t>
            </w:r>
            <w:r>
              <w:rPr>
                <w:rFonts w:ascii="Times New Roman" w:hAnsi="Times New Roman"/>
                <w:sz w:val="20"/>
                <w:szCs w:val="20"/>
              </w:rPr>
              <w:t>.</w:t>
            </w:r>
          </w:p>
        </w:tc>
        <w:tc>
          <w:tcPr>
            <w:tcW w:w="1134"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7863</w:t>
            </w:r>
          </w:p>
        </w:tc>
        <w:tc>
          <w:tcPr>
            <w:tcW w:w="1276"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8648</w:t>
            </w:r>
          </w:p>
        </w:tc>
        <w:tc>
          <w:tcPr>
            <w:tcW w:w="1701"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16511</w:t>
            </w:r>
          </w:p>
        </w:tc>
        <w:tc>
          <w:tcPr>
            <w:tcW w:w="1275"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47,6%</w:t>
            </w:r>
          </w:p>
        </w:tc>
        <w:tc>
          <w:tcPr>
            <w:tcW w:w="1276"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52,4%</w:t>
            </w:r>
          </w:p>
        </w:tc>
      </w:tr>
      <w:tr w:rsidR="0025369C" w:rsidRPr="00412416" w:rsidTr="0031301A">
        <w:tc>
          <w:tcPr>
            <w:tcW w:w="1134" w:type="dxa"/>
            <w:shd w:val="clear" w:color="auto" w:fill="C5E0B3"/>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2020</w:t>
            </w:r>
            <w:r>
              <w:rPr>
                <w:rFonts w:ascii="Times New Roman" w:hAnsi="Times New Roman"/>
                <w:sz w:val="20"/>
                <w:szCs w:val="20"/>
              </w:rPr>
              <w:t>.</w:t>
            </w:r>
          </w:p>
        </w:tc>
        <w:tc>
          <w:tcPr>
            <w:tcW w:w="1134"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7779</w:t>
            </w:r>
          </w:p>
        </w:tc>
        <w:tc>
          <w:tcPr>
            <w:tcW w:w="1276"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8538</w:t>
            </w:r>
          </w:p>
        </w:tc>
        <w:tc>
          <w:tcPr>
            <w:tcW w:w="1701" w:type="dxa"/>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16317</w:t>
            </w:r>
          </w:p>
        </w:tc>
        <w:tc>
          <w:tcPr>
            <w:tcW w:w="1275"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47,7%</w:t>
            </w:r>
          </w:p>
        </w:tc>
        <w:tc>
          <w:tcPr>
            <w:tcW w:w="1276" w:type="dxa"/>
            <w:shd w:val="clear" w:color="auto" w:fill="FBD4B4"/>
          </w:tcPr>
          <w:p w:rsidR="0025369C" w:rsidRPr="0025369C" w:rsidRDefault="0025369C" w:rsidP="0088797D">
            <w:pPr>
              <w:jc w:val="center"/>
              <w:rPr>
                <w:rFonts w:ascii="Times New Roman" w:hAnsi="Times New Roman"/>
                <w:sz w:val="20"/>
                <w:szCs w:val="20"/>
              </w:rPr>
            </w:pPr>
            <w:r w:rsidRPr="0025369C">
              <w:rPr>
                <w:rFonts w:ascii="Times New Roman" w:hAnsi="Times New Roman"/>
                <w:sz w:val="20"/>
                <w:szCs w:val="20"/>
              </w:rPr>
              <w:t>52,3%</w:t>
            </w:r>
          </w:p>
        </w:tc>
      </w:tr>
      <w:tr w:rsidR="0025369C" w:rsidRPr="00412416" w:rsidTr="0031301A">
        <w:tc>
          <w:tcPr>
            <w:tcW w:w="1134" w:type="dxa"/>
            <w:shd w:val="clear" w:color="auto" w:fill="C5E0B3"/>
          </w:tcPr>
          <w:p w:rsidR="0025369C" w:rsidRPr="0025369C" w:rsidRDefault="0025369C" w:rsidP="0088797D">
            <w:pPr>
              <w:jc w:val="center"/>
              <w:rPr>
                <w:rFonts w:ascii="Times New Roman" w:hAnsi="Times New Roman"/>
                <w:sz w:val="20"/>
                <w:szCs w:val="20"/>
              </w:rPr>
            </w:pPr>
            <w:r>
              <w:rPr>
                <w:rFonts w:ascii="Times New Roman" w:hAnsi="Times New Roman"/>
                <w:sz w:val="20"/>
                <w:szCs w:val="20"/>
              </w:rPr>
              <w:t>2021.</w:t>
            </w:r>
          </w:p>
        </w:tc>
        <w:tc>
          <w:tcPr>
            <w:tcW w:w="1134" w:type="dxa"/>
          </w:tcPr>
          <w:p w:rsidR="0025369C" w:rsidRPr="0025369C" w:rsidRDefault="00864E5C" w:rsidP="0088797D">
            <w:pPr>
              <w:jc w:val="center"/>
              <w:rPr>
                <w:rFonts w:ascii="Times New Roman" w:hAnsi="Times New Roman"/>
                <w:sz w:val="20"/>
                <w:szCs w:val="20"/>
              </w:rPr>
            </w:pPr>
            <w:r>
              <w:rPr>
                <w:rFonts w:ascii="Times New Roman" w:hAnsi="Times New Roman"/>
                <w:sz w:val="20"/>
                <w:szCs w:val="20"/>
              </w:rPr>
              <w:t>7737</w:t>
            </w:r>
          </w:p>
        </w:tc>
        <w:tc>
          <w:tcPr>
            <w:tcW w:w="1276" w:type="dxa"/>
          </w:tcPr>
          <w:p w:rsidR="0025369C" w:rsidRPr="0025369C" w:rsidRDefault="00864E5C" w:rsidP="0088797D">
            <w:pPr>
              <w:jc w:val="center"/>
              <w:rPr>
                <w:rFonts w:ascii="Times New Roman" w:hAnsi="Times New Roman"/>
                <w:sz w:val="20"/>
                <w:szCs w:val="20"/>
              </w:rPr>
            </w:pPr>
            <w:r>
              <w:rPr>
                <w:rFonts w:ascii="Times New Roman" w:hAnsi="Times New Roman"/>
                <w:sz w:val="20"/>
                <w:szCs w:val="20"/>
              </w:rPr>
              <w:t>8426</w:t>
            </w:r>
          </w:p>
        </w:tc>
        <w:tc>
          <w:tcPr>
            <w:tcW w:w="1701" w:type="dxa"/>
          </w:tcPr>
          <w:p w:rsidR="0025369C" w:rsidRPr="0025369C" w:rsidRDefault="00864E5C" w:rsidP="0088797D">
            <w:pPr>
              <w:jc w:val="center"/>
              <w:rPr>
                <w:rFonts w:ascii="Times New Roman" w:hAnsi="Times New Roman"/>
                <w:sz w:val="20"/>
                <w:szCs w:val="20"/>
              </w:rPr>
            </w:pPr>
            <w:r>
              <w:rPr>
                <w:rFonts w:ascii="Times New Roman" w:hAnsi="Times New Roman"/>
                <w:sz w:val="20"/>
                <w:szCs w:val="20"/>
              </w:rPr>
              <w:t>16163</w:t>
            </w:r>
          </w:p>
        </w:tc>
        <w:tc>
          <w:tcPr>
            <w:tcW w:w="1275" w:type="dxa"/>
            <w:shd w:val="clear" w:color="auto" w:fill="FBD4B4"/>
          </w:tcPr>
          <w:p w:rsidR="0025369C" w:rsidRPr="0025369C" w:rsidRDefault="00864E5C" w:rsidP="0088797D">
            <w:pPr>
              <w:jc w:val="center"/>
              <w:rPr>
                <w:rFonts w:ascii="Times New Roman" w:hAnsi="Times New Roman"/>
                <w:sz w:val="20"/>
                <w:szCs w:val="20"/>
              </w:rPr>
            </w:pPr>
            <w:r>
              <w:rPr>
                <w:rFonts w:ascii="Times New Roman" w:hAnsi="Times New Roman"/>
                <w:sz w:val="20"/>
                <w:szCs w:val="20"/>
              </w:rPr>
              <w:t>47,8%</w:t>
            </w:r>
          </w:p>
        </w:tc>
        <w:tc>
          <w:tcPr>
            <w:tcW w:w="1276" w:type="dxa"/>
            <w:shd w:val="clear" w:color="auto" w:fill="FBD4B4"/>
          </w:tcPr>
          <w:p w:rsidR="0025369C" w:rsidRPr="0025369C" w:rsidRDefault="00864E5C" w:rsidP="0088797D">
            <w:pPr>
              <w:jc w:val="center"/>
              <w:rPr>
                <w:rFonts w:ascii="Times New Roman" w:hAnsi="Times New Roman"/>
                <w:sz w:val="20"/>
                <w:szCs w:val="20"/>
              </w:rPr>
            </w:pPr>
            <w:r>
              <w:rPr>
                <w:rFonts w:ascii="Times New Roman" w:hAnsi="Times New Roman"/>
                <w:sz w:val="20"/>
                <w:szCs w:val="20"/>
              </w:rPr>
              <w:t>52,2%</w:t>
            </w:r>
          </w:p>
        </w:tc>
      </w:tr>
    </w:tbl>
    <w:p w:rsidR="001C6741" w:rsidRPr="007A1166" w:rsidRDefault="007A1166" w:rsidP="007A1166">
      <w:pPr>
        <w:pStyle w:val="NormlCalibri"/>
        <w:ind w:firstLine="360"/>
        <w:rPr>
          <w:rFonts w:ascii="Times New Roman" w:hAnsi="Times New Roman"/>
          <w:b w:val="0"/>
          <w:i w:val="0"/>
          <w:sz w:val="24"/>
          <w:szCs w:val="24"/>
        </w:rPr>
      </w:pPr>
      <w:r w:rsidRPr="007A1166">
        <w:rPr>
          <w:rFonts w:ascii="Times New Roman" w:hAnsi="Times New Roman"/>
          <w:b w:val="0"/>
          <w:i w:val="0"/>
          <w:sz w:val="20"/>
          <w:szCs w:val="20"/>
        </w:rPr>
        <w:t>Forrás: TeIR, KSH-TSTAR</w:t>
      </w:r>
    </w:p>
    <w:p w:rsidR="001C6741" w:rsidRDefault="001C6741" w:rsidP="0040713C">
      <w:pPr>
        <w:pStyle w:val="NormlCalibri"/>
        <w:rPr>
          <w:rFonts w:ascii="Times New Roman" w:hAnsi="Times New Roman"/>
          <w:i w:val="0"/>
          <w:sz w:val="24"/>
          <w:szCs w:val="24"/>
        </w:rPr>
      </w:pPr>
    </w:p>
    <w:p w:rsidR="001C6741" w:rsidRDefault="00775BC3" w:rsidP="003F79BC">
      <w:pPr>
        <w:pStyle w:val="NormlCalibri"/>
        <w:jc w:val="center"/>
        <w:rPr>
          <w:rFonts w:ascii="Times New Roman" w:hAnsi="Times New Roman"/>
          <w:i w:val="0"/>
          <w:sz w:val="24"/>
          <w:szCs w:val="24"/>
        </w:rPr>
      </w:pPr>
      <w:r w:rsidRPr="008E75AE">
        <w:rPr>
          <w:noProof/>
        </w:rPr>
        <w:drawing>
          <wp:inline distT="0" distB="0" distL="0" distR="0">
            <wp:extent cx="4562475" cy="2743200"/>
            <wp:effectExtent l="0" t="0" r="0" b="0"/>
            <wp:docPr id="3" name="Objektu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84F69" w:rsidRDefault="00F84F69" w:rsidP="0040713C">
      <w:pPr>
        <w:pStyle w:val="NormlCalibri"/>
        <w:rPr>
          <w:rFonts w:ascii="Times New Roman" w:hAnsi="Times New Roman"/>
          <w:i w:val="0"/>
          <w:sz w:val="24"/>
          <w:szCs w:val="24"/>
        </w:rPr>
      </w:pPr>
    </w:p>
    <w:p w:rsidR="001C6741" w:rsidRPr="0025369C" w:rsidRDefault="001C6741" w:rsidP="00DD15F3">
      <w:pPr>
        <w:pStyle w:val="NormlCalibri"/>
        <w:numPr>
          <w:ilvl w:val="1"/>
          <w:numId w:val="23"/>
        </w:numPr>
        <w:rPr>
          <w:rFonts w:ascii="Times New Roman" w:hAnsi="Times New Roman"/>
          <w:i w:val="0"/>
        </w:rPr>
      </w:pPr>
      <w:r w:rsidRPr="001C6741">
        <w:rPr>
          <w:rFonts w:ascii="Times New Roman" w:hAnsi="Times New Roman"/>
          <w:i w:val="0"/>
        </w:rPr>
        <w:t>számú táblázat - Állandó népesség összetétele nemek és korcsoportok szerint (</w:t>
      </w:r>
      <w:r w:rsidR="00864E5C">
        <w:rPr>
          <w:rFonts w:ascii="Times New Roman" w:hAnsi="Times New Roman"/>
          <w:i w:val="0"/>
        </w:rPr>
        <w:t>2021</w:t>
      </w:r>
      <w:r w:rsidRPr="001C6741">
        <w:rPr>
          <w:rFonts w:ascii="Times New Roman" w:hAnsi="Times New Roman"/>
          <w:i w:val="0"/>
        </w:rPr>
        <w:t>)</w:t>
      </w:r>
    </w:p>
    <w:p w:rsidR="001C6741" w:rsidRPr="001C6741" w:rsidRDefault="001C6741" w:rsidP="001C6741">
      <w:pPr>
        <w:pStyle w:val="NormlCalibri"/>
        <w:ind w:left="720"/>
        <w:rPr>
          <w:rFonts w:ascii="Times New Roman" w:hAnsi="Times New Roman"/>
          <w:b w:val="0"/>
          <w:i w:val="0"/>
          <w:sz w:val="24"/>
          <w:szCs w:val="24"/>
          <w:highlight w:val="yellow"/>
        </w:rPr>
      </w:pPr>
    </w:p>
    <w:tbl>
      <w:tblPr>
        <w:tblW w:w="9288" w:type="dxa"/>
        <w:tblInd w:w="75" w:type="dxa"/>
        <w:tblCellMar>
          <w:left w:w="70" w:type="dxa"/>
          <w:right w:w="70" w:type="dxa"/>
        </w:tblCellMar>
        <w:tblLook w:val="04A0" w:firstRow="1" w:lastRow="0" w:firstColumn="1" w:lastColumn="0" w:noHBand="0" w:noVBand="1"/>
      </w:tblPr>
      <w:tblGrid>
        <w:gridCol w:w="2972"/>
        <w:gridCol w:w="1276"/>
        <w:gridCol w:w="992"/>
        <w:gridCol w:w="1418"/>
        <w:gridCol w:w="1275"/>
        <w:gridCol w:w="1355"/>
      </w:tblGrid>
      <w:tr w:rsidR="001C6741" w:rsidRPr="001C6741" w:rsidTr="0031301A">
        <w:trPr>
          <w:trHeight w:val="1635"/>
        </w:trPr>
        <w:tc>
          <w:tcPr>
            <w:tcW w:w="2972"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 xml:space="preserve">Korcsoport </w:t>
            </w:r>
          </w:p>
        </w:tc>
        <w:tc>
          <w:tcPr>
            <w:tcW w:w="2268" w:type="dxa"/>
            <w:gridSpan w:val="2"/>
            <w:tcBorders>
              <w:top w:val="single" w:sz="4" w:space="0" w:color="auto"/>
              <w:left w:val="nil"/>
              <w:bottom w:val="single" w:sz="4" w:space="0" w:color="auto"/>
              <w:right w:val="single" w:sz="4" w:space="0" w:color="000000"/>
            </w:tcBorders>
            <w:shd w:val="clear" w:color="auto" w:fill="C5E0B3"/>
            <w:noWrap/>
            <w:vAlign w:val="center"/>
            <w:hideMark/>
          </w:tcPr>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Fő</w:t>
            </w:r>
          </w:p>
        </w:tc>
        <w:tc>
          <w:tcPr>
            <w:tcW w:w="4048" w:type="dxa"/>
            <w:gridSpan w:val="3"/>
            <w:tcBorders>
              <w:top w:val="single" w:sz="4" w:space="0" w:color="auto"/>
              <w:left w:val="nil"/>
              <w:bottom w:val="single" w:sz="4" w:space="0" w:color="auto"/>
              <w:right w:val="single" w:sz="4" w:space="0" w:color="000000"/>
            </w:tcBorders>
            <w:shd w:val="clear" w:color="auto" w:fill="C5E0B3"/>
            <w:vAlign w:val="center"/>
            <w:hideMark/>
          </w:tcPr>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Az állandó népességből a megfelelő korcsoportú nők és férfiak aránya (%)</w:t>
            </w:r>
          </w:p>
        </w:tc>
      </w:tr>
      <w:tr w:rsidR="001C6741" w:rsidRPr="001C6741" w:rsidTr="0031301A">
        <w:trPr>
          <w:trHeight w:val="600"/>
        </w:trPr>
        <w:tc>
          <w:tcPr>
            <w:tcW w:w="2972"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left"/>
              <w:rPr>
                <w:rFonts w:ascii="Times New Roman" w:hAnsi="Times New Roman"/>
                <w:b/>
                <w:bCs/>
                <w:szCs w:val="22"/>
              </w:rPr>
            </w:pPr>
          </w:p>
        </w:tc>
        <w:tc>
          <w:tcPr>
            <w:tcW w:w="1276" w:type="dxa"/>
            <w:tcBorders>
              <w:top w:val="nil"/>
              <w:left w:val="nil"/>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Férfiak</w:t>
            </w:r>
          </w:p>
        </w:tc>
        <w:tc>
          <w:tcPr>
            <w:tcW w:w="992" w:type="dxa"/>
            <w:tcBorders>
              <w:top w:val="nil"/>
              <w:left w:val="nil"/>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Nők</w:t>
            </w:r>
          </w:p>
        </w:tc>
        <w:tc>
          <w:tcPr>
            <w:tcW w:w="1418" w:type="dxa"/>
            <w:tcBorders>
              <w:top w:val="nil"/>
              <w:left w:val="nil"/>
              <w:bottom w:val="single" w:sz="4" w:space="0" w:color="auto"/>
              <w:right w:val="single" w:sz="4" w:space="0" w:color="auto"/>
            </w:tcBorders>
            <w:shd w:val="clear" w:color="auto" w:fill="C5E0B3"/>
            <w:vAlign w:val="center"/>
            <w:hideMark/>
          </w:tcPr>
          <w:p w:rsidR="001C6741" w:rsidRPr="0025369C" w:rsidRDefault="001C6741" w:rsidP="001C6741">
            <w:pPr>
              <w:rPr>
                <w:rFonts w:ascii="Times New Roman" w:hAnsi="Times New Roman"/>
                <w:b/>
                <w:bCs/>
                <w:szCs w:val="22"/>
              </w:rPr>
            </w:pPr>
          </w:p>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Összesen</w:t>
            </w:r>
            <w:r w:rsidRPr="001C6741">
              <w:rPr>
                <w:rFonts w:ascii="Times New Roman" w:hAnsi="Times New Roman"/>
                <w:b/>
                <w:bCs/>
                <w:szCs w:val="22"/>
              </w:rPr>
              <w:br/>
            </w:r>
          </w:p>
        </w:tc>
        <w:tc>
          <w:tcPr>
            <w:tcW w:w="1275" w:type="dxa"/>
            <w:tcBorders>
              <w:top w:val="nil"/>
              <w:left w:val="nil"/>
              <w:bottom w:val="single" w:sz="4" w:space="0" w:color="auto"/>
              <w:right w:val="single" w:sz="4" w:space="0" w:color="auto"/>
            </w:tcBorders>
            <w:shd w:val="clear" w:color="auto" w:fill="C5E0B3"/>
            <w:vAlign w:val="center"/>
            <w:hideMark/>
          </w:tcPr>
          <w:p w:rsidR="001C6741" w:rsidRPr="0025369C" w:rsidRDefault="001C6741" w:rsidP="001C6741">
            <w:pPr>
              <w:jc w:val="center"/>
              <w:rPr>
                <w:rFonts w:ascii="Times New Roman" w:hAnsi="Times New Roman"/>
                <w:b/>
                <w:bCs/>
                <w:szCs w:val="22"/>
              </w:rPr>
            </w:pPr>
          </w:p>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Férfiak</w:t>
            </w:r>
            <w:r w:rsidRPr="001C6741">
              <w:rPr>
                <w:rFonts w:ascii="Times New Roman" w:hAnsi="Times New Roman"/>
                <w:b/>
                <w:bCs/>
                <w:szCs w:val="22"/>
              </w:rPr>
              <w:br/>
            </w:r>
          </w:p>
        </w:tc>
        <w:tc>
          <w:tcPr>
            <w:tcW w:w="1355" w:type="dxa"/>
            <w:tcBorders>
              <w:top w:val="nil"/>
              <w:left w:val="nil"/>
              <w:bottom w:val="single" w:sz="4" w:space="0" w:color="auto"/>
              <w:right w:val="single" w:sz="4" w:space="0" w:color="auto"/>
            </w:tcBorders>
            <w:shd w:val="clear" w:color="auto" w:fill="C5E0B3"/>
            <w:vAlign w:val="center"/>
            <w:hideMark/>
          </w:tcPr>
          <w:p w:rsidR="001C6741" w:rsidRPr="0025369C" w:rsidRDefault="001C6741" w:rsidP="001C6741">
            <w:pPr>
              <w:rPr>
                <w:rFonts w:ascii="Times New Roman" w:hAnsi="Times New Roman"/>
                <w:b/>
                <w:bCs/>
                <w:szCs w:val="22"/>
              </w:rPr>
            </w:pPr>
          </w:p>
          <w:p w:rsidR="001C6741" w:rsidRPr="001C6741" w:rsidRDefault="001C6741" w:rsidP="001C6741">
            <w:pPr>
              <w:jc w:val="center"/>
              <w:rPr>
                <w:rFonts w:ascii="Times New Roman" w:hAnsi="Times New Roman"/>
                <w:b/>
                <w:bCs/>
                <w:szCs w:val="22"/>
              </w:rPr>
            </w:pPr>
            <w:r w:rsidRPr="001C6741">
              <w:rPr>
                <w:rFonts w:ascii="Times New Roman" w:hAnsi="Times New Roman"/>
                <w:b/>
                <w:bCs/>
                <w:szCs w:val="22"/>
              </w:rPr>
              <w:t>Nők</w:t>
            </w:r>
            <w:r w:rsidRPr="001C6741">
              <w:rPr>
                <w:rFonts w:ascii="Times New Roman" w:hAnsi="Times New Roman"/>
                <w:b/>
                <w:bCs/>
                <w:szCs w:val="22"/>
              </w:rPr>
              <w:br/>
            </w:r>
          </w:p>
        </w:tc>
      </w:tr>
      <w:tr w:rsidR="001C6741" w:rsidRPr="001C6741" w:rsidTr="0031301A">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 xml:space="preserve">Állandó népesség száma </w:t>
            </w:r>
          </w:p>
        </w:tc>
        <w:tc>
          <w:tcPr>
            <w:tcW w:w="1276" w:type="dxa"/>
            <w:tcBorders>
              <w:top w:val="nil"/>
              <w:left w:val="nil"/>
              <w:bottom w:val="single" w:sz="4" w:space="0" w:color="auto"/>
              <w:right w:val="single" w:sz="4" w:space="0" w:color="auto"/>
            </w:tcBorders>
            <w:shd w:val="clear" w:color="auto" w:fill="auto"/>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7737</w:t>
            </w:r>
          </w:p>
        </w:tc>
        <w:tc>
          <w:tcPr>
            <w:tcW w:w="992" w:type="dxa"/>
            <w:tcBorders>
              <w:top w:val="nil"/>
              <w:left w:val="nil"/>
              <w:bottom w:val="single" w:sz="4" w:space="0" w:color="auto"/>
              <w:right w:val="single" w:sz="4" w:space="0" w:color="auto"/>
            </w:tcBorders>
            <w:shd w:val="clear" w:color="auto" w:fill="auto"/>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8426</w:t>
            </w:r>
          </w:p>
        </w:tc>
        <w:tc>
          <w:tcPr>
            <w:tcW w:w="1418" w:type="dxa"/>
            <w:tcBorders>
              <w:top w:val="nil"/>
              <w:left w:val="nil"/>
              <w:bottom w:val="single" w:sz="4" w:space="0" w:color="auto"/>
              <w:right w:val="single" w:sz="4" w:space="0" w:color="auto"/>
            </w:tcBorders>
            <w:shd w:val="clear" w:color="000000" w:fill="FFFFFF"/>
            <w:noWrap/>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16163</w:t>
            </w:r>
          </w:p>
        </w:tc>
        <w:tc>
          <w:tcPr>
            <w:tcW w:w="1275" w:type="dxa"/>
            <w:tcBorders>
              <w:top w:val="nil"/>
              <w:left w:val="nil"/>
              <w:bottom w:val="single" w:sz="4" w:space="0" w:color="auto"/>
              <w:right w:val="single" w:sz="4" w:space="0" w:color="auto"/>
            </w:tcBorders>
            <w:shd w:val="clear" w:color="000000" w:fill="FFFFFF"/>
            <w:noWrap/>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47,8</w:t>
            </w:r>
            <w:r w:rsidR="001C6741" w:rsidRPr="001C6741">
              <w:rPr>
                <w:rFonts w:ascii="Times New Roman" w:hAnsi="Times New Roman"/>
                <w:szCs w:val="22"/>
              </w:rPr>
              <w:t>%</w:t>
            </w:r>
          </w:p>
        </w:tc>
        <w:tc>
          <w:tcPr>
            <w:tcW w:w="1355" w:type="dxa"/>
            <w:tcBorders>
              <w:top w:val="nil"/>
              <w:left w:val="nil"/>
              <w:bottom w:val="single" w:sz="4" w:space="0" w:color="auto"/>
              <w:right w:val="single" w:sz="4" w:space="0" w:color="auto"/>
            </w:tcBorders>
            <w:shd w:val="clear" w:color="000000" w:fill="FFFFFF"/>
            <w:noWrap/>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52,2</w:t>
            </w:r>
            <w:r w:rsidR="001C6741" w:rsidRPr="001C6741">
              <w:rPr>
                <w:rFonts w:ascii="Times New Roman" w:hAnsi="Times New Roman"/>
                <w:szCs w:val="22"/>
              </w:rPr>
              <w:t>%</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0-2 évesek</w:t>
            </w:r>
            <w:r w:rsidRPr="001C6741">
              <w:rPr>
                <w:rFonts w:ascii="Times New Roman" w:hAnsi="Times New Roman"/>
                <w:szCs w:val="22"/>
              </w:rPr>
              <w:t xml:space="preserve"> </w:t>
            </w:r>
          </w:p>
        </w:tc>
        <w:tc>
          <w:tcPr>
            <w:tcW w:w="1276" w:type="dxa"/>
            <w:tcBorders>
              <w:top w:val="nil"/>
              <w:left w:val="nil"/>
              <w:bottom w:val="single" w:sz="4" w:space="0" w:color="auto"/>
              <w:right w:val="single" w:sz="4" w:space="0" w:color="auto"/>
            </w:tcBorders>
            <w:shd w:val="clear" w:color="000000" w:fill="D9D9D9"/>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szCs w:val="22"/>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430</w:t>
            </w:r>
          </w:p>
        </w:tc>
        <w:tc>
          <w:tcPr>
            <w:tcW w:w="263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C6741" w:rsidRPr="001C6741" w:rsidRDefault="00864E5C" w:rsidP="001C6741">
            <w:pPr>
              <w:jc w:val="center"/>
              <w:rPr>
                <w:rFonts w:ascii="Times New Roman" w:hAnsi="Times New Roman"/>
                <w:szCs w:val="22"/>
              </w:rPr>
            </w:pPr>
            <w:r>
              <w:rPr>
                <w:rFonts w:ascii="Times New Roman" w:hAnsi="Times New Roman"/>
                <w:szCs w:val="22"/>
              </w:rPr>
              <w:t>2,66</w:t>
            </w:r>
            <w:r w:rsidR="001C6741" w:rsidRPr="001C6741">
              <w:rPr>
                <w:rFonts w:ascii="Times New Roman" w:hAnsi="Times New Roman"/>
                <w:szCs w:val="22"/>
              </w:rPr>
              <w:t>%</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0-14 éves</w:t>
            </w:r>
            <w:r w:rsidRPr="001C6741">
              <w:rPr>
                <w:rFonts w:ascii="Times New Roman" w:hAnsi="Times New Roman"/>
                <w:szCs w:val="22"/>
              </w:rPr>
              <w:t xml:space="preserve">  </w:t>
            </w:r>
          </w:p>
        </w:tc>
        <w:tc>
          <w:tcPr>
            <w:tcW w:w="1276"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1078</w:t>
            </w:r>
          </w:p>
        </w:tc>
        <w:tc>
          <w:tcPr>
            <w:tcW w:w="992"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1002</w:t>
            </w:r>
          </w:p>
        </w:tc>
        <w:tc>
          <w:tcPr>
            <w:tcW w:w="1418" w:type="dxa"/>
            <w:tcBorders>
              <w:top w:val="nil"/>
              <w:left w:val="nil"/>
              <w:bottom w:val="single" w:sz="4" w:space="0" w:color="auto"/>
              <w:right w:val="single" w:sz="4" w:space="0" w:color="auto"/>
            </w:tcBorders>
            <w:shd w:val="clear" w:color="000000" w:fill="FCE4D6"/>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2080</w:t>
            </w:r>
          </w:p>
        </w:tc>
        <w:tc>
          <w:tcPr>
            <w:tcW w:w="127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51,8%</w:t>
            </w:r>
          </w:p>
        </w:tc>
        <w:tc>
          <w:tcPr>
            <w:tcW w:w="135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48,2%</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15-17 éves</w:t>
            </w:r>
            <w:r w:rsidRPr="0025369C">
              <w:rPr>
                <w:rFonts w:ascii="Times New Roman" w:hAnsi="Times New Roman"/>
                <w:szCs w:val="22"/>
              </w:rPr>
              <w:t xml:space="preserve"> </w:t>
            </w:r>
          </w:p>
        </w:tc>
        <w:tc>
          <w:tcPr>
            <w:tcW w:w="1276"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261</w:t>
            </w:r>
          </w:p>
        </w:tc>
        <w:tc>
          <w:tcPr>
            <w:tcW w:w="992"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218</w:t>
            </w:r>
          </w:p>
        </w:tc>
        <w:tc>
          <w:tcPr>
            <w:tcW w:w="1418" w:type="dxa"/>
            <w:tcBorders>
              <w:top w:val="nil"/>
              <w:left w:val="nil"/>
              <w:bottom w:val="single" w:sz="4" w:space="0" w:color="auto"/>
              <w:right w:val="single" w:sz="4" w:space="0" w:color="auto"/>
            </w:tcBorders>
            <w:shd w:val="clear" w:color="000000" w:fill="FCE4D6"/>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479</w:t>
            </w:r>
          </w:p>
        </w:tc>
        <w:tc>
          <w:tcPr>
            <w:tcW w:w="127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54,5%</w:t>
            </w:r>
          </w:p>
        </w:tc>
        <w:tc>
          <w:tcPr>
            <w:tcW w:w="135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45,5%</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18-59 éves</w:t>
            </w:r>
          </w:p>
        </w:tc>
        <w:tc>
          <w:tcPr>
            <w:tcW w:w="1276"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4479</w:t>
            </w:r>
          </w:p>
        </w:tc>
        <w:tc>
          <w:tcPr>
            <w:tcW w:w="992"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4283</w:t>
            </w:r>
          </w:p>
        </w:tc>
        <w:tc>
          <w:tcPr>
            <w:tcW w:w="1418" w:type="dxa"/>
            <w:tcBorders>
              <w:top w:val="nil"/>
              <w:left w:val="nil"/>
              <w:bottom w:val="single" w:sz="4" w:space="0" w:color="auto"/>
              <w:right w:val="single" w:sz="4" w:space="0" w:color="auto"/>
            </w:tcBorders>
            <w:shd w:val="clear" w:color="000000" w:fill="FCE4D6"/>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8762</w:t>
            </w:r>
          </w:p>
        </w:tc>
        <w:tc>
          <w:tcPr>
            <w:tcW w:w="127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51,1%</w:t>
            </w:r>
          </w:p>
        </w:tc>
        <w:tc>
          <w:tcPr>
            <w:tcW w:w="135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48,9%</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60-64 éves</w:t>
            </w:r>
            <w:r w:rsidRPr="001C6741">
              <w:rPr>
                <w:rFonts w:ascii="Times New Roman" w:hAnsi="Times New Roman"/>
                <w:szCs w:val="22"/>
              </w:rPr>
              <w:t xml:space="preserve"> </w:t>
            </w:r>
          </w:p>
        </w:tc>
        <w:tc>
          <w:tcPr>
            <w:tcW w:w="1276"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476</w:t>
            </w:r>
          </w:p>
        </w:tc>
        <w:tc>
          <w:tcPr>
            <w:tcW w:w="992"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553</w:t>
            </w:r>
          </w:p>
        </w:tc>
        <w:tc>
          <w:tcPr>
            <w:tcW w:w="1418" w:type="dxa"/>
            <w:tcBorders>
              <w:top w:val="nil"/>
              <w:left w:val="nil"/>
              <w:bottom w:val="single" w:sz="4" w:space="0" w:color="auto"/>
              <w:right w:val="single" w:sz="4" w:space="0" w:color="auto"/>
            </w:tcBorders>
            <w:shd w:val="clear" w:color="000000" w:fill="FCE4D6"/>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1029</w:t>
            </w:r>
          </w:p>
        </w:tc>
        <w:tc>
          <w:tcPr>
            <w:tcW w:w="127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864E5C">
            <w:pPr>
              <w:jc w:val="center"/>
              <w:rPr>
                <w:rFonts w:ascii="Times New Roman" w:hAnsi="Times New Roman"/>
                <w:szCs w:val="22"/>
              </w:rPr>
            </w:pPr>
            <w:r>
              <w:rPr>
                <w:rFonts w:ascii="Times New Roman" w:hAnsi="Times New Roman"/>
                <w:szCs w:val="22"/>
              </w:rPr>
              <w:t>46,3%</w:t>
            </w:r>
          </w:p>
        </w:tc>
        <w:tc>
          <w:tcPr>
            <w:tcW w:w="135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53,7%</w:t>
            </w:r>
          </w:p>
        </w:tc>
      </w:tr>
      <w:tr w:rsidR="001C6741" w:rsidRPr="001C6741" w:rsidTr="0031301A">
        <w:trPr>
          <w:trHeight w:val="300"/>
        </w:trPr>
        <w:tc>
          <w:tcPr>
            <w:tcW w:w="2972" w:type="dxa"/>
            <w:tcBorders>
              <w:top w:val="nil"/>
              <w:left w:val="single" w:sz="4" w:space="0" w:color="auto"/>
              <w:bottom w:val="single" w:sz="4" w:space="0" w:color="auto"/>
              <w:right w:val="single" w:sz="4" w:space="0" w:color="auto"/>
            </w:tcBorders>
            <w:shd w:val="clear" w:color="auto" w:fill="C5E0B3"/>
            <w:noWrap/>
            <w:vAlign w:val="center"/>
            <w:hideMark/>
          </w:tcPr>
          <w:p w:rsidR="001C6741" w:rsidRPr="001C6741" w:rsidRDefault="001C6741" w:rsidP="001C6741">
            <w:pPr>
              <w:jc w:val="center"/>
              <w:rPr>
                <w:rFonts w:ascii="Times New Roman" w:hAnsi="Times New Roman"/>
                <w:szCs w:val="22"/>
              </w:rPr>
            </w:pPr>
            <w:r w:rsidRPr="001C6741">
              <w:rPr>
                <w:rFonts w:ascii="Times New Roman" w:hAnsi="Times New Roman"/>
                <w:b/>
                <w:bCs/>
                <w:szCs w:val="22"/>
              </w:rPr>
              <w:t xml:space="preserve">65 év feletti </w:t>
            </w:r>
          </w:p>
        </w:tc>
        <w:tc>
          <w:tcPr>
            <w:tcW w:w="1276"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1443</w:t>
            </w:r>
          </w:p>
        </w:tc>
        <w:tc>
          <w:tcPr>
            <w:tcW w:w="992" w:type="dxa"/>
            <w:tcBorders>
              <w:top w:val="nil"/>
              <w:left w:val="nil"/>
              <w:bottom w:val="single" w:sz="4" w:space="0" w:color="auto"/>
              <w:right w:val="single" w:sz="4" w:space="0" w:color="auto"/>
            </w:tcBorders>
            <w:shd w:val="clear" w:color="auto" w:fill="auto"/>
            <w:vAlign w:val="center"/>
          </w:tcPr>
          <w:p w:rsidR="001C6741" w:rsidRPr="001C6741" w:rsidRDefault="00864E5C" w:rsidP="001C6741">
            <w:pPr>
              <w:jc w:val="center"/>
              <w:rPr>
                <w:rFonts w:ascii="Times New Roman" w:hAnsi="Times New Roman"/>
                <w:szCs w:val="22"/>
              </w:rPr>
            </w:pPr>
            <w:r>
              <w:rPr>
                <w:rFonts w:ascii="Times New Roman" w:hAnsi="Times New Roman"/>
                <w:szCs w:val="22"/>
              </w:rPr>
              <w:t>2370</w:t>
            </w:r>
          </w:p>
        </w:tc>
        <w:tc>
          <w:tcPr>
            <w:tcW w:w="1418" w:type="dxa"/>
            <w:tcBorders>
              <w:top w:val="nil"/>
              <w:left w:val="nil"/>
              <w:bottom w:val="single" w:sz="4" w:space="0" w:color="auto"/>
              <w:right w:val="single" w:sz="4" w:space="0" w:color="auto"/>
            </w:tcBorders>
            <w:shd w:val="clear" w:color="000000" w:fill="FCE4D6"/>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3813</w:t>
            </w:r>
          </w:p>
        </w:tc>
        <w:tc>
          <w:tcPr>
            <w:tcW w:w="1275" w:type="dxa"/>
            <w:tcBorders>
              <w:top w:val="nil"/>
              <w:left w:val="nil"/>
              <w:bottom w:val="single" w:sz="4" w:space="0" w:color="auto"/>
              <w:right w:val="single" w:sz="4" w:space="0" w:color="auto"/>
            </w:tcBorders>
            <w:shd w:val="clear" w:color="000000" w:fill="FFFFFF"/>
            <w:noWrap/>
            <w:vAlign w:val="center"/>
          </w:tcPr>
          <w:p w:rsidR="001C6741" w:rsidRPr="001C6741" w:rsidRDefault="00864E5C" w:rsidP="001C6741">
            <w:pPr>
              <w:jc w:val="center"/>
              <w:rPr>
                <w:rFonts w:ascii="Times New Roman" w:hAnsi="Times New Roman"/>
                <w:szCs w:val="22"/>
              </w:rPr>
            </w:pPr>
            <w:r>
              <w:rPr>
                <w:rFonts w:ascii="Times New Roman" w:hAnsi="Times New Roman"/>
                <w:szCs w:val="22"/>
              </w:rPr>
              <w:t>37,8%</w:t>
            </w:r>
          </w:p>
        </w:tc>
        <w:tc>
          <w:tcPr>
            <w:tcW w:w="1355" w:type="dxa"/>
            <w:tcBorders>
              <w:top w:val="nil"/>
              <w:left w:val="nil"/>
              <w:bottom w:val="single" w:sz="4" w:space="0" w:color="auto"/>
              <w:right w:val="single" w:sz="4" w:space="0" w:color="auto"/>
            </w:tcBorders>
            <w:shd w:val="clear" w:color="000000" w:fill="FFFFFF"/>
            <w:noWrap/>
            <w:vAlign w:val="center"/>
          </w:tcPr>
          <w:p w:rsidR="001C6741" w:rsidRPr="001C6741" w:rsidRDefault="008E1CAA" w:rsidP="001C6741">
            <w:pPr>
              <w:jc w:val="center"/>
              <w:rPr>
                <w:rFonts w:ascii="Times New Roman" w:hAnsi="Times New Roman"/>
                <w:szCs w:val="22"/>
              </w:rPr>
            </w:pPr>
            <w:r>
              <w:rPr>
                <w:rFonts w:ascii="Times New Roman" w:hAnsi="Times New Roman"/>
                <w:szCs w:val="22"/>
              </w:rPr>
              <w:t>62,2%</w:t>
            </w:r>
          </w:p>
        </w:tc>
      </w:tr>
      <w:tr w:rsidR="008E1CAA" w:rsidRPr="001C6741" w:rsidTr="001C6741">
        <w:trPr>
          <w:trHeight w:val="300"/>
        </w:trPr>
        <w:tc>
          <w:tcPr>
            <w:tcW w:w="2972"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r w:rsidRPr="001C6741">
              <w:rPr>
                <w:rFonts w:ascii="Times New Roman" w:hAnsi="Times New Roman"/>
                <w:sz w:val="20"/>
                <w:szCs w:val="20"/>
              </w:rPr>
              <w:t>Forrás: TeIR, KSH-TSTAR</w:t>
            </w:r>
          </w:p>
        </w:tc>
        <w:tc>
          <w:tcPr>
            <w:tcW w:w="1276"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c>
          <w:tcPr>
            <w:tcW w:w="1418"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c>
          <w:tcPr>
            <w:tcW w:w="1275"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c>
          <w:tcPr>
            <w:tcW w:w="1355" w:type="dxa"/>
            <w:tcBorders>
              <w:top w:val="nil"/>
              <w:left w:val="nil"/>
              <w:bottom w:val="nil"/>
              <w:right w:val="nil"/>
            </w:tcBorders>
            <w:shd w:val="clear" w:color="auto" w:fill="auto"/>
            <w:noWrap/>
            <w:vAlign w:val="bottom"/>
            <w:hideMark/>
          </w:tcPr>
          <w:p w:rsidR="001C6741" w:rsidRPr="001C6741" w:rsidRDefault="001C6741" w:rsidP="001C6741">
            <w:pPr>
              <w:jc w:val="left"/>
              <w:rPr>
                <w:rFonts w:ascii="Times New Roman" w:hAnsi="Times New Roman"/>
                <w:sz w:val="20"/>
                <w:szCs w:val="20"/>
              </w:rPr>
            </w:pPr>
          </w:p>
        </w:tc>
      </w:tr>
    </w:tbl>
    <w:p w:rsidR="001C6741" w:rsidRDefault="001C6741" w:rsidP="0040713C">
      <w:pPr>
        <w:pStyle w:val="NormlCalibri"/>
        <w:rPr>
          <w:rFonts w:ascii="Times New Roman" w:hAnsi="Times New Roman"/>
          <w:b w:val="0"/>
          <w:sz w:val="24"/>
          <w:szCs w:val="24"/>
          <w:highlight w:val="yellow"/>
        </w:rPr>
      </w:pPr>
    </w:p>
    <w:p w:rsidR="001C6741" w:rsidRDefault="00775BC3" w:rsidP="008E1CAA">
      <w:pPr>
        <w:pStyle w:val="NormlCalibri"/>
        <w:jc w:val="center"/>
        <w:rPr>
          <w:rFonts w:ascii="Times New Roman" w:hAnsi="Times New Roman"/>
          <w:b w:val="0"/>
          <w:sz w:val="24"/>
          <w:szCs w:val="24"/>
          <w:highlight w:val="yellow"/>
        </w:rPr>
      </w:pPr>
      <w:r w:rsidRPr="00353A6F">
        <w:rPr>
          <w:noProof/>
        </w:rPr>
        <w:lastRenderedPageBreak/>
        <w:drawing>
          <wp:inline distT="0" distB="0" distL="0" distR="0">
            <wp:extent cx="4391025" cy="2676525"/>
            <wp:effectExtent l="0" t="0" r="0" b="0"/>
            <wp:docPr id="4" name="Objektu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6741" w:rsidRDefault="001C6741" w:rsidP="0040713C">
      <w:pPr>
        <w:pStyle w:val="NormlCalibri"/>
        <w:rPr>
          <w:rFonts w:ascii="Times New Roman" w:hAnsi="Times New Roman"/>
          <w:b w:val="0"/>
          <w:sz w:val="24"/>
          <w:szCs w:val="24"/>
          <w:highlight w:val="yellow"/>
        </w:rPr>
      </w:pPr>
    </w:p>
    <w:p w:rsidR="001C6741" w:rsidRDefault="00775BC3" w:rsidP="00783F1B">
      <w:pPr>
        <w:pStyle w:val="NormlCalibri"/>
        <w:jc w:val="center"/>
        <w:rPr>
          <w:rFonts w:ascii="Times New Roman" w:hAnsi="Times New Roman"/>
          <w:b w:val="0"/>
          <w:sz w:val="24"/>
          <w:szCs w:val="24"/>
          <w:highlight w:val="yellow"/>
        </w:rPr>
      </w:pPr>
      <w:r w:rsidRPr="00353A6F">
        <w:rPr>
          <w:noProof/>
        </w:rPr>
        <w:drawing>
          <wp:inline distT="0" distB="0" distL="0" distR="0">
            <wp:extent cx="4572000" cy="2743200"/>
            <wp:effectExtent l="0" t="0" r="0" b="0"/>
            <wp:docPr id="5" name="Objektu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F0F79" w:rsidRPr="003F79BC" w:rsidRDefault="005F0F79" w:rsidP="003F79BC">
      <w:pPr>
        <w:pStyle w:val="NormlCalibri"/>
        <w:spacing w:before="120"/>
        <w:rPr>
          <w:rFonts w:ascii="Times New Roman" w:hAnsi="Times New Roman"/>
          <w:b w:val="0"/>
          <w:i w:val="0"/>
        </w:rPr>
      </w:pPr>
      <w:r w:rsidRPr="003F79BC">
        <w:rPr>
          <w:rFonts w:ascii="Times New Roman" w:hAnsi="Times New Roman"/>
          <w:b w:val="0"/>
          <w:i w:val="0"/>
        </w:rPr>
        <w:t xml:space="preserve">Az Öregedési index azt jelzi, hogy 100 fő 14 év alatti lakosra, mennyi 65 év feletti lakos jut. Amennyiben az index értéke 100 felett van, akkor több a 65 év feletti lakos, a város elöregedő. </w:t>
      </w:r>
    </w:p>
    <w:p w:rsidR="00783F1B" w:rsidRPr="00AA3311" w:rsidRDefault="00AA3311" w:rsidP="00DD15F3">
      <w:pPr>
        <w:pStyle w:val="NormlCalibri"/>
        <w:numPr>
          <w:ilvl w:val="0"/>
          <w:numId w:val="23"/>
        </w:numPr>
        <w:spacing w:before="120"/>
        <w:ind w:left="1701" w:hanging="357"/>
        <w:rPr>
          <w:rFonts w:ascii="Times New Roman" w:hAnsi="Times New Roman"/>
          <w:i w:val="0"/>
        </w:rPr>
      </w:pPr>
      <w:r w:rsidRPr="00AA3311">
        <w:rPr>
          <w:rFonts w:ascii="Times New Roman" w:hAnsi="Times New Roman"/>
          <w:i w:val="0"/>
        </w:rPr>
        <w:t>számú táblázat- Öregedési index</w:t>
      </w:r>
    </w:p>
    <w:p w:rsidR="00783F1B" w:rsidRPr="005F0F79" w:rsidRDefault="00783F1B" w:rsidP="0040713C">
      <w:pPr>
        <w:pStyle w:val="NormlCalibri"/>
        <w:rPr>
          <w:rFonts w:ascii="Times New Roman" w:hAnsi="Times New Roman"/>
          <w:b w:val="0"/>
          <w:i w:val="0"/>
          <w:sz w:val="24"/>
          <w:szCs w:val="24"/>
        </w:rPr>
      </w:pPr>
    </w:p>
    <w:tbl>
      <w:tblPr>
        <w:tblW w:w="6740" w:type="dxa"/>
        <w:tblInd w:w="1302" w:type="dxa"/>
        <w:tblCellMar>
          <w:left w:w="70" w:type="dxa"/>
          <w:right w:w="70" w:type="dxa"/>
        </w:tblCellMar>
        <w:tblLook w:val="04A0" w:firstRow="1" w:lastRow="0" w:firstColumn="1" w:lastColumn="0" w:noHBand="0" w:noVBand="1"/>
      </w:tblPr>
      <w:tblGrid>
        <w:gridCol w:w="1260"/>
        <w:gridCol w:w="2000"/>
        <w:gridCol w:w="1920"/>
        <w:gridCol w:w="1560"/>
      </w:tblGrid>
      <w:tr w:rsidR="00783F1B" w:rsidRPr="00783F1B" w:rsidTr="0031301A">
        <w:trPr>
          <w:trHeight w:val="1635"/>
        </w:trPr>
        <w:tc>
          <w:tcPr>
            <w:tcW w:w="126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783F1B" w:rsidRPr="00783F1B" w:rsidRDefault="00783F1B" w:rsidP="00783F1B">
            <w:pPr>
              <w:jc w:val="center"/>
              <w:rPr>
                <w:rFonts w:ascii="Times New Roman" w:hAnsi="Times New Roman"/>
                <w:b/>
                <w:bCs/>
                <w:szCs w:val="22"/>
              </w:rPr>
            </w:pPr>
            <w:r w:rsidRPr="00783F1B">
              <w:rPr>
                <w:rFonts w:ascii="Times New Roman" w:hAnsi="Times New Roman"/>
                <w:b/>
                <w:bCs/>
                <w:szCs w:val="22"/>
              </w:rPr>
              <w:t>Év</w:t>
            </w:r>
          </w:p>
        </w:tc>
        <w:tc>
          <w:tcPr>
            <w:tcW w:w="2000" w:type="dxa"/>
            <w:tcBorders>
              <w:top w:val="single" w:sz="4" w:space="0" w:color="auto"/>
              <w:left w:val="nil"/>
              <w:bottom w:val="single" w:sz="4" w:space="0" w:color="auto"/>
              <w:right w:val="single" w:sz="4" w:space="0" w:color="auto"/>
            </w:tcBorders>
            <w:shd w:val="clear" w:color="auto" w:fill="C5E0B3"/>
            <w:vAlign w:val="center"/>
            <w:hideMark/>
          </w:tcPr>
          <w:p w:rsidR="00783F1B" w:rsidRPr="00783F1B" w:rsidRDefault="00783F1B" w:rsidP="00AA3311">
            <w:pPr>
              <w:jc w:val="center"/>
              <w:rPr>
                <w:rFonts w:ascii="Times New Roman" w:hAnsi="Times New Roman"/>
                <w:b/>
                <w:bCs/>
                <w:szCs w:val="22"/>
              </w:rPr>
            </w:pPr>
            <w:r w:rsidRPr="00783F1B">
              <w:rPr>
                <w:rFonts w:ascii="Times New Roman" w:hAnsi="Times New Roman"/>
                <w:b/>
                <w:bCs/>
                <w:szCs w:val="22"/>
              </w:rPr>
              <w:t>65 év feletti állandó lakosok száma (fő)</w:t>
            </w:r>
          </w:p>
        </w:tc>
        <w:tc>
          <w:tcPr>
            <w:tcW w:w="1920" w:type="dxa"/>
            <w:tcBorders>
              <w:top w:val="single" w:sz="4" w:space="0" w:color="auto"/>
              <w:left w:val="nil"/>
              <w:bottom w:val="single" w:sz="4" w:space="0" w:color="auto"/>
              <w:right w:val="single" w:sz="4" w:space="0" w:color="auto"/>
            </w:tcBorders>
            <w:shd w:val="clear" w:color="auto" w:fill="C5E0B3"/>
            <w:vAlign w:val="center"/>
            <w:hideMark/>
          </w:tcPr>
          <w:p w:rsidR="00783F1B" w:rsidRPr="00783F1B" w:rsidRDefault="00783F1B" w:rsidP="00AA3311">
            <w:pPr>
              <w:jc w:val="center"/>
              <w:rPr>
                <w:rFonts w:ascii="Times New Roman" w:hAnsi="Times New Roman"/>
                <w:b/>
                <w:bCs/>
                <w:szCs w:val="22"/>
              </w:rPr>
            </w:pPr>
            <w:r w:rsidRPr="00783F1B">
              <w:rPr>
                <w:rFonts w:ascii="Times New Roman" w:hAnsi="Times New Roman"/>
                <w:b/>
                <w:bCs/>
                <w:szCs w:val="22"/>
              </w:rPr>
              <w:t>0-14 éves korú állandó lakosok száma (fő)</w:t>
            </w:r>
          </w:p>
        </w:tc>
        <w:tc>
          <w:tcPr>
            <w:tcW w:w="1560" w:type="dxa"/>
            <w:tcBorders>
              <w:top w:val="single" w:sz="4" w:space="0" w:color="auto"/>
              <w:left w:val="nil"/>
              <w:bottom w:val="single" w:sz="4" w:space="0" w:color="auto"/>
              <w:right w:val="single" w:sz="4" w:space="0" w:color="auto"/>
            </w:tcBorders>
            <w:shd w:val="clear" w:color="auto" w:fill="C5E0B3"/>
            <w:vAlign w:val="center"/>
            <w:hideMark/>
          </w:tcPr>
          <w:p w:rsidR="00783F1B" w:rsidRPr="00783F1B" w:rsidRDefault="00783F1B" w:rsidP="00AA3311">
            <w:pPr>
              <w:jc w:val="center"/>
              <w:rPr>
                <w:rFonts w:ascii="Times New Roman" w:hAnsi="Times New Roman"/>
                <w:b/>
                <w:bCs/>
                <w:szCs w:val="22"/>
              </w:rPr>
            </w:pPr>
            <w:r w:rsidRPr="00783F1B">
              <w:rPr>
                <w:rFonts w:ascii="Times New Roman" w:hAnsi="Times New Roman"/>
                <w:b/>
                <w:bCs/>
                <w:szCs w:val="22"/>
              </w:rPr>
              <w:br/>
              <w:t>Öregedési index</w:t>
            </w:r>
            <w:r w:rsidRPr="00783F1B">
              <w:rPr>
                <w:rFonts w:ascii="Times New Roman" w:hAnsi="Times New Roman"/>
                <w:b/>
                <w:bCs/>
                <w:szCs w:val="22"/>
              </w:rPr>
              <w:br/>
              <w:t xml:space="preserve">% </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2016</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3 568</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2 165</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164,80%</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2017</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3 593</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2 158</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166,50%</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2018</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3 647</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2 119</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172,11%</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2019</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3 733</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2 132</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175,09%</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2020</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3 754</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2 093</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179,36%</w:t>
            </w:r>
          </w:p>
        </w:tc>
      </w:tr>
      <w:tr w:rsidR="00783F1B" w:rsidRPr="00783F1B" w:rsidTr="0031301A">
        <w:trPr>
          <w:trHeight w:val="284"/>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2021</w:t>
            </w:r>
            <w:r w:rsidR="008D1773">
              <w:rPr>
                <w:rFonts w:ascii="Times New Roman" w:hAnsi="Times New Roman"/>
                <w:szCs w:val="22"/>
              </w:rPr>
              <w:t>.</w:t>
            </w:r>
          </w:p>
        </w:tc>
        <w:tc>
          <w:tcPr>
            <w:tcW w:w="200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3 813</w:t>
            </w:r>
          </w:p>
        </w:tc>
        <w:tc>
          <w:tcPr>
            <w:tcW w:w="1920" w:type="dxa"/>
            <w:tcBorders>
              <w:top w:val="nil"/>
              <w:left w:val="nil"/>
              <w:bottom w:val="single" w:sz="4" w:space="0" w:color="auto"/>
              <w:right w:val="single" w:sz="4" w:space="0" w:color="auto"/>
            </w:tcBorders>
            <w:shd w:val="clear" w:color="000000" w:fill="FCE4D6"/>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2 080</w:t>
            </w:r>
          </w:p>
        </w:tc>
        <w:tc>
          <w:tcPr>
            <w:tcW w:w="1560" w:type="dxa"/>
            <w:tcBorders>
              <w:top w:val="nil"/>
              <w:left w:val="nil"/>
              <w:bottom w:val="single" w:sz="4" w:space="0" w:color="auto"/>
              <w:right w:val="single" w:sz="4" w:space="0" w:color="auto"/>
            </w:tcBorders>
            <w:shd w:val="clear" w:color="000000" w:fill="FFFFFF"/>
            <w:noWrap/>
            <w:vAlign w:val="center"/>
            <w:hideMark/>
          </w:tcPr>
          <w:p w:rsidR="00783F1B" w:rsidRPr="00783F1B" w:rsidRDefault="00783F1B" w:rsidP="00783F1B">
            <w:pPr>
              <w:jc w:val="center"/>
              <w:rPr>
                <w:rFonts w:ascii="Times New Roman" w:hAnsi="Times New Roman"/>
                <w:szCs w:val="22"/>
              </w:rPr>
            </w:pPr>
            <w:r w:rsidRPr="00783F1B">
              <w:rPr>
                <w:rFonts w:ascii="Times New Roman" w:hAnsi="Times New Roman"/>
                <w:szCs w:val="22"/>
              </w:rPr>
              <w:t>183,32%</w:t>
            </w:r>
          </w:p>
        </w:tc>
      </w:tr>
      <w:tr w:rsidR="00783F1B" w:rsidRPr="00783F1B" w:rsidTr="009806DB">
        <w:trPr>
          <w:trHeight w:val="300"/>
        </w:trPr>
        <w:tc>
          <w:tcPr>
            <w:tcW w:w="3260" w:type="dxa"/>
            <w:gridSpan w:val="2"/>
            <w:tcBorders>
              <w:top w:val="nil"/>
              <w:left w:val="nil"/>
              <w:bottom w:val="nil"/>
              <w:right w:val="nil"/>
            </w:tcBorders>
            <w:shd w:val="clear" w:color="auto" w:fill="auto"/>
            <w:noWrap/>
            <w:vAlign w:val="bottom"/>
            <w:hideMark/>
          </w:tcPr>
          <w:p w:rsidR="00783F1B" w:rsidRPr="00783F1B" w:rsidRDefault="00783F1B" w:rsidP="00783F1B">
            <w:pPr>
              <w:jc w:val="left"/>
              <w:rPr>
                <w:rFonts w:ascii="Times New Roman" w:hAnsi="Times New Roman"/>
                <w:sz w:val="20"/>
                <w:szCs w:val="20"/>
              </w:rPr>
            </w:pPr>
            <w:r w:rsidRPr="00783F1B">
              <w:rPr>
                <w:rFonts w:ascii="Times New Roman" w:hAnsi="Times New Roman"/>
                <w:sz w:val="20"/>
                <w:szCs w:val="20"/>
              </w:rPr>
              <w:t>Forrás: TeIR, KSH-TSTAR</w:t>
            </w:r>
          </w:p>
        </w:tc>
        <w:tc>
          <w:tcPr>
            <w:tcW w:w="1920" w:type="dxa"/>
            <w:tcBorders>
              <w:top w:val="nil"/>
              <w:left w:val="nil"/>
              <w:bottom w:val="nil"/>
              <w:right w:val="nil"/>
            </w:tcBorders>
            <w:shd w:val="clear" w:color="auto" w:fill="auto"/>
            <w:noWrap/>
            <w:vAlign w:val="bottom"/>
            <w:hideMark/>
          </w:tcPr>
          <w:p w:rsidR="00783F1B" w:rsidRPr="00783F1B" w:rsidRDefault="00783F1B" w:rsidP="00783F1B">
            <w:pPr>
              <w:jc w:val="left"/>
              <w:rPr>
                <w:rFonts w:ascii="Times New Roman" w:hAnsi="Times New Roman"/>
                <w:sz w:val="20"/>
                <w:szCs w:val="20"/>
              </w:rPr>
            </w:pPr>
          </w:p>
        </w:tc>
        <w:tc>
          <w:tcPr>
            <w:tcW w:w="1560" w:type="dxa"/>
            <w:tcBorders>
              <w:top w:val="nil"/>
              <w:left w:val="nil"/>
              <w:bottom w:val="nil"/>
              <w:right w:val="nil"/>
            </w:tcBorders>
            <w:shd w:val="clear" w:color="auto" w:fill="auto"/>
            <w:noWrap/>
            <w:vAlign w:val="bottom"/>
            <w:hideMark/>
          </w:tcPr>
          <w:p w:rsidR="00783F1B" w:rsidRPr="00783F1B" w:rsidRDefault="00783F1B" w:rsidP="00783F1B">
            <w:pPr>
              <w:jc w:val="left"/>
              <w:rPr>
                <w:rFonts w:ascii="Times New Roman" w:hAnsi="Times New Roman"/>
                <w:sz w:val="20"/>
                <w:szCs w:val="20"/>
              </w:rPr>
            </w:pPr>
          </w:p>
        </w:tc>
      </w:tr>
    </w:tbl>
    <w:p w:rsidR="00783F1B" w:rsidRPr="00F05003" w:rsidRDefault="00775BC3" w:rsidP="00F05003">
      <w:pPr>
        <w:pStyle w:val="NormlCalibri"/>
        <w:jc w:val="center"/>
        <w:rPr>
          <w:rFonts w:ascii="Times New Roman" w:hAnsi="Times New Roman"/>
          <w:b w:val="0"/>
          <w:i w:val="0"/>
          <w:sz w:val="24"/>
          <w:szCs w:val="24"/>
        </w:rPr>
      </w:pPr>
      <w:r w:rsidRPr="00353A6F">
        <w:rPr>
          <w:noProof/>
        </w:rPr>
        <w:lastRenderedPageBreak/>
        <w:drawing>
          <wp:inline distT="0" distB="0" distL="0" distR="0">
            <wp:extent cx="4895850" cy="2714625"/>
            <wp:effectExtent l="0" t="0" r="0" b="0"/>
            <wp:docPr id="6" name="Objektu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D1773" w:rsidRPr="008D1773" w:rsidRDefault="008D1773" w:rsidP="00F05003">
      <w:pPr>
        <w:pStyle w:val="NormlCalibri"/>
        <w:spacing w:before="120"/>
        <w:rPr>
          <w:rFonts w:ascii="Times New Roman" w:hAnsi="Times New Roman"/>
          <w:b w:val="0"/>
          <w:i w:val="0"/>
          <w:sz w:val="24"/>
          <w:szCs w:val="24"/>
        </w:rPr>
      </w:pPr>
      <w:r w:rsidRPr="008D1773">
        <w:rPr>
          <w:rFonts w:ascii="Times New Roman" w:hAnsi="Times New Roman"/>
          <w:b w:val="0"/>
          <w:i w:val="0"/>
          <w:sz w:val="24"/>
          <w:szCs w:val="24"/>
        </w:rPr>
        <w:t xml:space="preserve">A 4. </w:t>
      </w:r>
      <w:r>
        <w:rPr>
          <w:rFonts w:ascii="Times New Roman" w:hAnsi="Times New Roman"/>
          <w:b w:val="0"/>
          <w:i w:val="0"/>
          <w:sz w:val="24"/>
          <w:szCs w:val="24"/>
        </w:rPr>
        <w:t xml:space="preserve">számú táblázatban az állandó jellegű oda- illetve elvándorlás adatai a település vonzerejét mutatják: ha az jelenleg pozitív, akkor az ideköltözés, ha negatív, akkor az elvándorlás a jellemző. </w:t>
      </w:r>
    </w:p>
    <w:p w:rsidR="008D1773" w:rsidRDefault="008D1773" w:rsidP="0040713C">
      <w:pPr>
        <w:pStyle w:val="NormlCalibri"/>
        <w:rPr>
          <w:rFonts w:ascii="Times New Roman" w:hAnsi="Times New Roman"/>
          <w:b w:val="0"/>
          <w:sz w:val="24"/>
          <w:szCs w:val="24"/>
          <w:highlight w:val="yellow"/>
        </w:rPr>
      </w:pPr>
    </w:p>
    <w:p w:rsidR="008D1773" w:rsidRPr="008D1773" w:rsidRDefault="008D1773" w:rsidP="00DD15F3">
      <w:pPr>
        <w:pStyle w:val="NormlCalibri"/>
        <w:numPr>
          <w:ilvl w:val="0"/>
          <w:numId w:val="23"/>
        </w:numPr>
        <w:ind w:left="2694"/>
        <w:rPr>
          <w:rFonts w:ascii="Times New Roman" w:hAnsi="Times New Roman"/>
          <w:i w:val="0"/>
          <w:sz w:val="24"/>
          <w:szCs w:val="24"/>
        </w:rPr>
      </w:pPr>
      <w:r w:rsidRPr="008D1773">
        <w:rPr>
          <w:rFonts w:ascii="Times New Roman" w:hAnsi="Times New Roman"/>
          <w:i w:val="0"/>
          <w:sz w:val="24"/>
          <w:szCs w:val="24"/>
        </w:rPr>
        <w:t>számú táblázat – Belföldi vándorlások</w:t>
      </w:r>
    </w:p>
    <w:p w:rsidR="008D1773" w:rsidRPr="008D1773" w:rsidRDefault="008D1773" w:rsidP="0040713C">
      <w:pPr>
        <w:pStyle w:val="NormlCalibri"/>
        <w:rPr>
          <w:rFonts w:ascii="Times New Roman" w:hAnsi="Times New Roman"/>
          <w:sz w:val="24"/>
          <w:szCs w:val="24"/>
          <w:highlight w:val="yellow"/>
        </w:rPr>
      </w:pPr>
    </w:p>
    <w:tbl>
      <w:tblPr>
        <w:tblW w:w="7870" w:type="dxa"/>
        <w:tblInd w:w="739" w:type="dxa"/>
        <w:tblCellMar>
          <w:left w:w="70" w:type="dxa"/>
          <w:right w:w="70" w:type="dxa"/>
        </w:tblCellMar>
        <w:tblLook w:val="04A0" w:firstRow="1" w:lastRow="0" w:firstColumn="1" w:lastColumn="0" w:noHBand="0" w:noVBand="1"/>
      </w:tblPr>
      <w:tblGrid>
        <w:gridCol w:w="1423"/>
        <w:gridCol w:w="1412"/>
        <w:gridCol w:w="1330"/>
        <w:gridCol w:w="1412"/>
        <w:gridCol w:w="2293"/>
      </w:tblGrid>
      <w:tr w:rsidR="00E274A0" w:rsidRPr="008D1773" w:rsidTr="0031301A">
        <w:trPr>
          <w:trHeight w:val="1148"/>
        </w:trPr>
        <w:tc>
          <w:tcPr>
            <w:tcW w:w="1423"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E274A0" w:rsidRPr="009806DB" w:rsidRDefault="00E274A0" w:rsidP="008D1773">
            <w:pPr>
              <w:jc w:val="center"/>
              <w:rPr>
                <w:rFonts w:ascii="Times New Roman" w:hAnsi="Times New Roman"/>
                <w:b/>
                <w:bCs/>
                <w:szCs w:val="22"/>
              </w:rPr>
            </w:pPr>
            <w:r w:rsidRPr="009806DB">
              <w:rPr>
                <w:rFonts w:ascii="Times New Roman" w:hAnsi="Times New Roman"/>
                <w:b/>
                <w:bCs/>
                <w:szCs w:val="22"/>
              </w:rPr>
              <w:t>Év</w:t>
            </w:r>
          </w:p>
        </w:tc>
        <w:tc>
          <w:tcPr>
            <w:tcW w:w="1412" w:type="dxa"/>
            <w:tcBorders>
              <w:top w:val="single" w:sz="4" w:space="0" w:color="auto"/>
              <w:left w:val="nil"/>
              <w:bottom w:val="single" w:sz="4" w:space="0" w:color="auto"/>
              <w:right w:val="single" w:sz="4" w:space="0" w:color="auto"/>
            </w:tcBorders>
            <w:shd w:val="clear" w:color="auto" w:fill="C5E0B3"/>
            <w:vAlign w:val="center"/>
          </w:tcPr>
          <w:p w:rsidR="00E274A0" w:rsidRPr="009806DB" w:rsidRDefault="00E274A0" w:rsidP="00E274A0">
            <w:pPr>
              <w:jc w:val="center"/>
              <w:rPr>
                <w:rFonts w:ascii="Times New Roman" w:hAnsi="Times New Roman"/>
                <w:b/>
                <w:bCs/>
                <w:szCs w:val="22"/>
              </w:rPr>
            </w:pPr>
            <w:r>
              <w:rPr>
                <w:rFonts w:ascii="Times New Roman" w:hAnsi="Times New Roman"/>
                <w:b/>
                <w:bCs/>
                <w:szCs w:val="22"/>
              </w:rPr>
              <w:t>Állandó jellegű odavándorlás</w:t>
            </w:r>
          </w:p>
        </w:tc>
        <w:tc>
          <w:tcPr>
            <w:tcW w:w="1330" w:type="dxa"/>
            <w:tcBorders>
              <w:top w:val="single" w:sz="4" w:space="0" w:color="auto"/>
              <w:left w:val="single" w:sz="4" w:space="0" w:color="auto"/>
              <w:bottom w:val="single" w:sz="4" w:space="0" w:color="auto"/>
              <w:right w:val="single" w:sz="4" w:space="0" w:color="auto"/>
            </w:tcBorders>
            <w:shd w:val="clear" w:color="auto" w:fill="C5E0B3"/>
            <w:vAlign w:val="center"/>
          </w:tcPr>
          <w:p w:rsidR="00E274A0" w:rsidRPr="009806DB" w:rsidRDefault="00E274A0" w:rsidP="008D1773">
            <w:pPr>
              <w:jc w:val="center"/>
              <w:rPr>
                <w:rFonts w:ascii="Times New Roman" w:hAnsi="Times New Roman"/>
                <w:b/>
                <w:bCs/>
                <w:szCs w:val="22"/>
              </w:rPr>
            </w:pPr>
            <w:r>
              <w:rPr>
                <w:rFonts w:ascii="Times New Roman" w:hAnsi="Times New Roman"/>
                <w:b/>
                <w:bCs/>
                <w:szCs w:val="22"/>
              </w:rPr>
              <w:t>Elvándorlás</w:t>
            </w:r>
          </w:p>
        </w:tc>
        <w:tc>
          <w:tcPr>
            <w:tcW w:w="1412" w:type="dxa"/>
            <w:tcBorders>
              <w:top w:val="single" w:sz="4" w:space="0" w:color="auto"/>
              <w:left w:val="single" w:sz="4" w:space="0" w:color="auto"/>
              <w:bottom w:val="single" w:sz="4" w:space="0" w:color="auto"/>
              <w:right w:val="single" w:sz="4" w:space="0" w:color="auto"/>
            </w:tcBorders>
            <w:shd w:val="clear" w:color="auto" w:fill="C5E0B3"/>
            <w:vAlign w:val="center"/>
          </w:tcPr>
          <w:p w:rsidR="00E274A0" w:rsidRPr="009806DB" w:rsidRDefault="00E274A0" w:rsidP="008D1773">
            <w:pPr>
              <w:jc w:val="center"/>
              <w:rPr>
                <w:rFonts w:ascii="Times New Roman" w:hAnsi="Times New Roman"/>
                <w:b/>
                <w:bCs/>
                <w:szCs w:val="22"/>
              </w:rPr>
            </w:pPr>
            <w:r>
              <w:rPr>
                <w:rFonts w:ascii="Times New Roman" w:hAnsi="Times New Roman"/>
                <w:b/>
                <w:bCs/>
                <w:szCs w:val="22"/>
              </w:rPr>
              <w:t>Egyenleg</w:t>
            </w:r>
          </w:p>
        </w:tc>
        <w:tc>
          <w:tcPr>
            <w:tcW w:w="2293"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b/>
                <w:bCs/>
                <w:szCs w:val="22"/>
              </w:rPr>
            </w:pPr>
            <w:r w:rsidRPr="009806DB">
              <w:rPr>
                <w:rFonts w:ascii="Times New Roman" w:hAnsi="Times New Roman"/>
                <w:b/>
                <w:bCs/>
                <w:szCs w:val="22"/>
              </w:rPr>
              <w:t>Állandó oda-, és elvándorlások különbségének 1000 állandó lakosra vetített száma (fő)</w:t>
            </w:r>
            <w:r w:rsidRPr="009806DB">
              <w:rPr>
                <w:rFonts w:ascii="Times New Roman" w:hAnsi="Times New Roman"/>
                <w:b/>
                <w:bCs/>
                <w:szCs w:val="22"/>
              </w:rPr>
              <w:br/>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2016.</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313</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302</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11</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0,12</w:t>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2017.</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348</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367</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-19</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-1,74</w:t>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2018.</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367</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370</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4,99</w:t>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2019.</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360</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326</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34</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4,19</w:t>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2020.</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317</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349</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-32</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1,01</w:t>
            </w:r>
          </w:p>
        </w:tc>
      </w:tr>
      <w:tr w:rsidR="00E274A0" w:rsidRPr="008D1773" w:rsidTr="0031301A">
        <w:trPr>
          <w:trHeight w:val="284"/>
        </w:trPr>
        <w:tc>
          <w:tcPr>
            <w:tcW w:w="1423" w:type="dxa"/>
            <w:tcBorders>
              <w:top w:val="nil"/>
              <w:left w:val="single" w:sz="4" w:space="0" w:color="auto"/>
              <w:bottom w:val="single" w:sz="4" w:space="0" w:color="auto"/>
              <w:right w:val="single" w:sz="4" w:space="0" w:color="auto"/>
            </w:tcBorders>
            <w:shd w:val="clear" w:color="auto" w:fill="C5E0B3"/>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2021.</w:t>
            </w:r>
          </w:p>
        </w:tc>
        <w:tc>
          <w:tcPr>
            <w:tcW w:w="1412" w:type="dxa"/>
            <w:tcBorders>
              <w:top w:val="single" w:sz="4" w:space="0" w:color="auto"/>
              <w:left w:val="nil"/>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348</w:t>
            </w:r>
          </w:p>
        </w:tc>
        <w:tc>
          <w:tcPr>
            <w:tcW w:w="1330"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389</w:t>
            </w:r>
          </w:p>
        </w:tc>
        <w:tc>
          <w:tcPr>
            <w:tcW w:w="1412" w:type="dxa"/>
            <w:tcBorders>
              <w:top w:val="single" w:sz="4" w:space="0" w:color="auto"/>
              <w:left w:val="single" w:sz="4" w:space="0" w:color="auto"/>
              <w:bottom w:val="single" w:sz="4" w:space="0" w:color="auto"/>
              <w:right w:val="single" w:sz="4" w:space="0" w:color="auto"/>
            </w:tcBorders>
            <w:vAlign w:val="center"/>
          </w:tcPr>
          <w:p w:rsidR="00E274A0" w:rsidRPr="009806DB" w:rsidRDefault="00E274A0" w:rsidP="008D1773">
            <w:pPr>
              <w:jc w:val="center"/>
              <w:rPr>
                <w:rFonts w:ascii="Times New Roman" w:hAnsi="Times New Roman"/>
                <w:szCs w:val="22"/>
              </w:rPr>
            </w:pPr>
            <w:r>
              <w:rPr>
                <w:rFonts w:ascii="Times New Roman" w:hAnsi="Times New Roman"/>
                <w:szCs w:val="22"/>
              </w:rPr>
              <w:t>-41</w:t>
            </w:r>
          </w:p>
        </w:tc>
        <w:tc>
          <w:tcPr>
            <w:tcW w:w="2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74A0" w:rsidRPr="009806DB" w:rsidRDefault="00E274A0" w:rsidP="008D1773">
            <w:pPr>
              <w:jc w:val="center"/>
              <w:rPr>
                <w:rFonts w:ascii="Times New Roman" w:hAnsi="Times New Roman"/>
                <w:szCs w:val="22"/>
              </w:rPr>
            </w:pPr>
            <w:r w:rsidRPr="009806DB">
              <w:rPr>
                <w:rFonts w:ascii="Times New Roman" w:hAnsi="Times New Roman"/>
                <w:szCs w:val="22"/>
              </w:rPr>
              <w:t>-0,32</w:t>
            </w:r>
          </w:p>
        </w:tc>
      </w:tr>
    </w:tbl>
    <w:p w:rsidR="005F0F79" w:rsidRPr="00F05003" w:rsidRDefault="00F05003" w:rsidP="00F05003">
      <w:pPr>
        <w:pStyle w:val="NormlCalibri"/>
        <w:spacing w:after="120"/>
        <w:ind w:left="1418" w:firstLine="709"/>
        <w:rPr>
          <w:rFonts w:ascii="Times New Roman" w:hAnsi="Times New Roman"/>
          <w:b w:val="0"/>
          <w:i w:val="0"/>
          <w:sz w:val="24"/>
          <w:szCs w:val="24"/>
          <w:highlight w:val="yellow"/>
        </w:rPr>
      </w:pPr>
      <w:r w:rsidRPr="00F05003">
        <w:rPr>
          <w:rFonts w:ascii="Times New Roman" w:hAnsi="Times New Roman"/>
          <w:b w:val="0"/>
          <w:i w:val="0"/>
          <w:sz w:val="20"/>
          <w:szCs w:val="20"/>
        </w:rPr>
        <w:t>Forrás: TeIR, KSH-TSTAR</w:t>
      </w:r>
    </w:p>
    <w:p w:rsidR="008D1773" w:rsidRDefault="00775BC3" w:rsidP="007A1166">
      <w:pPr>
        <w:pStyle w:val="NormlCalibri"/>
        <w:jc w:val="center"/>
        <w:rPr>
          <w:rFonts w:ascii="Times New Roman" w:hAnsi="Times New Roman"/>
          <w:b w:val="0"/>
          <w:i w:val="0"/>
          <w:sz w:val="24"/>
          <w:szCs w:val="24"/>
          <w:highlight w:val="yellow"/>
        </w:rPr>
      </w:pPr>
      <w:r w:rsidRPr="00353A6F">
        <w:rPr>
          <w:noProof/>
        </w:rPr>
        <w:drawing>
          <wp:inline distT="0" distB="0" distL="0" distR="0">
            <wp:extent cx="4448175" cy="2847975"/>
            <wp:effectExtent l="0" t="0" r="0" b="0"/>
            <wp:docPr id="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1166" w:rsidRPr="007A1166" w:rsidRDefault="007A1166" w:rsidP="005D1DDD">
      <w:pPr>
        <w:rPr>
          <w:rFonts w:ascii="Times New Roman" w:hAnsi="Times New Roman"/>
          <w:sz w:val="24"/>
        </w:rPr>
      </w:pPr>
      <w:r w:rsidRPr="007A1166">
        <w:rPr>
          <w:rFonts w:ascii="Times New Roman" w:hAnsi="Times New Roman"/>
          <w:sz w:val="24"/>
        </w:rPr>
        <w:t xml:space="preserve">A népesség alakulását – a vándorlásoktól eltekintve – a születések és halálozások száma és ezek egyenlege szabja meg. Ez az ún. természetes szaporodás, amely tehát az élve születések és a </w:t>
      </w:r>
      <w:r w:rsidRPr="007A1166">
        <w:rPr>
          <w:rFonts w:ascii="Times New Roman" w:hAnsi="Times New Roman"/>
          <w:sz w:val="24"/>
        </w:rPr>
        <w:lastRenderedPageBreak/>
        <w:t>halálozások különbözete. A természetes szaporodás történelmi perspektívában többnyire pozitív értékű (az élve</w:t>
      </w:r>
      <w:r w:rsidR="005D1DDD">
        <w:rPr>
          <w:rFonts w:ascii="Times New Roman" w:hAnsi="Times New Roman"/>
          <w:sz w:val="24"/>
        </w:rPr>
        <w:t xml:space="preserve"> </w:t>
      </w:r>
      <w:r w:rsidRPr="007A1166">
        <w:rPr>
          <w:rFonts w:ascii="Times New Roman" w:hAnsi="Times New Roman"/>
          <w:sz w:val="24"/>
        </w:rPr>
        <w:t>születések száma meghaladja a halálozásokét), ezért a demográfiai terminológiában a természetes fogyás is beletartozik a természetes szaporodás fogalomkörébe, csupán az előjele negatív.</w:t>
      </w:r>
    </w:p>
    <w:p w:rsidR="007A1166" w:rsidRPr="007A1166" w:rsidRDefault="007A1166" w:rsidP="005D1DDD">
      <w:pPr>
        <w:rPr>
          <w:rFonts w:ascii="Times New Roman" w:hAnsi="Times New Roman"/>
          <w:sz w:val="24"/>
        </w:rPr>
      </w:pPr>
      <w:r w:rsidRPr="007A1166">
        <w:rPr>
          <w:rFonts w:ascii="Times New Roman" w:hAnsi="Times New Roman"/>
          <w:sz w:val="24"/>
        </w:rPr>
        <w:t>A természetes szaporodás nyers arányszáma a természetes szaporodás abszolút számának a lakossághoz viszonyított arányát mutatja 1000 lakosra számítva. Általában éves időszakokra számítjuk.</w:t>
      </w:r>
    </w:p>
    <w:p w:rsidR="007A1166" w:rsidRDefault="007A1166" w:rsidP="007A1166">
      <w:pPr>
        <w:pStyle w:val="NormlCalibri"/>
        <w:rPr>
          <w:rFonts w:ascii="Times New Roman" w:hAnsi="Times New Roman"/>
          <w:i w:val="0"/>
          <w:sz w:val="24"/>
          <w:szCs w:val="24"/>
        </w:rPr>
      </w:pPr>
    </w:p>
    <w:p w:rsidR="008D1773" w:rsidRPr="008D1773" w:rsidRDefault="008D1773" w:rsidP="00DD15F3">
      <w:pPr>
        <w:pStyle w:val="NormlCalibri"/>
        <w:numPr>
          <w:ilvl w:val="0"/>
          <w:numId w:val="23"/>
        </w:numPr>
        <w:ind w:left="2694"/>
        <w:rPr>
          <w:rFonts w:ascii="Times New Roman" w:hAnsi="Times New Roman"/>
          <w:i w:val="0"/>
          <w:sz w:val="24"/>
          <w:szCs w:val="24"/>
        </w:rPr>
      </w:pPr>
      <w:r w:rsidRPr="008D1773">
        <w:rPr>
          <w:rFonts w:ascii="Times New Roman" w:hAnsi="Times New Roman"/>
          <w:i w:val="0"/>
          <w:sz w:val="24"/>
          <w:szCs w:val="24"/>
        </w:rPr>
        <w:t>számú táblázat – Természetes szaporodás</w:t>
      </w:r>
    </w:p>
    <w:tbl>
      <w:tblPr>
        <w:tblpPr w:leftFromText="141" w:rightFromText="141" w:vertAnchor="text" w:horzAnchor="margin" w:tblpXSpec="center" w:tblpY="167"/>
        <w:tblW w:w="9637" w:type="dxa"/>
        <w:tblCellMar>
          <w:left w:w="70" w:type="dxa"/>
          <w:right w:w="70" w:type="dxa"/>
        </w:tblCellMar>
        <w:tblLook w:val="04A0" w:firstRow="1" w:lastRow="0" w:firstColumn="1" w:lastColumn="0" w:noHBand="0" w:noVBand="1"/>
      </w:tblPr>
      <w:tblGrid>
        <w:gridCol w:w="1920"/>
        <w:gridCol w:w="664"/>
        <w:gridCol w:w="417"/>
        <w:gridCol w:w="64"/>
        <w:gridCol w:w="1225"/>
        <w:gridCol w:w="72"/>
        <w:gridCol w:w="1229"/>
        <w:gridCol w:w="558"/>
        <w:gridCol w:w="1229"/>
        <w:gridCol w:w="2259"/>
      </w:tblGrid>
      <w:tr w:rsidR="00F05003" w:rsidRPr="008D1773" w:rsidTr="0031301A">
        <w:trPr>
          <w:trHeight w:val="1635"/>
        </w:trPr>
        <w:tc>
          <w:tcPr>
            <w:tcW w:w="192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Év</w:t>
            </w:r>
          </w:p>
        </w:tc>
        <w:tc>
          <w:tcPr>
            <w:tcW w:w="1081" w:type="dxa"/>
            <w:gridSpan w:val="2"/>
            <w:tcBorders>
              <w:top w:val="single" w:sz="4" w:space="0" w:color="auto"/>
              <w:left w:val="nil"/>
              <w:bottom w:val="single" w:sz="4" w:space="0" w:color="auto"/>
              <w:right w:val="single" w:sz="4" w:space="0" w:color="auto"/>
            </w:tcBorders>
            <w:shd w:val="clear" w:color="auto" w:fill="C5E0B3"/>
          </w:tcPr>
          <w:p w:rsidR="00F05003" w:rsidRPr="00F05003" w:rsidRDefault="00F05003" w:rsidP="00F05003">
            <w:pPr>
              <w:jc w:val="center"/>
              <w:rPr>
                <w:rFonts w:ascii="Times New Roman" w:hAnsi="Times New Roman"/>
                <w:b/>
                <w:bCs/>
                <w:szCs w:val="22"/>
              </w:rPr>
            </w:pPr>
          </w:p>
          <w:p w:rsidR="00F05003" w:rsidRPr="00F05003" w:rsidRDefault="00F05003" w:rsidP="00F05003">
            <w:pPr>
              <w:rPr>
                <w:rFonts w:ascii="Times New Roman" w:hAnsi="Times New Roman"/>
                <w:b/>
                <w:bCs/>
                <w:szCs w:val="22"/>
              </w:rPr>
            </w:pPr>
          </w:p>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Élve születések száma</w:t>
            </w:r>
          </w:p>
        </w:tc>
        <w:tc>
          <w:tcPr>
            <w:tcW w:w="1289" w:type="dxa"/>
            <w:gridSpan w:val="2"/>
            <w:tcBorders>
              <w:top w:val="single" w:sz="4" w:space="0" w:color="auto"/>
              <w:left w:val="single" w:sz="4" w:space="0" w:color="auto"/>
              <w:bottom w:val="single" w:sz="4" w:space="0" w:color="auto"/>
              <w:right w:val="single" w:sz="4" w:space="0" w:color="auto"/>
            </w:tcBorders>
            <w:shd w:val="clear" w:color="auto" w:fill="C5E0B3"/>
          </w:tcPr>
          <w:p w:rsidR="00F05003" w:rsidRPr="00F05003" w:rsidRDefault="00F05003" w:rsidP="00F05003">
            <w:pPr>
              <w:jc w:val="center"/>
              <w:rPr>
                <w:rFonts w:ascii="Times New Roman" w:hAnsi="Times New Roman"/>
                <w:b/>
                <w:bCs/>
                <w:szCs w:val="22"/>
              </w:rPr>
            </w:pPr>
          </w:p>
          <w:p w:rsidR="00F05003" w:rsidRPr="00F05003" w:rsidRDefault="00F05003" w:rsidP="00F05003">
            <w:pPr>
              <w:rPr>
                <w:rFonts w:ascii="Times New Roman" w:hAnsi="Times New Roman"/>
                <w:b/>
                <w:bCs/>
                <w:szCs w:val="22"/>
              </w:rPr>
            </w:pPr>
          </w:p>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Halálozások száma</w:t>
            </w:r>
          </w:p>
        </w:tc>
        <w:tc>
          <w:tcPr>
            <w:tcW w:w="1301" w:type="dxa"/>
            <w:gridSpan w:val="2"/>
            <w:tcBorders>
              <w:top w:val="single" w:sz="4" w:space="0" w:color="auto"/>
              <w:left w:val="single" w:sz="4" w:space="0" w:color="auto"/>
              <w:bottom w:val="single" w:sz="4" w:space="0" w:color="auto"/>
              <w:right w:val="single" w:sz="4" w:space="0" w:color="auto"/>
            </w:tcBorders>
            <w:shd w:val="clear" w:color="auto" w:fill="C5E0B3"/>
          </w:tcPr>
          <w:p w:rsidR="00F05003" w:rsidRPr="00F05003" w:rsidRDefault="00F05003" w:rsidP="00F05003">
            <w:pPr>
              <w:jc w:val="center"/>
              <w:rPr>
                <w:rFonts w:ascii="Times New Roman" w:hAnsi="Times New Roman"/>
                <w:b/>
                <w:bCs/>
                <w:szCs w:val="22"/>
              </w:rPr>
            </w:pPr>
          </w:p>
          <w:p w:rsidR="00F05003" w:rsidRPr="00F05003" w:rsidRDefault="00F05003" w:rsidP="00F05003">
            <w:pPr>
              <w:rPr>
                <w:rFonts w:ascii="Times New Roman" w:hAnsi="Times New Roman"/>
                <w:b/>
                <w:bCs/>
                <w:szCs w:val="22"/>
              </w:rPr>
            </w:pPr>
          </w:p>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Természetes szaporodás</w:t>
            </w:r>
          </w:p>
        </w:tc>
        <w:tc>
          <w:tcPr>
            <w:tcW w:w="1787" w:type="dxa"/>
            <w:gridSpan w:val="2"/>
            <w:tcBorders>
              <w:top w:val="single" w:sz="4" w:space="0" w:color="auto"/>
              <w:left w:val="single" w:sz="4" w:space="0" w:color="auto"/>
              <w:bottom w:val="single" w:sz="4" w:space="0" w:color="auto"/>
              <w:right w:val="single" w:sz="4" w:space="0" w:color="auto"/>
            </w:tcBorders>
            <w:shd w:val="clear" w:color="auto" w:fill="C5E0B3"/>
          </w:tcPr>
          <w:p w:rsidR="00F05003" w:rsidRPr="00F05003" w:rsidRDefault="00F05003" w:rsidP="00F05003">
            <w:pPr>
              <w:jc w:val="center"/>
              <w:rPr>
                <w:rFonts w:ascii="Times New Roman" w:hAnsi="Times New Roman"/>
                <w:b/>
                <w:bCs/>
                <w:szCs w:val="22"/>
              </w:rPr>
            </w:pPr>
          </w:p>
          <w:p w:rsidR="00F05003" w:rsidRPr="00F05003" w:rsidRDefault="00F05003" w:rsidP="00F05003">
            <w:pPr>
              <w:jc w:val="center"/>
              <w:rPr>
                <w:rFonts w:ascii="Times New Roman" w:hAnsi="Times New Roman"/>
                <w:b/>
                <w:bCs/>
                <w:szCs w:val="22"/>
              </w:rPr>
            </w:pPr>
          </w:p>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Lakónépesség (fő)</w:t>
            </w:r>
          </w:p>
        </w:tc>
        <w:tc>
          <w:tcPr>
            <w:tcW w:w="225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b/>
                <w:bCs/>
                <w:szCs w:val="22"/>
              </w:rPr>
            </w:pPr>
            <w:r w:rsidRPr="00F05003">
              <w:rPr>
                <w:rFonts w:ascii="Times New Roman" w:hAnsi="Times New Roman"/>
                <w:b/>
                <w:bCs/>
                <w:szCs w:val="22"/>
              </w:rPr>
              <w:t>Az élve születések és halálozások különbözetének 1000 lakosra vetített száma (fő)</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2016</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131</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233</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-102</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16.165</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-6,29</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2017</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145</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272</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-127</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16.027</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-7,89</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2018</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124</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259</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-135</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16.010</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-8,43</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2019</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150</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302</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-152</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15.949</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-9,51</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2020</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133</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319</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-186</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15.801</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-11,72</w:t>
            </w:r>
          </w:p>
        </w:tc>
      </w:tr>
      <w:tr w:rsidR="00F05003" w:rsidRPr="008D1773" w:rsidTr="0031301A">
        <w:trPr>
          <w:trHeight w:val="284"/>
        </w:trPr>
        <w:tc>
          <w:tcPr>
            <w:tcW w:w="1920" w:type="dxa"/>
            <w:tcBorders>
              <w:top w:val="nil"/>
              <w:left w:val="single" w:sz="4" w:space="0" w:color="auto"/>
              <w:bottom w:val="single" w:sz="4" w:space="0" w:color="auto"/>
              <w:right w:val="single" w:sz="4" w:space="0" w:color="auto"/>
            </w:tcBorders>
            <w:shd w:val="clear" w:color="auto" w:fill="C5E0B3"/>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2021</w:t>
            </w:r>
          </w:p>
        </w:tc>
        <w:tc>
          <w:tcPr>
            <w:tcW w:w="1081" w:type="dxa"/>
            <w:gridSpan w:val="2"/>
            <w:tcBorders>
              <w:top w:val="single" w:sz="4" w:space="0" w:color="auto"/>
              <w:left w:val="nil"/>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144</w:t>
            </w:r>
          </w:p>
        </w:tc>
        <w:tc>
          <w:tcPr>
            <w:tcW w:w="1289"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316</w:t>
            </w:r>
          </w:p>
        </w:tc>
        <w:tc>
          <w:tcPr>
            <w:tcW w:w="1301"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-172</w:t>
            </w:r>
          </w:p>
        </w:tc>
        <w:tc>
          <w:tcPr>
            <w:tcW w:w="1787" w:type="dxa"/>
            <w:gridSpan w:val="2"/>
            <w:tcBorders>
              <w:top w:val="single" w:sz="4" w:space="0" w:color="auto"/>
              <w:left w:val="single" w:sz="4" w:space="0" w:color="auto"/>
              <w:bottom w:val="single" w:sz="4" w:space="0" w:color="auto"/>
              <w:right w:val="single" w:sz="4" w:space="0" w:color="auto"/>
            </w:tcBorders>
          </w:tcPr>
          <w:p w:rsidR="00F05003" w:rsidRPr="00F05003" w:rsidRDefault="00F05003" w:rsidP="00F05003">
            <w:pPr>
              <w:jc w:val="center"/>
              <w:rPr>
                <w:rFonts w:ascii="Times New Roman" w:hAnsi="Times New Roman"/>
                <w:szCs w:val="22"/>
              </w:rPr>
            </w:pPr>
            <w:r w:rsidRPr="00F05003">
              <w:rPr>
                <w:rFonts w:ascii="Times New Roman" w:hAnsi="Times New Roman"/>
                <w:szCs w:val="22"/>
              </w:rPr>
              <w:t>15.675</w:t>
            </w:r>
          </w:p>
        </w:tc>
        <w:tc>
          <w:tcPr>
            <w:tcW w:w="2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003" w:rsidRPr="00F05003" w:rsidRDefault="00F05003" w:rsidP="00F05003">
            <w:pPr>
              <w:jc w:val="center"/>
              <w:rPr>
                <w:rFonts w:ascii="Times New Roman" w:hAnsi="Times New Roman"/>
                <w:szCs w:val="22"/>
              </w:rPr>
            </w:pPr>
            <w:r w:rsidRPr="00F05003">
              <w:rPr>
                <w:rFonts w:ascii="Times New Roman" w:hAnsi="Times New Roman"/>
                <w:szCs w:val="22"/>
              </w:rPr>
              <w:t>-10,93</w:t>
            </w:r>
          </w:p>
        </w:tc>
      </w:tr>
      <w:tr w:rsidR="00F05003" w:rsidRPr="009806DB" w:rsidTr="00F05003">
        <w:trPr>
          <w:trHeight w:val="300"/>
        </w:trPr>
        <w:tc>
          <w:tcPr>
            <w:tcW w:w="2584" w:type="dxa"/>
            <w:gridSpan w:val="2"/>
            <w:tcBorders>
              <w:top w:val="nil"/>
              <w:left w:val="nil"/>
              <w:bottom w:val="nil"/>
              <w:right w:val="nil"/>
            </w:tcBorders>
          </w:tcPr>
          <w:p w:rsidR="00F05003" w:rsidRPr="00F05003" w:rsidRDefault="00F05003" w:rsidP="00F05003">
            <w:pPr>
              <w:jc w:val="left"/>
              <w:rPr>
                <w:rFonts w:ascii="Times New Roman" w:hAnsi="Times New Roman"/>
                <w:sz w:val="20"/>
                <w:szCs w:val="20"/>
              </w:rPr>
            </w:pPr>
            <w:r w:rsidRPr="00F05003">
              <w:rPr>
                <w:rFonts w:ascii="Times New Roman" w:hAnsi="Times New Roman"/>
                <w:sz w:val="20"/>
                <w:szCs w:val="20"/>
              </w:rPr>
              <w:t>Forrás: TeIR, KSH-TSTAR</w:t>
            </w:r>
          </w:p>
        </w:tc>
        <w:tc>
          <w:tcPr>
            <w:tcW w:w="481" w:type="dxa"/>
            <w:gridSpan w:val="2"/>
            <w:tcBorders>
              <w:top w:val="nil"/>
              <w:left w:val="nil"/>
              <w:bottom w:val="nil"/>
              <w:right w:val="nil"/>
            </w:tcBorders>
          </w:tcPr>
          <w:p w:rsidR="00F05003" w:rsidRPr="009806DB" w:rsidRDefault="00F05003" w:rsidP="00F05003">
            <w:pPr>
              <w:jc w:val="left"/>
              <w:rPr>
                <w:rFonts w:ascii="Times New Roman" w:hAnsi="Times New Roman"/>
                <w:sz w:val="18"/>
                <w:szCs w:val="18"/>
              </w:rPr>
            </w:pPr>
          </w:p>
        </w:tc>
        <w:tc>
          <w:tcPr>
            <w:tcW w:w="1297" w:type="dxa"/>
            <w:gridSpan w:val="2"/>
            <w:tcBorders>
              <w:top w:val="nil"/>
              <w:left w:val="nil"/>
              <w:bottom w:val="nil"/>
              <w:right w:val="nil"/>
            </w:tcBorders>
          </w:tcPr>
          <w:p w:rsidR="00F05003" w:rsidRPr="009806DB" w:rsidRDefault="00F05003" w:rsidP="00F05003">
            <w:pPr>
              <w:jc w:val="left"/>
              <w:rPr>
                <w:rFonts w:ascii="Times New Roman" w:hAnsi="Times New Roman"/>
                <w:sz w:val="18"/>
                <w:szCs w:val="18"/>
              </w:rPr>
            </w:pPr>
          </w:p>
        </w:tc>
        <w:tc>
          <w:tcPr>
            <w:tcW w:w="1787" w:type="dxa"/>
            <w:gridSpan w:val="2"/>
            <w:tcBorders>
              <w:top w:val="nil"/>
              <w:left w:val="nil"/>
              <w:bottom w:val="nil"/>
              <w:right w:val="nil"/>
            </w:tcBorders>
          </w:tcPr>
          <w:p w:rsidR="00F05003" w:rsidRPr="009806DB" w:rsidRDefault="00F05003" w:rsidP="00F05003">
            <w:pPr>
              <w:jc w:val="left"/>
              <w:rPr>
                <w:rFonts w:ascii="Times New Roman" w:hAnsi="Times New Roman"/>
                <w:sz w:val="18"/>
                <w:szCs w:val="18"/>
              </w:rPr>
            </w:pPr>
          </w:p>
        </w:tc>
        <w:tc>
          <w:tcPr>
            <w:tcW w:w="3488" w:type="dxa"/>
            <w:gridSpan w:val="2"/>
            <w:tcBorders>
              <w:top w:val="nil"/>
              <w:left w:val="nil"/>
              <w:bottom w:val="nil"/>
              <w:right w:val="nil"/>
            </w:tcBorders>
            <w:shd w:val="clear" w:color="auto" w:fill="auto"/>
            <w:noWrap/>
            <w:vAlign w:val="bottom"/>
            <w:hideMark/>
          </w:tcPr>
          <w:p w:rsidR="00F05003" w:rsidRPr="009806DB" w:rsidRDefault="00F05003" w:rsidP="00F05003">
            <w:pPr>
              <w:jc w:val="left"/>
              <w:rPr>
                <w:rFonts w:ascii="Times New Roman" w:hAnsi="Times New Roman"/>
                <w:sz w:val="18"/>
                <w:szCs w:val="18"/>
              </w:rPr>
            </w:pPr>
          </w:p>
        </w:tc>
      </w:tr>
    </w:tbl>
    <w:p w:rsidR="008D1773" w:rsidRPr="008D1773" w:rsidRDefault="008D1773" w:rsidP="0040713C">
      <w:pPr>
        <w:pStyle w:val="NormlCalibri"/>
        <w:rPr>
          <w:rFonts w:ascii="Times New Roman" w:hAnsi="Times New Roman"/>
          <w:sz w:val="24"/>
          <w:szCs w:val="24"/>
          <w:highlight w:val="yellow"/>
        </w:rPr>
      </w:pPr>
    </w:p>
    <w:p w:rsidR="005F0F79" w:rsidRDefault="005F0F79" w:rsidP="0040713C">
      <w:pPr>
        <w:pStyle w:val="NormlCalibri"/>
        <w:rPr>
          <w:rFonts w:ascii="Times New Roman" w:hAnsi="Times New Roman"/>
          <w:b w:val="0"/>
          <w:sz w:val="24"/>
          <w:szCs w:val="24"/>
          <w:highlight w:val="yellow"/>
        </w:rPr>
      </w:pPr>
    </w:p>
    <w:p w:rsidR="008D1773" w:rsidRDefault="00775BC3" w:rsidP="009806DB">
      <w:pPr>
        <w:pStyle w:val="NormlCalibri"/>
        <w:jc w:val="center"/>
        <w:rPr>
          <w:rFonts w:ascii="Times New Roman" w:hAnsi="Times New Roman"/>
          <w:b w:val="0"/>
          <w:sz w:val="24"/>
          <w:szCs w:val="24"/>
          <w:highlight w:val="yellow"/>
        </w:rPr>
      </w:pPr>
      <w:r w:rsidRPr="00353A6F">
        <w:rPr>
          <w:noProof/>
        </w:rPr>
        <w:drawing>
          <wp:inline distT="0" distB="0" distL="0" distR="0">
            <wp:extent cx="4429125" cy="2847975"/>
            <wp:effectExtent l="0" t="0" r="0" b="0"/>
            <wp:docPr id="8"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0F79" w:rsidRDefault="005F0F79" w:rsidP="0040713C">
      <w:pPr>
        <w:pStyle w:val="NormlCalibri"/>
        <w:rPr>
          <w:rFonts w:ascii="Times New Roman" w:hAnsi="Times New Roman"/>
          <w:b w:val="0"/>
          <w:sz w:val="24"/>
          <w:szCs w:val="24"/>
          <w:highlight w:val="yellow"/>
        </w:rPr>
      </w:pPr>
    </w:p>
    <w:p w:rsidR="008322A6" w:rsidRDefault="00BC56E7" w:rsidP="0040713C">
      <w:pPr>
        <w:rPr>
          <w:rFonts w:ascii="Times New Roman" w:hAnsi="Times New Roman"/>
          <w:sz w:val="24"/>
        </w:rPr>
      </w:pPr>
      <w:r>
        <w:rPr>
          <w:rFonts w:ascii="Times New Roman" w:hAnsi="Times New Roman"/>
          <w:sz w:val="24"/>
        </w:rPr>
        <w:t xml:space="preserve">A város állandó népességének száma 2016. és 2021. között kis mértékben, de továbbra is folyamatosan csökkent – 5 év alatt 693 fővel, ez 4,1%. A számadatok tükrében megállapítható, hogy összességében a nők aránya a férfi állandó népességhez viszonyítva magasabb ugyan ezen időszak alatt, viszont a korcsoportos bontásból látszik, hogy csak 60 év felett magasabb a női lakosok száma. A lakosság 29,9%-a tartozik a 60 éves és idősebb korcsoportba. </w:t>
      </w:r>
    </w:p>
    <w:p w:rsidR="00B16766" w:rsidRDefault="00237214" w:rsidP="0040713C">
      <w:pPr>
        <w:rPr>
          <w:rFonts w:ascii="Times New Roman" w:hAnsi="Times New Roman"/>
          <w:sz w:val="24"/>
        </w:rPr>
      </w:pPr>
      <w:r>
        <w:rPr>
          <w:rFonts w:ascii="Times New Roman" w:hAnsi="Times New Roman"/>
          <w:sz w:val="24"/>
        </w:rPr>
        <w:t xml:space="preserve">Mindenképpen fontos megjegyezni, hogy a csongrádi lakónépesség száma nem változott nagymértékben az elmúlt 5 év alatt, hasonlóan a </w:t>
      </w:r>
      <w:r w:rsidR="003F79BC">
        <w:rPr>
          <w:rFonts w:ascii="Times New Roman" w:hAnsi="Times New Roman"/>
          <w:sz w:val="24"/>
        </w:rPr>
        <w:t>vár</w:t>
      </w:r>
      <w:r>
        <w:rPr>
          <w:rFonts w:ascii="Times New Roman" w:hAnsi="Times New Roman"/>
          <w:sz w:val="24"/>
        </w:rPr>
        <w:t>megyei lakosságszámhoz. Míg Csongrád lakónépessége 693 fővel csökkent</w:t>
      </w:r>
      <w:r w:rsidR="00B16766">
        <w:rPr>
          <w:rFonts w:ascii="Times New Roman" w:hAnsi="Times New Roman"/>
          <w:sz w:val="24"/>
        </w:rPr>
        <w:t xml:space="preserve"> az 5 év alatt</w:t>
      </w:r>
      <w:r>
        <w:rPr>
          <w:rFonts w:ascii="Times New Roman" w:hAnsi="Times New Roman"/>
          <w:sz w:val="24"/>
        </w:rPr>
        <w:t>, amely 4,1%, addig Csongrád-Csanád Vármegye lakónépessége 8353 fővel csökkent, amely 2,08%.</w:t>
      </w:r>
    </w:p>
    <w:p w:rsidR="00B16766" w:rsidRDefault="00740260" w:rsidP="0040713C">
      <w:pPr>
        <w:rPr>
          <w:rFonts w:ascii="Times New Roman" w:hAnsi="Times New Roman"/>
          <w:sz w:val="24"/>
        </w:rPr>
      </w:pPr>
      <w:r>
        <w:rPr>
          <w:rFonts w:ascii="Times New Roman" w:hAnsi="Times New Roman"/>
          <w:sz w:val="24"/>
        </w:rPr>
        <w:lastRenderedPageBreak/>
        <w:t>A c</w:t>
      </w:r>
      <w:r w:rsidR="00B16766">
        <w:rPr>
          <w:rFonts w:ascii="Times New Roman" w:hAnsi="Times New Roman"/>
          <w:sz w:val="24"/>
        </w:rPr>
        <w:t>songrád</w:t>
      </w:r>
      <w:r>
        <w:rPr>
          <w:rFonts w:ascii="Times New Roman" w:hAnsi="Times New Roman"/>
          <w:sz w:val="24"/>
        </w:rPr>
        <w:t>i térsége</w:t>
      </w:r>
      <w:r w:rsidR="00B16766">
        <w:rPr>
          <w:rFonts w:ascii="Times New Roman" w:hAnsi="Times New Roman"/>
          <w:sz w:val="24"/>
        </w:rPr>
        <w:t>t vizsgálva azt kell megállapítanunk, hogy a kistérségben</w:t>
      </w:r>
      <w:r>
        <w:rPr>
          <w:rFonts w:ascii="Times New Roman" w:hAnsi="Times New Roman"/>
          <w:sz w:val="24"/>
        </w:rPr>
        <w:t xml:space="preserve"> (Felgyő, Csanytelek, Tömörkény és Csongrád)</w:t>
      </w:r>
      <w:r w:rsidR="00B16766">
        <w:rPr>
          <w:rFonts w:ascii="Times New Roman" w:hAnsi="Times New Roman"/>
          <w:sz w:val="24"/>
        </w:rPr>
        <w:t xml:space="preserve"> magasabb a 65 évesnél idősebb lakosság aránya, m</w:t>
      </w:r>
      <w:r>
        <w:rPr>
          <w:rFonts w:ascii="Times New Roman" w:hAnsi="Times New Roman"/>
          <w:sz w:val="24"/>
        </w:rPr>
        <w:t xml:space="preserve">int a vármegye egész területén, de Csongrád és a kistérség viszonylatában közel azonos arányról beszélhetünk. A kérdés foglalkoztatási szempontból is jelentőséggel bír, hiszen feltételezhetően az idős lakosság nagy arányban az inaktívak közé tartozik, ugyanakkor a kistérségi és városi lakosság fogyásának is egyik magyarázatául szolgál.  </w:t>
      </w:r>
    </w:p>
    <w:p w:rsidR="00D06F54" w:rsidRDefault="00D06F54" w:rsidP="0040713C">
      <w:pPr>
        <w:rPr>
          <w:rFonts w:ascii="Times New Roman" w:hAnsi="Times New Roman"/>
          <w:sz w:val="24"/>
        </w:rPr>
      </w:pPr>
    </w:p>
    <w:p w:rsidR="00D06F54" w:rsidRPr="00013643" w:rsidRDefault="00013643" w:rsidP="0040713C">
      <w:pPr>
        <w:rPr>
          <w:rFonts w:ascii="Times New Roman" w:hAnsi="Times New Roman"/>
          <w:b/>
          <w:sz w:val="24"/>
        </w:rPr>
      </w:pPr>
      <w:r w:rsidRPr="00013643">
        <w:rPr>
          <w:rFonts w:ascii="Times New Roman" w:hAnsi="Times New Roman"/>
          <w:b/>
          <w:sz w:val="24"/>
        </w:rPr>
        <w:t>A 65 évnél idősebb korosztály aránya</w:t>
      </w:r>
      <w:r>
        <w:rPr>
          <w:rFonts w:ascii="Times New Roman" w:hAnsi="Times New Roman"/>
          <w:b/>
          <w:sz w:val="24"/>
        </w:rPr>
        <w:t>:</w:t>
      </w:r>
    </w:p>
    <w:p w:rsidR="00B16766" w:rsidRDefault="00B16766"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542"/>
        <w:gridCol w:w="1390"/>
        <w:gridCol w:w="1388"/>
        <w:gridCol w:w="1645"/>
        <w:gridCol w:w="1353"/>
        <w:gridCol w:w="1389"/>
      </w:tblGrid>
      <w:tr w:rsidR="00856C88" w:rsidRPr="00856C88" w:rsidTr="0031301A">
        <w:trPr>
          <w:trHeight w:val="1151"/>
        </w:trPr>
        <w:tc>
          <w:tcPr>
            <w:tcW w:w="789" w:type="dxa"/>
            <w:shd w:val="clear" w:color="auto" w:fill="C5E0B3"/>
            <w:vAlign w:val="center"/>
          </w:tcPr>
          <w:p w:rsidR="00D06F54" w:rsidRPr="00856C88" w:rsidRDefault="0009517D" w:rsidP="0040713C">
            <w:pPr>
              <w:rPr>
                <w:rFonts w:ascii="Times New Roman" w:hAnsi="Times New Roman"/>
                <w:szCs w:val="22"/>
              </w:rPr>
            </w:pPr>
            <w:r>
              <w:rPr>
                <w:rFonts w:ascii="Times New Roman" w:hAnsi="Times New Roman"/>
                <w:szCs w:val="22"/>
              </w:rPr>
              <w:t>Év</w:t>
            </w:r>
          </w:p>
        </w:tc>
        <w:tc>
          <w:tcPr>
            <w:tcW w:w="1587" w:type="dxa"/>
            <w:shd w:val="clear" w:color="auto" w:fill="C5E0B3"/>
          </w:tcPr>
          <w:p w:rsidR="00D06F54" w:rsidRPr="00856C88" w:rsidRDefault="00736D57" w:rsidP="0040713C">
            <w:pPr>
              <w:rPr>
                <w:rFonts w:ascii="Times New Roman" w:hAnsi="Times New Roman"/>
                <w:szCs w:val="22"/>
              </w:rPr>
            </w:pPr>
            <w:r w:rsidRPr="00856C88">
              <w:rPr>
                <w:rFonts w:ascii="Times New Roman" w:hAnsi="Times New Roman"/>
                <w:szCs w:val="22"/>
              </w:rPr>
              <w:t xml:space="preserve">Csongrád-Csanád </w:t>
            </w:r>
            <w:r w:rsidR="00D06F54" w:rsidRPr="00856C88">
              <w:rPr>
                <w:rFonts w:ascii="Times New Roman" w:hAnsi="Times New Roman"/>
                <w:szCs w:val="22"/>
              </w:rPr>
              <w:t>Vármegye</w:t>
            </w:r>
          </w:p>
          <w:p w:rsidR="00D06F54" w:rsidRPr="00856C88" w:rsidRDefault="00D06F54" w:rsidP="0040713C">
            <w:pPr>
              <w:rPr>
                <w:rFonts w:ascii="Times New Roman" w:hAnsi="Times New Roman"/>
                <w:szCs w:val="22"/>
              </w:rPr>
            </w:pPr>
            <w:r w:rsidRPr="00856C88">
              <w:rPr>
                <w:rFonts w:ascii="Times New Roman" w:hAnsi="Times New Roman"/>
                <w:szCs w:val="22"/>
              </w:rPr>
              <w:t>állandó lakossága</w:t>
            </w:r>
          </w:p>
        </w:tc>
        <w:tc>
          <w:tcPr>
            <w:tcW w:w="1418"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65 évnél idősebb korosztály aránya</w:t>
            </w:r>
          </w:p>
        </w:tc>
        <w:tc>
          <w:tcPr>
            <w:tcW w:w="1417" w:type="dxa"/>
            <w:shd w:val="clear" w:color="auto" w:fill="C5E0B3"/>
          </w:tcPr>
          <w:p w:rsidR="00D06F54" w:rsidRPr="00856C88" w:rsidRDefault="00D06F54" w:rsidP="00B16766">
            <w:pPr>
              <w:rPr>
                <w:rFonts w:ascii="Times New Roman" w:hAnsi="Times New Roman"/>
                <w:szCs w:val="22"/>
              </w:rPr>
            </w:pPr>
            <w:r w:rsidRPr="00856C88">
              <w:rPr>
                <w:rFonts w:ascii="Times New Roman" w:hAnsi="Times New Roman"/>
                <w:szCs w:val="22"/>
              </w:rPr>
              <w:t>Csongrádi kistérség állandó lakossága</w:t>
            </w:r>
          </w:p>
        </w:tc>
        <w:tc>
          <w:tcPr>
            <w:tcW w:w="1701"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65 évnél idősebb korosztály aránya</w:t>
            </w:r>
          </w:p>
        </w:tc>
        <w:tc>
          <w:tcPr>
            <w:tcW w:w="1384"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Csongrád város állandó lakossága</w:t>
            </w:r>
          </w:p>
        </w:tc>
        <w:tc>
          <w:tcPr>
            <w:tcW w:w="1417"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65 évnél idősebb korosztály aránya</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2016.</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415.242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19 %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22.496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16.856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21 %</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2017.</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412.976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19,4 %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22.335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21,3 %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16.749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21,4 %</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2018.</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410.736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19,9 %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22.172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21,8 %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16.635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21,9 %</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2019.</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408.989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20,5 %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21.991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22,4 %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16.511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22,6 %</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2020.</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406.959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21 %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21.786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22,8 %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16.317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23 %</w:t>
            </w:r>
          </w:p>
        </w:tc>
      </w:tr>
      <w:tr w:rsidR="00856C88" w:rsidRPr="00856C88" w:rsidTr="0031301A">
        <w:tc>
          <w:tcPr>
            <w:tcW w:w="789" w:type="dxa"/>
            <w:shd w:val="clear" w:color="auto" w:fill="C5E0B3"/>
          </w:tcPr>
          <w:p w:rsidR="00D06F54" w:rsidRPr="00856C88" w:rsidRDefault="00D06F54" w:rsidP="0040713C">
            <w:pPr>
              <w:rPr>
                <w:rFonts w:ascii="Times New Roman" w:hAnsi="Times New Roman"/>
                <w:szCs w:val="22"/>
              </w:rPr>
            </w:pPr>
            <w:r w:rsidRPr="00856C88">
              <w:rPr>
                <w:rFonts w:ascii="Times New Roman" w:hAnsi="Times New Roman"/>
                <w:szCs w:val="22"/>
              </w:rPr>
              <w:t>2021.</w:t>
            </w:r>
          </w:p>
        </w:tc>
        <w:tc>
          <w:tcPr>
            <w:tcW w:w="1587"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403.875 fő</w:t>
            </w:r>
          </w:p>
        </w:tc>
        <w:tc>
          <w:tcPr>
            <w:tcW w:w="1418" w:type="dxa"/>
            <w:shd w:val="clear" w:color="auto" w:fill="auto"/>
          </w:tcPr>
          <w:p w:rsidR="00D06F54" w:rsidRPr="00856C88" w:rsidRDefault="00D06F54" w:rsidP="00856C88">
            <w:pPr>
              <w:jc w:val="center"/>
              <w:rPr>
                <w:rFonts w:ascii="Times New Roman" w:hAnsi="Times New Roman"/>
                <w:szCs w:val="22"/>
              </w:rPr>
            </w:pPr>
            <w:r w:rsidRPr="00856C88">
              <w:rPr>
                <w:rFonts w:ascii="Times New Roman" w:hAnsi="Times New Roman"/>
                <w:szCs w:val="22"/>
              </w:rPr>
              <w:t>21,3 %</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21.669 fő</w:t>
            </w:r>
          </w:p>
        </w:tc>
        <w:tc>
          <w:tcPr>
            <w:tcW w:w="1701"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23,3 %</w:t>
            </w:r>
          </w:p>
        </w:tc>
        <w:tc>
          <w:tcPr>
            <w:tcW w:w="1384"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16.163 fő</w:t>
            </w:r>
          </w:p>
        </w:tc>
        <w:tc>
          <w:tcPr>
            <w:tcW w:w="1417" w:type="dxa"/>
            <w:shd w:val="clear" w:color="auto" w:fill="auto"/>
          </w:tcPr>
          <w:p w:rsidR="00D06F54" w:rsidRPr="00856C88" w:rsidRDefault="00D06F54" w:rsidP="0040713C">
            <w:pPr>
              <w:rPr>
                <w:rFonts w:ascii="Times New Roman" w:hAnsi="Times New Roman"/>
                <w:szCs w:val="22"/>
              </w:rPr>
            </w:pPr>
            <w:r w:rsidRPr="00856C88">
              <w:rPr>
                <w:rFonts w:ascii="Times New Roman" w:hAnsi="Times New Roman"/>
                <w:szCs w:val="22"/>
              </w:rPr>
              <w:t>23,6 %</w:t>
            </w:r>
          </w:p>
        </w:tc>
      </w:tr>
    </w:tbl>
    <w:p w:rsidR="00BC56E7" w:rsidRDefault="00B16766" w:rsidP="0040713C">
      <w:pPr>
        <w:rPr>
          <w:rFonts w:ascii="Times New Roman" w:hAnsi="Times New Roman"/>
          <w:sz w:val="24"/>
        </w:rPr>
      </w:pPr>
      <w:r>
        <w:rPr>
          <w:rFonts w:ascii="Times New Roman" w:hAnsi="Times New Roman"/>
          <w:sz w:val="24"/>
        </w:rPr>
        <w:t xml:space="preserve"> </w:t>
      </w:r>
      <w:r w:rsidR="00237214">
        <w:rPr>
          <w:rFonts w:ascii="Times New Roman" w:hAnsi="Times New Roman"/>
          <w:sz w:val="24"/>
        </w:rPr>
        <w:t xml:space="preserve"> </w:t>
      </w:r>
      <w:r w:rsidR="00D06F54" w:rsidRPr="009806DB">
        <w:rPr>
          <w:rFonts w:ascii="Times New Roman" w:hAnsi="Times New Roman"/>
          <w:sz w:val="18"/>
          <w:szCs w:val="18"/>
        </w:rPr>
        <w:t>Forrás: TeIR, KSH-TSTAR</w:t>
      </w:r>
    </w:p>
    <w:p w:rsidR="00736D57" w:rsidRDefault="00736D57" w:rsidP="0040713C">
      <w:pPr>
        <w:rPr>
          <w:rFonts w:ascii="Times New Roman" w:hAnsi="Times New Roman"/>
          <w:sz w:val="24"/>
        </w:rPr>
      </w:pPr>
    </w:p>
    <w:p w:rsidR="00736D57" w:rsidRDefault="00736D57" w:rsidP="0040713C">
      <w:pPr>
        <w:rPr>
          <w:rFonts w:ascii="Times New Roman" w:hAnsi="Times New Roman"/>
          <w:sz w:val="24"/>
        </w:rPr>
      </w:pPr>
      <w:r>
        <w:rPr>
          <w:rFonts w:ascii="Times New Roman" w:hAnsi="Times New Roman"/>
          <w:sz w:val="24"/>
        </w:rPr>
        <w:t xml:space="preserve">A 0-14 éves korosztályba tartozók lakosságon belüli aránya a vármegyei, kistérségi és városi adatok esetében </w:t>
      </w:r>
      <w:r w:rsidR="006E1C16">
        <w:rPr>
          <w:rFonts w:ascii="Times New Roman" w:hAnsi="Times New Roman"/>
          <w:sz w:val="24"/>
        </w:rPr>
        <w:t>s</w:t>
      </w:r>
      <w:r>
        <w:rPr>
          <w:rFonts w:ascii="Times New Roman" w:hAnsi="Times New Roman"/>
          <w:sz w:val="24"/>
        </w:rPr>
        <w:t xml:space="preserve">em mutat komoly eltérést. </w:t>
      </w:r>
    </w:p>
    <w:p w:rsidR="00736D57" w:rsidRDefault="00736D57" w:rsidP="0040713C">
      <w:pPr>
        <w:rPr>
          <w:rFonts w:ascii="Times New Roman" w:hAnsi="Times New Roman"/>
          <w:sz w:val="24"/>
        </w:rPr>
      </w:pPr>
    </w:p>
    <w:p w:rsidR="00013643" w:rsidRPr="00013643" w:rsidRDefault="00013643" w:rsidP="00013643">
      <w:pPr>
        <w:rPr>
          <w:rFonts w:ascii="Times New Roman" w:hAnsi="Times New Roman"/>
          <w:b/>
          <w:sz w:val="24"/>
        </w:rPr>
      </w:pPr>
      <w:r w:rsidRPr="00013643">
        <w:rPr>
          <w:rFonts w:ascii="Times New Roman" w:hAnsi="Times New Roman"/>
          <w:b/>
          <w:sz w:val="24"/>
        </w:rPr>
        <w:t xml:space="preserve">A </w:t>
      </w:r>
      <w:r>
        <w:rPr>
          <w:rFonts w:ascii="Times New Roman" w:hAnsi="Times New Roman"/>
          <w:b/>
          <w:sz w:val="24"/>
        </w:rPr>
        <w:t xml:space="preserve">0-14 éves </w:t>
      </w:r>
      <w:r w:rsidRPr="00013643">
        <w:rPr>
          <w:rFonts w:ascii="Times New Roman" w:hAnsi="Times New Roman"/>
          <w:b/>
          <w:sz w:val="24"/>
        </w:rPr>
        <w:t>korosztály aránya</w:t>
      </w:r>
      <w:r>
        <w:rPr>
          <w:rFonts w:ascii="Times New Roman" w:hAnsi="Times New Roman"/>
          <w:b/>
          <w:sz w:val="24"/>
        </w:rPr>
        <w:t>:</w:t>
      </w:r>
    </w:p>
    <w:p w:rsidR="00013643" w:rsidRDefault="00013643"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542"/>
        <w:gridCol w:w="1390"/>
        <w:gridCol w:w="1388"/>
        <w:gridCol w:w="1645"/>
        <w:gridCol w:w="1353"/>
        <w:gridCol w:w="1389"/>
      </w:tblGrid>
      <w:tr w:rsidR="00856C88" w:rsidRPr="00856C88" w:rsidTr="0031301A">
        <w:trPr>
          <w:trHeight w:val="1355"/>
        </w:trPr>
        <w:tc>
          <w:tcPr>
            <w:tcW w:w="789" w:type="dxa"/>
            <w:shd w:val="clear" w:color="auto" w:fill="C5E0B3"/>
            <w:vAlign w:val="center"/>
          </w:tcPr>
          <w:p w:rsidR="00736D57" w:rsidRPr="00856C88" w:rsidRDefault="0009517D" w:rsidP="00856C88">
            <w:pPr>
              <w:rPr>
                <w:rFonts w:ascii="Times New Roman" w:hAnsi="Times New Roman"/>
                <w:szCs w:val="22"/>
              </w:rPr>
            </w:pPr>
            <w:r>
              <w:rPr>
                <w:rFonts w:ascii="Times New Roman" w:hAnsi="Times New Roman"/>
                <w:szCs w:val="22"/>
              </w:rPr>
              <w:t>Év</w:t>
            </w:r>
          </w:p>
        </w:tc>
        <w:tc>
          <w:tcPr>
            <w:tcW w:w="1587"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Csongrád-Csanád Vármegye</w:t>
            </w:r>
          </w:p>
          <w:p w:rsidR="00736D57" w:rsidRPr="00856C88" w:rsidRDefault="00736D57" w:rsidP="00856C88">
            <w:pPr>
              <w:rPr>
                <w:rFonts w:ascii="Times New Roman" w:hAnsi="Times New Roman"/>
                <w:szCs w:val="22"/>
              </w:rPr>
            </w:pPr>
            <w:r w:rsidRPr="00856C88">
              <w:rPr>
                <w:rFonts w:ascii="Times New Roman" w:hAnsi="Times New Roman"/>
                <w:szCs w:val="22"/>
              </w:rPr>
              <w:t>állandó lakossága</w:t>
            </w:r>
          </w:p>
        </w:tc>
        <w:tc>
          <w:tcPr>
            <w:tcW w:w="1418"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0-14 éves korosztály aránya</w:t>
            </w:r>
          </w:p>
        </w:tc>
        <w:tc>
          <w:tcPr>
            <w:tcW w:w="1417"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Csongrádi kistérség állandó lakossága</w:t>
            </w:r>
          </w:p>
        </w:tc>
        <w:tc>
          <w:tcPr>
            <w:tcW w:w="1701"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0-14 éves korosztály aránya</w:t>
            </w:r>
          </w:p>
        </w:tc>
        <w:tc>
          <w:tcPr>
            <w:tcW w:w="1384"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Csongrád város állandó lakossága</w:t>
            </w:r>
          </w:p>
        </w:tc>
        <w:tc>
          <w:tcPr>
            <w:tcW w:w="1417"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0-14 éves korosztály aránya</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2016.</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415.242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13,37 %</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22.496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12,6 %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16.856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12,8 %</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2017.</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412.976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13,45 %</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22.335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12,7 %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16.749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12,8 %</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2018.</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410.736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13,4 %</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22.172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12,5 %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16.635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12,7 %</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2019.</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408.989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13,4 %</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21.991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12,6 %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16.511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12,9 %</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2020.</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406.959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13,4 %</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21.786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12,8 %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16.317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12,8 %</w:t>
            </w:r>
          </w:p>
        </w:tc>
      </w:tr>
      <w:tr w:rsidR="00856C88" w:rsidRPr="00856C88" w:rsidTr="0031301A">
        <w:tc>
          <w:tcPr>
            <w:tcW w:w="789" w:type="dxa"/>
            <w:shd w:val="clear" w:color="auto" w:fill="C5E0B3"/>
          </w:tcPr>
          <w:p w:rsidR="00736D57" w:rsidRPr="00856C88" w:rsidRDefault="00736D57" w:rsidP="00856C88">
            <w:pPr>
              <w:rPr>
                <w:rFonts w:ascii="Times New Roman" w:hAnsi="Times New Roman"/>
                <w:szCs w:val="22"/>
              </w:rPr>
            </w:pPr>
            <w:r w:rsidRPr="00856C88">
              <w:rPr>
                <w:rFonts w:ascii="Times New Roman" w:hAnsi="Times New Roman"/>
                <w:szCs w:val="22"/>
              </w:rPr>
              <w:t>2021.</w:t>
            </w:r>
          </w:p>
        </w:tc>
        <w:tc>
          <w:tcPr>
            <w:tcW w:w="158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403.875 fő</w:t>
            </w:r>
          </w:p>
        </w:tc>
        <w:tc>
          <w:tcPr>
            <w:tcW w:w="1418" w:type="dxa"/>
            <w:shd w:val="clear" w:color="auto" w:fill="auto"/>
          </w:tcPr>
          <w:p w:rsidR="00736D57" w:rsidRPr="00856C88" w:rsidRDefault="004C2D92" w:rsidP="00856C88">
            <w:pPr>
              <w:jc w:val="center"/>
              <w:rPr>
                <w:rFonts w:ascii="Times New Roman" w:hAnsi="Times New Roman"/>
                <w:szCs w:val="22"/>
              </w:rPr>
            </w:pPr>
            <w:r w:rsidRPr="00856C88">
              <w:rPr>
                <w:rFonts w:ascii="Times New Roman" w:hAnsi="Times New Roman"/>
                <w:szCs w:val="22"/>
              </w:rPr>
              <w:t>13,5%</w:t>
            </w:r>
          </w:p>
        </w:tc>
        <w:tc>
          <w:tcPr>
            <w:tcW w:w="1417"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21.669 fő</w:t>
            </w:r>
          </w:p>
        </w:tc>
        <w:tc>
          <w:tcPr>
            <w:tcW w:w="1701" w:type="dxa"/>
            <w:shd w:val="clear" w:color="auto" w:fill="auto"/>
          </w:tcPr>
          <w:p w:rsidR="00736D57" w:rsidRPr="00856C88" w:rsidRDefault="006E1C16" w:rsidP="00856C88">
            <w:pPr>
              <w:jc w:val="center"/>
              <w:rPr>
                <w:rFonts w:ascii="Times New Roman" w:hAnsi="Times New Roman"/>
                <w:szCs w:val="22"/>
              </w:rPr>
            </w:pPr>
            <w:r w:rsidRPr="00856C88">
              <w:rPr>
                <w:rFonts w:ascii="Times New Roman" w:hAnsi="Times New Roman"/>
                <w:szCs w:val="22"/>
              </w:rPr>
              <w:t>12,9 %</w:t>
            </w:r>
          </w:p>
        </w:tc>
        <w:tc>
          <w:tcPr>
            <w:tcW w:w="1384" w:type="dxa"/>
            <w:shd w:val="clear" w:color="auto" w:fill="auto"/>
          </w:tcPr>
          <w:p w:rsidR="00736D57" w:rsidRPr="00856C88" w:rsidRDefault="00736D57" w:rsidP="00856C88">
            <w:pPr>
              <w:jc w:val="center"/>
              <w:rPr>
                <w:rFonts w:ascii="Times New Roman" w:hAnsi="Times New Roman"/>
                <w:szCs w:val="22"/>
              </w:rPr>
            </w:pPr>
            <w:r w:rsidRPr="00856C88">
              <w:rPr>
                <w:rFonts w:ascii="Times New Roman" w:hAnsi="Times New Roman"/>
                <w:szCs w:val="22"/>
              </w:rPr>
              <w:t>16.163 fő</w:t>
            </w:r>
          </w:p>
        </w:tc>
        <w:tc>
          <w:tcPr>
            <w:tcW w:w="1417" w:type="dxa"/>
            <w:shd w:val="clear" w:color="auto" w:fill="auto"/>
          </w:tcPr>
          <w:p w:rsidR="00736D57" w:rsidRPr="00856C88" w:rsidRDefault="006E1C16" w:rsidP="00856C88">
            <w:pPr>
              <w:rPr>
                <w:rFonts w:ascii="Times New Roman" w:hAnsi="Times New Roman"/>
                <w:szCs w:val="22"/>
              </w:rPr>
            </w:pPr>
            <w:r w:rsidRPr="00856C88">
              <w:rPr>
                <w:rFonts w:ascii="Times New Roman" w:hAnsi="Times New Roman"/>
                <w:szCs w:val="22"/>
              </w:rPr>
              <w:t>12,9 %</w:t>
            </w:r>
          </w:p>
        </w:tc>
      </w:tr>
    </w:tbl>
    <w:p w:rsidR="00736D57" w:rsidRDefault="00736D57" w:rsidP="00736D57">
      <w:pPr>
        <w:rPr>
          <w:rFonts w:ascii="Times New Roman" w:hAnsi="Times New Roman"/>
          <w:sz w:val="24"/>
        </w:rPr>
      </w:pPr>
      <w:r>
        <w:rPr>
          <w:rFonts w:ascii="Times New Roman" w:hAnsi="Times New Roman"/>
          <w:sz w:val="24"/>
        </w:rPr>
        <w:t xml:space="preserve">  </w:t>
      </w:r>
      <w:r w:rsidRPr="009806DB">
        <w:rPr>
          <w:rFonts w:ascii="Times New Roman" w:hAnsi="Times New Roman"/>
          <w:sz w:val="18"/>
          <w:szCs w:val="18"/>
        </w:rPr>
        <w:t>Forrás: TeIR, KSH-TSTAR</w:t>
      </w:r>
    </w:p>
    <w:p w:rsidR="00736D57" w:rsidRDefault="00736D57" w:rsidP="0040713C">
      <w:pPr>
        <w:rPr>
          <w:rFonts w:ascii="Times New Roman" w:hAnsi="Times New Roman"/>
          <w:sz w:val="24"/>
        </w:rPr>
      </w:pPr>
    </w:p>
    <w:p w:rsidR="006E1C16" w:rsidRDefault="006E1C16" w:rsidP="0040713C">
      <w:pPr>
        <w:rPr>
          <w:rFonts w:ascii="Times New Roman" w:hAnsi="Times New Roman"/>
          <w:sz w:val="24"/>
        </w:rPr>
      </w:pPr>
      <w:r>
        <w:rPr>
          <w:rFonts w:ascii="Times New Roman" w:hAnsi="Times New Roman"/>
          <w:sz w:val="24"/>
        </w:rPr>
        <w:t xml:space="preserve">Mindent összevetve kijelenthető, hogy a település lakossága folyamatosan csökken, ezen túlmenően pedig viszonylag kedvezőtlenül alakul a lakosság kormegoszlása is. A népességfogyás okaként a természetes fogyás folyamatát nevezhetjük meg. </w:t>
      </w:r>
      <w:r w:rsidR="00797349">
        <w:rPr>
          <w:rFonts w:ascii="Times New Roman" w:hAnsi="Times New Roman"/>
          <w:sz w:val="24"/>
        </w:rPr>
        <w:t xml:space="preserve">Csongrád elöregedő település, fontos a fiatalok helyben tartása, illetve a munkahelyek teremtése, hogy ezen az arányon a későbbiekben javítani lehessen. </w:t>
      </w:r>
    </w:p>
    <w:p w:rsidR="00013643" w:rsidRDefault="00013643" w:rsidP="0040713C">
      <w:pPr>
        <w:rPr>
          <w:rFonts w:ascii="Times New Roman" w:hAnsi="Times New Roman"/>
          <w:sz w:val="24"/>
        </w:rPr>
      </w:pPr>
    </w:p>
    <w:p w:rsidR="00013643" w:rsidRDefault="00013643" w:rsidP="0040713C">
      <w:pPr>
        <w:rPr>
          <w:rFonts w:ascii="Times New Roman" w:hAnsi="Times New Roman"/>
          <w:sz w:val="24"/>
        </w:rPr>
      </w:pPr>
    </w:p>
    <w:p w:rsidR="00013643" w:rsidRDefault="00013643" w:rsidP="0040713C">
      <w:pPr>
        <w:rPr>
          <w:rFonts w:ascii="Times New Roman" w:hAnsi="Times New Roman"/>
          <w:sz w:val="24"/>
        </w:rPr>
      </w:pPr>
    </w:p>
    <w:p w:rsidR="00013643" w:rsidRDefault="00013643" w:rsidP="0040713C">
      <w:pPr>
        <w:rPr>
          <w:rFonts w:ascii="Times New Roman" w:hAnsi="Times New Roman"/>
          <w:sz w:val="24"/>
        </w:rPr>
      </w:pPr>
    </w:p>
    <w:p w:rsidR="00013643" w:rsidRDefault="00013643" w:rsidP="0040713C">
      <w:pPr>
        <w:rPr>
          <w:rFonts w:ascii="Times New Roman" w:hAnsi="Times New Roman"/>
          <w:sz w:val="24"/>
        </w:rPr>
      </w:pPr>
    </w:p>
    <w:p w:rsidR="00736D57" w:rsidRDefault="00736D57" w:rsidP="0040713C">
      <w:pPr>
        <w:rPr>
          <w:rFonts w:ascii="Times New Roman" w:hAnsi="Times New Roman"/>
          <w:sz w:val="24"/>
        </w:rPr>
      </w:pPr>
    </w:p>
    <w:p w:rsidR="0009517D" w:rsidRDefault="0009517D" w:rsidP="0040713C">
      <w:pPr>
        <w:rPr>
          <w:rFonts w:ascii="Times New Roman" w:hAnsi="Times New Roman"/>
          <w:sz w:val="24"/>
        </w:rPr>
      </w:pPr>
    </w:p>
    <w:p w:rsidR="0009517D" w:rsidRPr="00CB59E1" w:rsidRDefault="0009517D" w:rsidP="0040713C">
      <w:pPr>
        <w:rPr>
          <w:rFonts w:ascii="Times New Roman" w:hAnsi="Times New Roman"/>
          <w:sz w:val="24"/>
        </w:rPr>
      </w:pPr>
    </w:p>
    <w:p w:rsidR="00F43D5E" w:rsidRPr="00CB59E1" w:rsidRDefault="00F43D5E" w:rsidP="00191ECE">
      <w:pPr>
        <w:pStyle w:val="Cmsor2"/>
      </w:pPr>
      <w:bookmarkStart w:id="58" w:name="_Toc79494619"/>
      <w:r w:rsidRPr="00CB59E1">
        <w:lastRenderedPageBreak/>
        <w:t>Értékeink, küldetésünk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8"/>
    </w:p>
    <w:p w:rsidR="00F43D5E" w:rsidRPr="00CB59E1" w:rsidRDefault="00F43D5E" w:rsidP="0040713C">
      <w:pPr>
        <w:pStyle w:val="Nincstrkz"/>
        <w:jc w:val="both"/>
        <w:rPr>
          <w:rFonts w:ascii="Times New Roman" w:hAnsi="Times New Roman"/>
          <w:sz w:val="24"/>
          <w:szCs w:val="24"/>
        </w:rPr>
      </w:pPr>
    </w:p>
    <w:p w:rsidR="007B476A" w:rsidRDefault="005B0EEB" w:rsidP="0040713C">
      <w:pPr>
        <w:rPr>
          <w:rFonts w:ascii="Times New Roman" w:hAnsi="Times New Roman"/>
          <w:sz w:val="24"/>
        </w:rPr>
      </w:pPr>
      <w:r>
        <w:rPr>
          <w:rFonts w:ascii="Times New Roman" w:hAnsi="Times New Roman"/>
          <w:sz w:val="24"/>
        </w:rPr>
        <w:t>Önkormányzatunk az esélyegyenlőséggel kapcsolatos tevékenysége során törekszik arra, hogy kifejezze elkötelezettségé</w:t>
      </w:r>
      <w:r w:rsidR="00DD0820">
        <w:rPr>
          <w:rFonts w:ascii="Times New Roman" w:hAnsi="Times New Roman"/>
          <w:sz w:val="24"/>
        </w:rPr>
        <w:t xml:space="preserve">t. Az önkormányzat a rendelkezésre álló eszközein keresztül </w:t>
      </w:r>
      <w:r w:rsidR="003F79BC">
        <w:rPr>
          <w:rFonts w:ascii="Times New Roman" w:hAnsi="Times New Roman"/>
          <w:sz w:val="24"/>
        </w:rPr>
        <w:t>e</w:t>
      </w:r>
      <w:r w:rsidR="00E4277A">
        <w:rPr>
          <w:rFonts w:ascii="Times New Roman" w:hAnsi="Times New Roman"/>
          <w:sz w:val="24"/>
        </w:rPr>
        <w:t>lutasít minden</w:t>
      </w:r>
      <w:r w:rsidR="00DD0820">
        <w:rPr>
          <w:rFonts w:ascii="Times New Roman" w:hAnsi="Times New Roman"/>
          <w:sz w:val="24"/>
        </w:rPr>
        <w:t xml:space="preserve">nemű hátrányos megkülönböztetést és előítéletet. Tekintettel arra, hogy a város valamennyi polgárának joga van az emberhez méltó élethez, a szociális biztonság megteremtése érdekében törekszünk arra, hogy senki ne szenvedjen szükséget, illetve a szükséget szenvedők ne maradjanak ellátás nélkül. </w:t>
      </w:r>
    </w:p>
    <w:p w:rsidR="000410F3" w:rsidRDefault="00DD0820" w:rsidP="0040713C">
      <w:pPr>
        <w:rPr>
          <w:rFonts w:ascii="Times New Roman" w:hAnsi="Times New Roman"/>
          <w:sz w:val="24"/>
        </w:rPr>
      </w:pPr>
      <w:r>
        <w:rPr>
          <w:rFonts w:ascii="Times New Roman" w:hAnsi="Times New Roman"/>
          <w:sz w:val="24"/>
        </w:rPr>
        <w:t xml:space="preserve">Törekszünk arra, hogy a civil szerveződések is </w:t>
      </w:r>
      <w:r w:rsidR="000410F3">
        <w:rPr>
          <w:rFonts w:ascii="Times New Roman" w:hAnsi="Times New Roman"/>
          <w:sz w:val="24"/>
        </w:rPr>
        <w:t xml:space="preserve">aktív szerepet játszanak az esélyegyenlőséggel kapcsolatos projektek kidolgozásában, ezzel is elősegítve a város lakosságának ilyen irányú szemléletváltását is, hiszen az esélyegyenlőség mindenki számára fontos érték. </w:t>
      </w:r>
    </w:p>
    <w:p w:rsidR="00761096" w:rsidRDefault="00761096" w:rsidP="0040713C">
      <w:pPr>
        <w:rPr>
          <w:rFonts w:ascii="Times New Roman" w:hAnsi="Times New Roman"/>
          <w:sz w:val="24"/>
        </w:rPr>
      </w:pPr>
      <w:bookmarkStart w:id="59" w:name="_Toc188863083"/>
      <w:bookmarkStart w:id="60" w:name="_Toc188863082"/>
    </w:p>
    <w:p w:rsidR="00E40D0A" w:rsidRDefault="00E40D0A" w:rsidP="0040713C">
      <w:pPr>
        <w:rPr>
          <w:rFonts w:ascii="Times New Roman" w:hAnsi="Times New Roman"/>
          <w:sz w:val="24"/>
        </w:rPr>
      </w:pPr>
      <w:r>
        <w:rPr>
          <w:rFonts w:ascii="Times New Roman" w:hAnsi="Times New Roman"/>
          <w:sz w:val="24"/>
        </w:rPr>
        <w:t xml:space="preserve">A Helyi Esélyegyenlőségi Program kiemelt figyelmet fordít: </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 xml:space="preserve">az oktatás és a képzés területén a jogellenes elkülönítés megelőzésére, megszüntetésére; </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oktatásban, képzésben megjelenő sztereotipikus pályaorientációra;</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a lakóhelyi szegregáció felszámolására;</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munkaerő-piaci, tevékenységi szegregáció visszaszorítása;</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 xml:space="preserve">a közszolgáltatásokhoz, valamint az egészségügyi szolgáltatásokhoz való egyenlő esélyű hozzáférés biztosítására; </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a hátrányos helyzetűek munkaerő-piaci hátrányainak csökkentésére, foglalkoztatási esélyeik javítására;</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az egyenlő bánásmód követelményének érvényesítésére a helyi önkormányzat döntéshozatalában, illetve az általa fenntartott, vagy támogatott intézményekben, és az önkormányzat által ellenőrzött szolgáltatások körére;</w:t>
      </w:r>
    </w:p>
    <w:p w:rsidR="00E40D0A" w:rsidRPr="00196F9F" w:rsidRDefault="00E40D0A" w:rsidP="00DD15F3">
      <w:pPr>
        <w:numPr>
          <w:ilvl w:val="0"/>
          <w:numId w:val="24"/>
        </w:numPr>
        <w:tabs>
          <w:tab w:val="left" w:pos="567"/>
        </w:tabs>
        <w:rPr>
          <w:rFonts w:ascii="Times New Roman" w:hAnsi="Times New Roman"/>
          <w:sz w:val="24"/>
        </w:rPr>
      </w:pPr>
      <w:r w:rsidRPr="00196F9F">
        <w:rPr>
          <w:rFonts w:ascii="Times New Roman" w:hAnsi="Times New Roman"/>
          <w:sz w:val="24"/>
        </w:rPr>
        <w:t>A hátrányos helyzetű csoportok tagjainak a döntéshozatalban, ill. a hatalomban való részesedésének elősegítésére.</w:t>
      </w:r>
    </w:p>
    <w:p w:rsidR="00E40D0A" w:rsidRPr="00CB59E1" w:rsidRDefault="00E40D0A" w:rsidP="0040713C">
      <w:pPr>
        <w:rPr>
          <w:rFonts w:ascii="Times New Roman" w:hAnsi="Times New Roman"/>
          <w:sz w:val="24"/>
        </w:rPr>
      </w:pPr>
    </w:p>
    <w:p w:rsidR="00D135B6" w:rsidRPr="00CB59E1" w:rsidRDefault="00D135B6" w:rsidP="00191ECE">
      <w:pPr>
        <w:pStyle w:val="Cmsor2"/>
      </w:pPr>
      <w:bookmarkStart w:id="61" w:name="_Toc79494620"/>
      <w:r w:rsidRPr="00CB59E1">
        <w:t>Célok</w:t>
      </w:r>
      <w:bookmarkEnd w:id="61"/>
    </w:p>
    <w:p w:rsidR="0054318E" w:rsidRPr="00CB59E1" w:rsidRDefault="0054318E" w:rsidP="0040713C">
      <w:pPr>
        <w:rPr>
          <w:rFonts w:ascii="Times New Roman" w:hAnsi="Times New Roman"/>
          <w:sz w:val="24"/>
        </w:rPr>
      </w:pPr>
    </w:p>
    <w:p w:rsidR="008F0CFB" w:rsidRDefault="008F0CFB" w:rsidP="00C76BE7">
      <w:pPr>
        <w:rPr>
          <w:rFonts w:ascii="Times New Roman" w:hAnsi="Times New Roman"/>
          <w:sz w:val="24"/>
        </w:rPr>
      </w:pPr>
      <w:r w:rsidRPr="00491B8C">
        <w:rPr>
          <w:rFonts w:ascii="Times New Roman" w:hAnsi="Times New Roman"/>
          <w:sz w:val="24"/>
        </w:rPr>
        <w:t>Az esélyegyenlőség megvalósításának alapfeltétele a diszkrimináció- és a szegregációmentesség. Az esélyegyenlőségi programnak a településen élő hátrányos helyzetű csoportokra kell irányulnia, akik számára a sikeres élet és a társadalmi integráció esélye a helyi társadalmat célzó fejlesztések és beruházások ellenére korlátozott marad a különböző területeken jelentkező hátrányaikat kompenzáló esélyegyenlőségi intézkedések nélkül.</w:t>
      </w:r>
    </w:p>
    <w:p w:rsidR="008F0CFB" w:rsidRDefault="008F0CFB" w:rsidP="00C76BE7">
      <w:pPr>
        <w:rPr>
          <w:rFonts w:ascii="Times New Roman" w:hAnsi="Times New Roman"/>
          <w:sz w:val="24"/>
        </w:rPr>
      </w:pPr>
    </w:p>
    <w:p w:rsidR="00C05FC6" w:rsidRDefault="00C05FC6" w:rsidP="00C76BE7">
      <w:pPr>
        <w:rPr>
          <w:rFonts w:ascii="Times New Roman" w:hAnsi="Times New Roman"/>
          <w:sz w:val="24"/>
        </w:rPr>
      </w:pPr>
      <w:r>
        <w:rPr>
          <w:rFonts w:ascii="Times New Roman" w:hAnsi="Times New Roman"/>
          <w:sz w:val="24"/>
        </w:rPr>
        <w:t>Az esélyegyenlőség minden polgár számára fontos érték. Érvényesítése nem csak jogszabályok által meghatározott kötelezettségünk, hanem hosszú távú érdekünk</w:t>
      </w:r>
      <w:r w:rsidR="00A66D87">
        <w:rPr>
          <w:rFonts w:ascii="Times New Roman" w:hAnsi="Times New Roman"/>
          <w:sz w:val="24"/>
        </w:rPr>
        <w:t>. A</w:t>
      </w:r>
      <w:r>
        <w:rPr>
          <w:rFonts w:ascii="Times New Roman" w:hAnsi="Times New Roman"/>
          <w:sz w:val="24"/>
        </w:rPr>
        <w:t xml:space="preserve">zt a célt szolgálja, hogy a település minden lakójának </w:t>
      </w:r>
      <w:r w:rsidR="00B53076">
        <w:rPr>
          <w:rFonts w:ascii="Times New Roman" w:hAnsi="Times New Roman"/>
          <w:sz w:val="24"/>
        </w:rPr>
        <w:t>esélye legyen jó minőségű közszolgáltatásokra, életminőség javítását szolgáló feltételek biztosítására. Közvetlen vagy közvetett diszkrimináció, hátrányos megkülönböztetés</w:t>
      </w:r>
      <w:r w:rsidR="00B53076">
        <w:rPr>
          <w:rStyle w:val="Lbjegyzet-hivatkozs"/>
          <w:rFonts w:ascii="Times New Roman" w:hAnsi="Times New Roman"/>
          <w:sz w:val="24"/>
        </w:rPr>
        <w:footnoteReference w:id="2"/>
      </w:r>
      <w:r w:rsidR="00B53076">
        <w:rPr>
          <w:rFonts w:ascii="Times New Roman" w:hAnsi="Times New Roman"/>
          <w:sz w:val="24"/>
        </w:rPr>
        <w:t xml:space="preserve"> senkit ne érjen sem faji hovatartozása, színe, vallási meggyőződése, politikai vagy más véleménye miatt, nemzetisége vagy társadalmi származása miatt, vagyoni helyzete, egyéb helyzete vagy tulajdonsága miatt.  </w:t>
      </w:r>
    </w:p>
    <w:p w:rsidR="00B53076" w:rsidRDefault="00B53076" w:rsidP="00C76BE7">
      <w:pPr>
        <w:rPr>
          <w:rFonts w:ascii="Times New Roman" w:hAnsi="Times New Roman"/>
          <w:sz w:val="24"/>
        </w:rPr>
      </w:pPr>
    </w:p>
    <w:p w:rsidR="00030702" w:rsidRDefault="00030702" w:rsidP="00C76BE7">
      <w:pPr>
        <w:rPr>
          <w:rFonts w:ascii="Times New Roman" w:hAnsi="Times New Roman"/>
          <w:sz w:val="24"/>
        </w:rPr>
      </w:pPr>
    </w:p>
    <w:p w:rsidR="00030702" w:rsidRDefault="00030702" w:rsidP="00C76BE7">
      <w:pPr>
        <w:rPr>
          <w:rFonts w:ascii="Times New Roman" w:hAnsi="Times New Roman"/>
          <w:sz w:val="24"/>
        </w:rPr>
      </w:pPr>
    </w:p>
    <w:p w:rsidR="00030702" w:rsidRPr="00C05FC6" w:rsidRDefault="00030702" w:rsidP="00C76BE7">
      <w:pPr>
        <w:rPr>
          <w:rFonts w:ascii="Times New Roman" w:hAnsi="Times New Roman"/>
          <w:sz w:val="24"/>
        </w:rPr>
      </w:pPr>
    </w:p>
    <w:p w:rsidR="00C05FC6" w:rsidRDefault="00C05FC6" w:rsidP="00C76BE7">
      <w:pPr>
        <w:rPr>
          <w:rFonts w:ascii="Times New Roman" w:hAnsi="Times New Roman"/>
          <w:sz w:val="24"/>
          <w:u w:val="single"/>
        </w:rPr>
      </w:pPr>
    </w:p>
    <w:p w:rsidR="005D3A4C" w:rsidRPr="00CB59E1" w:rsidRDefault="005D3A4C" w:rsidP="00C76BE7">
      <w:pPr>
        <w:rPr>
          <w:rFonts w:ascii="Times New Roman" w:hAnsi="Times New Roman"/>
          <w:sz w:val="24"/>
          <w:u w:val="single"/>
        </w:rPr>
      </w:pPr>
      <w:r w:rsidRPr="00CB59E1">
        <w:rPr>
          <w:rFonts w:ascii="Times New Roman" w:hAnsi="Times New Roman"/>
          <w:sz w:val="24"/>
          <w:u w:val="single"/>
        </w:rPr>
        <w:lastRenderedPageBreak/>
        <w:t>A</w:t>
      </w:r>
      <w:r w:rsidR="00A72C7E" w:rsidRPr="00CB59E1">
        <w:rPr>
          <w:rFonts w:ascii="Times New Roman" w:hAnsi="Times New Roman"/>
          <w:sz w:val="24"/>
          <w:u w:val="single"/>
        </w:rPr>
        <w:t xml:space="preserve"> Helyi</w:t>
      </w:r>
      <w:r w:rsidRPr="00CB59E1">
        <w:rPr>
          <w:rFonts w:ascii="Times New Roman" w:hAnsi="Times New Roman"/>
          <w:sz w:val="24"/>
          <w:u w:val="single"/>
        </w:rPr>
        <w:t xml:space="preserve"> Esélyegyenlőségi Program átfogó célja</w:t>
      </w:r>
      <w:bookmarkEnd w:id="59"/>
    </w:p>
    <w:p w:rsidR="00A72C7E" w:rsidRPr="00CB59E1" w:rsidRDefault="00A72C7E" w:rsidP="0040713C">
      <w:pPr>
        <w:rPr>
          <w:rFonts w:ascii="Times New Roman" w:hAnsi="Times New Roman"/>
          <w:sz w:val="24"/>
        </w:rPr>
      </w:pPr>
    </w:p>
    <w:p w:rsidR="005D3A4C" w:rsidRPr="00CB59E1" w:rsidRDefault="00C05FC6" w:rsidP="00C76BE7">
      <w:pPr>
        <w:rPr>
          <w:rFonts w:ascii="Times New Roman" w:hAnsi="Times New Roman"/>
          <w:sz w:val="24"/>
        </w:rPr>
      </w:pPr>
      <w:r>
        <w:rPr>
          <w:rFonts w:ascii="Times New Roman" w:hAnsi="Times New Roman"/>
          <w:sz w:val="24"/>
        </w:rPr>
        <w:t>Csongrád Városi Önkormányzat</w:t>
      </w:r>
      <w:r w:rsidR="005D3A4C" w:rsidRPr="00CB59E1">
        <w:rPr>
          <w:rFonts w:ascii="Times New Roman" w:hAnsi="Times New Roman"/>
          <w:sz w:val="24"/>
        </w:rPr>
        <w:t xml:space="preserve"> az Esélyegyenlőségi Program elfogadásá</w:t>
      </w:r>
      <w:r w:rsidR="00A72C7E" w:rsidRPr="00CB59E1">
        <w:rPr>
          <w:rFonts w:ascii="Times New Roman" w:hAnsi="Times New Roman"/>
          <w:sz w:val="24"/>
        </w:rPr>
        <w:t>val érvényesíteni kívánja:</w:t>
      </w:r>
    </w:p>
    <w:p w:rsidR="005D3A4C" w:rsidRPr="00CB59E1" w:rsidRDefault="005D3A4C" w:rsidP="00DD15F3">
      <w:pPr>
        <w:numPr>
          <w:ilvl w:val="0"/>
          <w:numId w:val="25"/>
        </w:numPr>
        <w:rPr>
          <w:rFonts w:ascii="Times New Roman" w:hAnsi="Times New Roman"/>
          <w:sz w:val="24"/>
        </w:rPr>
      </w:pPr>
      <w:r w:rsidRPr="00CB59E1">
        <w:rPr>
          <w:rFonts w:ascii="Times New Roman" w:hAnsi="Times New Roman"/>
          <w:sz w:val="24"/>
        </w:rPr>
        <w:t>az egyenlő bánásmód, és az esélyegyenlőség biztosításának követelményét,</w:t>
      </w:r>
    </w:p>
    <w:p w:rsidR="005D3A4C" w:rsidRPr="00CB59E1" w:rsidRDefault="005D3A4C" w:rsidP="00DD15F3">
      <w:pPr>
        <w:numPr>
          <w:ilvl w:val="0"/>
          <w:numId w:val="25"/>
        </w:numPr>
        <w:rPr>
          <w:rFonts w:ascii="Times New Roman" w:hAnsi="Times New Roman"/>
          <w:sz w:val="24"/>
        </w:rPr>
      </w:pPr>
      <w:r w:rsidRPr="00CB59E1">
        <w:rPr>
          <w:rFonts w:ascii="Times New Roman" w:hAnsi="Times New Roman"/>
          <w:sz w:val="24"/>
        </w:rPr>
        <w:t xml:space="preserve">a közszolgáltatásokhoz történő egyenlő hozzáférés elvét, </w:t>
      </w:r>
    </w:p>
    <w:p w:rsidR="005D3A4C" w:rsidRPr="00CB59E1" w:rsidRDefault="005D3A4C" w:rsidP="00DD15F3">
      <w:pPr>
        <w:numPr>
          <w:ilvl w:val="0"/>
          <w:numId w:val="25"/>
        </w:numPr>
        <w:rPr>
          <w:rFonts w:ascii="Times New Roman" w:hAnsi="Times New Roman"/>
          <w:sz w:val="24"/>
        </w:rPr>
      </w:pPr>
      <w:r w:rsidRPr="00CB59E1">
        <w:rPr>
          <w:rFonts w:ascii="Times New Roman" w:hAnsi="Times New Roman"/>
          <w:sz w:val="24"/>
        </w:rPr>
        <w:t xml:space="preserve">a diszkriminációmentességet, </w:t>
      </w:r>
    </w:p>
    <w:p w:rsidR="00C92556" w:rsidRPr="00CB59E1" w:rsidRDefault="005D3A4C" w:rsidP="00DD15F3">
      <w:pPr>
        <w:numPr>
          <w:ilvl w:val="0"/>
          <w:numId w:val="25"/>
        </w:numPr>
        <w:rPr>
          <w:rFonts w:ascii="Times New Roman" w:hAnsi="Times New Roman"/>
          <w:sz w:val="24"/>
        </w:rPr>
      </w:pPr>
      <w:r w:rsidRPr="00CB59E1">
        <w:rPr>
          <w:rFonts w:ascii="Times New Roman" w:hAnsi="Times New Roman"/>
          <w:sz w:val="24"/>
        </w:rPr>
        <w:t>szegregációmentességet,</w:t>
      </w:r>
    </w:p>
    <w:p w:rsidR="00C92556" w:rsidRPr="00CB59E1" w:rsidRDefault="00C92556" w:rsidP="00DD15F3">
      <w:pPr>
        <w:numPr>
          <w:ilvl w:val="0"/>
          <w:numId w:val="25"/>
        </w:numPr>
        <w:rPr>
          <w:rFonts w:ascii="Times New Roman" w:hAnsi="Times New Roman"/>
          <w:sz w:val="24"/>
        </w:rPr>
      </w:pPr>
      <w:r w:rsidRPr="00CB59E1">
        <w:rPr>
          <w:rFonts w:ascii="Times New Roman" w:hAnsi="Times New Roman"/>
          <w:iCs/>
          <w:sz w:val="24"/>
        </w:rPr>
        <w:t xml:space="preserve">a foglalkoztatás, a szociális biztonság, az egészségügy, az oktatás és a lakhatás területén </w:t>
      </w:r>
      <w:r w:rsidRPr="00CB59E1">
        <w:rPr>
          <w:rFonts w:ascii="Times New Roman" w:hAnsi="Times New Roman"/>
          <w:sz w:val="24"/>
        </w:rPr>
        <w:t>a helyzetelemzés során feltárt problémák komplex kezelése érdekében szükséges intézkedéseket.</w:t>
      </w:r>
      <w:r w:rsidR="001D7790" w:rsidRPr="00CB59E1">
        <w:rPr>
          <w:rFonts w:ascii="Times New Roman" w:hAnsi="Times New Roman"/>
          <w:sz w:val="24"/>
        </w:rPr>
        <w:t xml:space="preserve"> A köznevelési intézményeket érintő intézkedések érdekében együttműködik a</w:t>
      </w:r>
      <w:r w:rsidR="00071D5E" w:rsidRPr="00CB59E1">
        <w:rPr>
          <w:rFonts w:ascii="Times New Roman" w:hAnsi="Times New Roman"/>
          <w:sz w:val="24"/>
        </w:rPr>
        <w:t>z intézményfenntartó központ te</w:t>
      </w:r>
      <w:r w:rsidR="00C05FC6">
        <w:rPr>
          <w:rFonts w:ascii="Times New Roman" w:hAnsi="Times New Roman"/>
          <w:sz w:val="24"/>
        </w:rPr>
        <w:t>rületi szerveivel (pl.: tankerületi központtal és szakképzési centrumokkal</w:t>
      </w:r>
      <w:r w:rsidR="00071D5E" w:rsidRPr="00CB59E1">
        <w:rPr>
          <w:rFonts w:ascii="Times New Roman" w:hAnsi="Times New Roman"/>
          <w:sz w:val="24"/>
        </w:rPr>
        <w:t>)</w:t>
      </w:r>
      <w:r w:rsidR="001D7790" w:rsidRPr="00CB59E1">
        <w:rPr>
          <w:rFonts w:ascii="Times New Roman" w:hAnsi="Times New Roman"/>
          <w:sz w:val="24"/>
        </w:rPr>
        <w:t xml:space="preserve">. </w:t>
      </w:r>
    </w:p>
    <w:p w:rsidR="00DF5887" w:rsidRPr="00CB59E1" w:rsidRDefault="00DF5887" w:rsidP="0040713C">
      <w:pPr>
        <w:rPr>
          <w:rFonts w:ascii="Times New Roman" w:hAnsi="Times New Roman"/>
          <w:sz w:val="24"/>
        </w:rPr>
      </w:pPr>
    </w:p>
    <w:p w:rsidR="007B476A" w:rsidRPr="00CB59E1" w:rsidRDefault="007B476A" w:rsidP="00C76BE7">
      <w:pPr>
        <w:rPr>
          <w:rFonts w:ascii="Times New Roman" w:hAnsi="Times New Roman"/>
          <w:sz w:val="24"/>
          <w:u w:val="single"/>
        </w:rPr>
      </w:pPr>
      <w:r w:rsidRPr="00CB59E1">
        <w:rPr>
          <w:rFonts w:ascii="Times New Roman" w:hAnsi="Times New Roman"/>
          <w:sz w:val="24"/>
          <w:u w:val="single"/>
        </w:rPr>
        <w:t>A</w:t>
      </w:r>
      <w:r w:rsidR="00072BB2" w:rsidRPr="00CB59E1">
        <w:rPr>
          <w:rFonts w:ascii="Times New Roman" w:hAnsi="Times New Roman"/>
          <w:sz w:val="24"/>
          <w:u w:val="single"/>
        </w:rPr>
        <w:t xml:space="preserve"> </w:t>
      </w:r>
      <w:r w:rsidR="00C92556" w:rsidRPr="00CB59E1">
        <w:rPr>
          <w:rFonts w:ascii="Times New Roman" w:hAnsi="Times New Roman"/>
          <w:sz w:val="24"/>
          <w:u w:val="single"/>
        </w:rPr>
        <w:t>HEP</w:t>
      </w:r>
      <w:r w:rsidR="00072BB2" w:rsidRPr="00CB59E1">
        <w:rPr>
          <w:rFonts w:ascii="Times New Roman" w:hAnsi="Times New Roman"/>
          <w:sz w:val="24"/>
          <w:u w:val="single"/>
        </w:rPr>
        <w:t xml:space="preserve"> </w:t>
      </w:r>
      <w:r w:rsidR="00C92556" w:rsidRPr="00CB59E1">
        <w:rPr>
          <w:rFonts w:ascii="Times New Roman" w:hAnsi="Times New Roman"/>
          <w:sz w:val="24"/>
          <w:u w:val="single"/>
        </w:rPr>
        <w:t>h</w:t>
      </w:r>
      <w:r w:rsidRPr="00CB59E1">
        <w:rPr>
          <w:rFonts w:ascii="Times New Roman" w:hAnsi="Times New Roman"/>
          <w:sz w:val="24"/>
          <w:u w:val="single"/>
        </w:rPr>
        <w:t>elyzetelemz</w:t>
      </w:r>
      <w:r w:rsidR="00E83C56" w:rsidRPr="00CB59E1">
        <w:rPr>
          <w:rFonts w:ascii="Times New Roman" w:hAnsi="Times New Roman"/>
          <w:sz w:val="24"/>
          <w:u w:val="single"/>
        </w:rPr>
        <w:t>ő részének</w:t>
      </w:r>
      <w:r w:rsidRPr="00CB59E1">
        <w:rPr>
          <w:rFonts w:ascii="Times New Roman" w:hAnsi="Times New Roman"/>
          <w:sz w:val="24"/>
          <w:u w:val="single"/>
        </w:rPr>
        <w:t xml:space="preserve"> célja</w:t>
      </w:r>
      <w:bookmarkEnd w:id="60"/>
    </w:p>
    <w:p w:rsidR="00A72C7E" w:rsidRPr="00CB59E1" w:rsidRDefault="00A72C7E" w:rsidP="0040713C">
      <w:pPr>
        <w:rPr>
          <w:rFonts w:ascii="Times New Roman" w:hAnsi="Times New Roman"/>
          <w:sz w:val="24"/>
        </w:rPr>
      </w:pPr>
    </w:p>
    <w:p w:rsidR="00143C62" w:rsidRPr="00CB59E1" w:rsidRDefault="003F437F" w:rsidP="00C76BE7">
      <w:pPr>
        <w:rPr>
          <w:rFonts w:ascii="Times New Roman" w:hAnsi="Times New Roman"/>
          <w:sz w:val="24"/>
        </w:rPr>
      </w:pPr>
      <w:r w:rsidRPr="00CB59E1">
        <w:rPr>
          <w:rFonts w:ascii="Times New Roman" w:hAnsi="Times New Roman"/>
          <w:sz w:val="24"/>
        </w:rPr>
        <w:t>Elsődleges c</w:t>
      </w:r>
      <w:r w:rsidR="00D135B6" w:rsidRPr="00CB59E1">
        <w:rPr>
          <w:rFonts w:ascii="Times New Roman" w:hAnsi="Times New Roman"/>
          <w:sz w:val="24"/>
        </w:rPr>
        <w:t>él</w:t>
      </w:r>
      <w:r w:rsidRPr="00CB59E1">
        <w:rPr>
          <w:rFonts w:ascii="Times New Roman" w:hAnsi="Times New Roman"/>
          <w:sz w:val="24"/>
        </w:rPr>
        <w:t>unk s</w:t>
      </w:r>
      <w:r w:rsidR="007B476A" w:rsidRPr="00CB59E1">
        <w:rPr>
          <w:rFonts w:ascii="Times New Roman" w:hAnsi="Times New Roman"/>
          <w:sz w:val="24"/>
        </w:rPr>
        <w:t>zámba venni</w:t>
      </w:r>
      <w:r w:rsidR="007B476A" w:rsidRPr="00CB59E1">
        <w:rPr>
          <w:rFonts w:ascii="Times New Roman" w:hAnsi="Times New Roman"/>
          <w:b/>
          <w:sz w:val="24"/>
        </w:rPr>
        <w:t xml:space="preserve"> </w:t>
      </w:r>
      <w:r w:rsidR="00223859" w:rsidRPr="006A439A">
        <w:rPr>
          <w:rFonts w:ascii="Times New Roman" w:hAnsi="Times New Roman"/>
          <w:i/>
          <w:sz w:val="24"/>
        </w:rPr>
        <w:t xml:space="preserve">a </w:t>
      </w:r>
      <w:r w:rsidR="006A439A" w:rsidRPr="006A439A">
        <w:rPr>
          <w:rFonts w:ascii="Times New Roman" w:hAnsi="Times New Roman"/>
          <w:i/>
          <w:sz w:val="24"/>
        </w:rPr>
        <w:t>helyi esélyegyenlőségi programok elkészítésének szabályairól és az esélyegyenlőségi mentorokról</w:t>
      </w:r>
      <w:r w:rsidR="006A439A">
        <w:rPr>
          <w:rFonts w:ascii="Times New Roman" w:hAnsi="Times New Roman"/>
          <w:sz w:val="24"/>
        </w:rPr>
        <w:t xml:space="preserve"> szóló </w:t>
      </w:r>
      <w:r w:rsidR="00223859" w:rsidRPr="00CB59E1">
        <w:rPr>
          <w:rFonts w:ascii="Times New Roman" w:hAnsi="Times New Roman"/>
          <w:sz w:val="24"/>
        </w:rPr>
        <w:t xml:space="preserve">321/2011. (XII. 27.) Korm. rendelet 1. § (2) bekezdésében </w:t>
      </w:r>
      <w:r w:rsidR="00143C62" w:rsidRPr="00CB59E1">
        <w:rPr>
          <w:rFonts w:ascii="Times New Roman" w:hAnsi="Times New Roman"/>
          <w:sz w:val="24"/>
        </w:rPr>
        <w:t>nevesített</w:t>
      </w:r>
      <w:r w:rsidR="006A439A">
        <w:rPr>
          <w:rFonts w:ascii="Times New Roman" w:hAnsi="Times New Roman"/>
          <w:sz w:val="24"/>
        </w:rPr>
        <w:t xml:space="preserve"> (a településen élő hátrányos helyzetű társadalmi csoportok, különösen a mélyszegénységben élők, romák, gyermekek, nők, idősek és fogyatékkal élők)</w:t>
      </w:r>
      <w:r w:rsidR="00143C62" w:rsidRPr="00CB59E1">
        <w:rPr>
          <w:rFonts w:ascii="Times New Roman" w:hAnsi="Times New Roman"/>
          <w:sz w:val="24"/>
        </w:rPr>
        <w:t>, esélyegyenlőségi szempontból fókuszban lévő célcsoportokba tartozók számát és arányát</w:t>
      </w:r>
      <w:r w:rsidRPr="00CB59E1">
        <w:rPr>
          <w:rFonts w:ascii="Times New Roman" w:hAnsi="Times New Roman"/>
          <w:sz w:val="24"/>
        </w:rPr>
        <w:t>, valamint helyzetét</w:t>
      </w:r>
      <w:r w:rsidR="00143C62" w:rsidRPr="00CB59E1">
        <w:rPr>
          <w:rFonts w:ascii="Times New Roman" w:hAnsi="Times New Roman"/>
          <w:sz w:val="24"/>
        </w:rPr>
        <w:t xml:space="preserve"> a</w:t>
      </w:r>
      <w:r w:rsidR="007B476A" w:rsidRPr="00CB59E1">
        <w:rPr>
          <w:rFonts w:ascii="Times New Roman" w:hAnsi="Times New Roman"/>
          <w:sz w:val="24"/>
        </w:rPr>
        <w:t xml:space="preserve"> tele</w:t>
      </w:r>
      <w:r w:rsidRPr="00CB59E1">
        <w:rPr>
          <w:rFonts w:ascii="Times New Roman" w:hAnsi="Times New Roman"/>
          <w:sz w:val="24"/>
        </w:rPr>
        <w:t>pülésen.</w:t>
      </w:r>
    </w:p>
    <w:p w:rsidR="007B476A" w:rsidRPr="00CB59E1" w:rsidRDefault="003F437F" w:rsidP="00C76BE7">
      <w:pPr>
        <w:rPr>
          <w:rFonts w:ascii="Times New Roman" w:hAnsi="Times New Roman"/>
          <w:sz w:val="24"/>
        </w:rPr>
      </w:pPr>
      <w:r w:rsidRPr="00CB59E1">
        <w:rPr>
          <w:rFonts w:ascii="Times New Roman" w:hAnsi="Times New Roman"/>
          <w:sz w:val="24"/>
        </w:rPr>
        <w:t>E mellett célunk a célcsoportba tartozókra vonatkozóan á</w:t>
      </w:r>
      <w:r w:rsidR="00143C62" w:rsidRPr="00CB59E1">
        <w:rPr>
          <w:rFonts w:ascii="Times New Roman" w:hAnsi="Times New Roman"/>
          <w:sz w:val="24"/>
        </w:rPr>
        <w:t xml:space="preserve">ttekinteni </w:t>
      </w:r>
      <w:r w:rsidR="007B476A" w:rsidRPr="00CB59E1">
        <w:rPr>
          <w:rFonts w:ascii="Times New Roman" w:hAnsi="Times New Roman"/>
          <w:sz w:val="24"/>
        </w:rPr>
        <w:t>a szolgáltatásokhoz</w:t>
      </w:r>
      <w:r w:rsidR="00143C62" w:rsidRPr="00CB59E1">
        <w:rPr>
          <w:rFonts w:ascii="Times New Roman" w:hAnsi="Times New Roman"/>
          <w:sz w:val="24"/>
        </w:rPr>
        <w:t xml:space="preserve"> </w:t>
      </w:r>
      <w:r w:rsidR="007B476A" w:rsidRPr="00CB59E1">
        <w:rPr>
          <w:rFonts w:ascii="Times New Roman" w:hAnsi="Times New Roman"/>
          <w:sz w:val="24"/>
        </w:rPr>
        <w:t>történő hozzáféré</w:t>
      </w:r>
      <w:r w:rsidRPr="00CB59E1">
        <w:rPr>
          <w:rFonts w:ascii="Times New Roman" w:hAnsi="Times New Roman"/>
          <w:sz w:val="24"/>
        </w:rPr>
        <w:t>sük alakulását, valamint f</w:t>
      </w:r>
      <w:r w:rsidR="007B476A" w:rsidRPr="00CB59E1">
        <w:rPr>
          <w:rFonts w:ascii="Times New Roman" w:hAnsi="Times New Roman"/>
          <w:sz w:val="24"/>
        </w:rPr>
        <w:t>eltárni az ez</w:t>
      </w:r>
      <w:r w:rsidR="00143C62" w:rsidRPr="00CB59E1">
        <w:rPr>
          <w:rFonts w:ascii="Times New Roman" w:hAnsi="Times New Roman"/>
          <w:sz w:val="24"/>
        </w:rPr>
        <w:t>ek</w:t>
      </w:r>
      <w:r w:rsidR="007B476A" w:rsidRPr="00CB59E1">
        <w:rPr>
          <w:rFonts w:ascii="Times New Roman" w:hAnsi="Times New Roman"/>
          <w:sz w:val="24"/>
        </w:rPr>
        <w:t>en a te</w:t>
      </w:r>
      <w:r w:rsidRPr="00CB59E1">
        <w:rPr>
          <w:rFonts w:ascii="Times New Roman" w:hAnsi="Times New Roman"/>
          <w:sz w:val="24"/>
        </w:rPr>
        <w:t>rülete</w:t>
      </w:r>
      <w:r w:rsidR="00C92556" w:rsidRPr="00CB59E1">
        <w:rPr>
          <w:rFonts w:ascii="Times New Roman" w:hAnsi="Times New Roman"/>
          <w:sz w:val="24"/>
        </w:rPr>
        <w:t>ke</w:t>
      </w:r>
      <w:r w:rsidRPr="00CB59E1">
        <w:rPr>
          <w:rFonts w:ascii="Times New Roman" w:hAnsi="Times New Roman"/>
          <w:sz w:val="24"/>
        </w:rPr>
        <w:t>n jelentkező problémákat.</w:t>
      </w:r>
    </w:p>
    <w:p w:rsidR="007B476A" w:rsidRPr="00CB59E1" w:rsidRDefault="003F437F" w:rsidP="00C76BE7">
      <w:pPr>
        <w:rPr>
          <w:rFonts w:ascii="Times New Roman" w:hAnsi="Times New Roman"/>
          <w:sz w:val="24"/>
        </w:rPr>
      </w:pPr>
      <w:r w:rsidRPr="00CB59E1">
        <w:rPr>
          <w:rFonts w:ascii="Times New Roman" w:hAnsi="Times New Roman"/>
          <w:sz w:val="24"/>
        </w:rPr>
        <w:t>További célunk m</w:t>
      </w:r>
      <w:r w:rsidR="007B476A" w:rsidRPr="00CB59E1">
        <w:rPr>
          <w:rFonts w:ascii="Times New Roman" w:hAnsi="Times New Roman"/>
          <w:sz w:val="24"/>
        </w:rPr>
        <w:t>eghatározni az e csoportok esélyegyenlőségét elősegítő feladatokat, és</w:t>
      </w:r>
      <w:r w:rsidR="00A72C7E" w:rsidRPr="00CB59E1">
        <w:rPr>
          <w:rFonts w:ascii="Times New Roman" w:hAnsi="Times New Roman"/>
          <w:sz w:val="24"/>
        </w:rPr>
        <w:t xml:space="preserve"> </w:t>
      </w:r>
      <w:r w:rsidR="007B476A" w:rsidRPr="00CB59E1">
        <w:rPr>
          <w:rFonts w:ascii="Times New Roman" w:hAnsi="Times New Roman"/>
          <w:sz w:val="24"/>
        </w:rPr>
        <w:t>azokat a területeket, melyek fejlesztésre szorulnak az egyenlő bánásmód érdekében.</w:t>
      </w:r>
    </w:p>
    <w:p w:rsidR="00143C62" w:rsidRPr="00CB59E1" w:rsidRDefault="00143C62" w:rsidP="00C76BE7">
      <w:pPr>
        <w:rPr>
          <w:rFonts w:ascii="Times New Roman" w:hAnsi="Times New Roman"/>
          <w:sz w:val="24"/>
        </w:rPr>
      </w:pPr>
    </w:p>
    <w:p w:rsidR="007B476A" w:rsidRPr="00CB59E1" w:rsidRDefault="007B476A" w:rsidP="00C76BE7">
      <w:pPr>
        <w:rPr>
          <w:rFonts w:ascii="Times New Roman" w:hAnsi="Times New Roman"/>
          <w:sz w:val="24"/>
        </w:rPr>
      </w:pPr>
      <w:r w:rsidRPr="00CB59E1">
        <w:rPr>
          <w:rFonts w:ascii="Times New Roman" w:hAnsi="Times New Roman"/>
          <w:sz w:val="24"/>
        </w:rPr>
        <w:t>A célok megvalósításának lépéseit, azok forrásigényét és végrehajtásuk tervezett ütemezését az</w:t>
      </w:r>
      <w:r w:rsidR="00143C62" w:rsidRPr="00CB59E1">
        <w:rPr>
          <w:rFonts w:ascii="Times New Roman" w:hAnsi="Times New Roman"/>
          <w:sz w:val="24"/>
        </w:rPr>
        <w:t xml:space="preserve"> </w:t>
      </w:r>
      <w:r w:rsidR="00A72C7E" w:rsidRPr="00CB59E1">
        <w:rPr>
          <w:rFonts w:ascii="Times New Roman" w:hAnsi="Times New Roman"/>
          <w:sz w:val="24"/>
        </w:rPr>
        <w:t>H</w:t>
      </w:r>
      <w:r w:rsidR="006A439A">
        <w:rPr>
          <w:rFonts w:ascii="Times New Roman" w:hAnsi="Times New Roman"/>
          <w:sz w:val="24"/>
        </w:rPr>
        <w:t xml:space="preserve">elyi </w:t>
      </w:r>
      <w:r w:rsidR="00A72C7E" w:rsidRPr="00CB59E1">
        <w:rPr>
          <w:rFonts w:ascii="Times New Roman" w:hAnsi="Times New Roman"/>
          <w:sz w:val="24"/>
        </w:rPr>
        <w:t>E</w:t>
      </w:r>
      <w:r w:rsidR="006A439A">
        <w:rPr>
          <w:rFonts w:ascii="Times New Roman" w:hAnsi="Times New Roman"/>
          <w:sz w:val="24"/>
        </w:rPr>
        <w:t xml:space="preserve">sélyegyenlőségi </w:t>
      </w:r>
      <w:r w:rsidR="00A72C7E" w:rsidRPr="00CB59E1">
        <w:rPr>
          <w:rFonts w:ascii="Times New Roman" w:hAnsi="Times New Roman"/>
          <w:sz w:val="24"/>
        </w:rPr>
        <w:t>P</w:t>
      </w:r>
      <w:r w:rsidR="006A439A">
        <w:rPr>
          <w:rFonts w:ascii="Times New Roman" w:hAnsi="Times New Roman"/>
          <w:sz w:val="24"/>
        </w:rPr>
        <w:t>rogram</w:t>
      </w:r>
      <w:r w:rsidR="00A72C7E" w:rsidRPr="00CB59E1">
        <w:rPr>
          <w:rFonts w:ascii="Times New Roman" w:hAnsi="Times New Roman"/>
          <w:sz w:val="24"/>
        </w:rPr>
        <w:t xml:space="preserve"> I</w:t>
      </w:r>
      <w:r w:rsidR="006A439A">
        <w:rPr>
          <w:rFonts w:ascii="Times New Roman" w:hAnsi="Times New Roman"/>
          <w:sz w:val="24"/>
        </w:rPr>
        <w:t xml:space="preserve">ntézkedési </w:t>
      </w:r>
      <w:r w:rsidR="00A72C7E" w:rsidRPr="00CB59E1">
        <w:rPr>
          <w:rFonts w:ascii="Times New Roman" w:hAnsi="Times New Roman"/>
          <w:sz w:val="24"/>
        </w:rPr>
        <w:t>T</w:t>
      </w:r>
      <w:r w:rsidR="006A439A">
        <w:rPr>
          <w:rFonts w:ascii="Times New Roman" w:hAnsi="Times New Roman"/>
          <w:sz w:val="24"/>
        </w:rPr>
        <w:t>erve</w:t>
      </w:r>
      <w:r w:rsidRPr="00CB59E1">
        <w:rPr>
          <w:rFonts w:ascii="Times New Roman" w:hAnsi="Times New Roman"/>
          <w:sz w:val="24"/>
        </w:rPr>
        <w:t xml:space="preserve"> tartalmazza.</w:t>
      </w:r>
    </w:p>
    <w:p w:rsidR="007B476A" w:rsidRPr="00CB59E1" w:rsidRDefault="007B476A" w:rsidP="0040713C">
      <w:pPr>
        <w:rPr>
          <w:rFonts w:ascii="Times New Roman" w:hAnsi="Times New Roman"/>
          <w:sz w:val="24"/>
        </w:rPr>
      </w:pPr>
    </w:p>
    <w:p w:rsidR="00F43D5E" w:rsidRPr="00CB59E1" w:rsidRDefault="00F43D5E" w:rsidP="0040713C">
      <w:pPr>
        <w:rPr>
          <w:rFonts w:ascii="Times New Roman" w:hAnsi="Times New Roman"/>
          <w:sz w:val="24"/>
        </w:rPr>
      </w:pPr>
    </w:p>
    <w:p w:rsidR="005D3A4C" w:rsidRPr="006A439A" w:rsidRDefault="005D3A4C" w:rsidP="00C76BE7">
      <w:pPr>
        <w:rPr>
          <w:rFonts w:ascii="Times New Roman" w:hAnsi="Times New Roman"/>
          <w:sz w:val="24"/>
          <w:u w:val="single"/>
        </w:rPr>
      </w:pPr>
      <w:r w:rsidRPr="006A439A">
        <w:rPr>
          <w:rFonts w:ascii="Times New Roman" w:hAnsi="Times New Roman"/>
          <w:sz w:val="24"/>
          <w:u w:val="single"/>
        </w:rPr>
        <w:t>A</w:t>
      </w:r>
      <w:r w:rsidR="00D135B6" w:rsidRPr="006A439A">
        <w:rPr>
          <w:rFonts w:ascii="Times New Roman" w:hAnsi="Times New Roman"/>
          <w:sz w:val="24"/>
          <w:u w:val="single"/>
        </w:rPr>
        <w:t xml:space="preserve"> </w:t>
      </w:r>
      <w:r w:rsidR="006A439A" w:rsidRPr="006A439A">
        <w:rPr>
          <w:rFonts w:ascii="Times New Roman" w:hAnsi="Times New Roman"/>
          <w:sz w:val="24"/>
          <w:u w:val="single"/>
        </w:rPr>
        <w:t>Helyi Esélyegyenlőségi Program Intézkedési Tervének célja</w:t>
      </w:r>
    </w:p>
    <w:p w:rsidR="007B476A" w:rsidRPr="00CB59E1" w:rsidRDefault="007B476A" w:rsidP="0040713C">
      <w:pPr>
        <w:rPr>
          <w:rFonts w:ascii="Times New Roman" w:hAnsi="Times New Roman"/>
          <w:sz w:val="24"/>
        </w:rPr>
      </w:pPr>
    </w:p>
    <w:p w:rsidR="005D3A4C" w:rsidRPr="00CB59E1" w:rsidRDefault="00761096" w:rsidP="00C76BE7">
      <w:pPr>
        <w:rPr>
          <w:rFonts w:ascii="Times New Roman" w:hAnsi="Times New Roman"/>
          <w:sz w:val="24"/>
        </w:rPr>
      </w:pPr>
      <w:r w:rsidRPr="00CB59E1">
        <w:rPr>
          <w:rFonts w:ascii="Times New Roman" w:hAnsi="Times New Roman"/>
          <w:sz w:val="24"/>
        </w:rPr>
        <w:t>Célunk</w:t>
      </w:r>
      <w:r w:rsidR="00D135B6" w:rsidRPr="00CB59E1">
        <w:rPr>
          <w:rFonts w:ascii="Times New Roman" w:hAnsi="Times New Roman"/>
          <w:sz w:val="24"/>
        </w:rPr>
        <w:t xml:space="preserve"> </w:t>
      </w:r>
      <w:r w:rsidR="005D3A4C" w:rsidRPr="00CB59E1">
        <w:rPr>
          <w:rFonts w:ascii="Times New Roman" w:hAnsi="Times New Roman"/>
          <w:sz w:val="24"/>
        </w:rPr>
        <w:t>a helyzetelemzésre építve olyan beavatkozások részletes tervezése, amelyek konkrét</w:t>
      </w:r>
      <w:r w:rsidR="00D135B6" w:rsidRPr="00CB59E1">
        <w:rPr>
          <w:rFonts w:ascii="Times New Roman" w:hAnsi="Times New Roman"/>
          <w:sz w:val="24"/>
        </w:rPr>
        <w:t xml:space="preserve"> </w:t>
      </w:r>
      <w:r w:rsidR="005D3A4C" w:rsidRPr="00CB59E1">
        <w:rPr>
          <w:rFonts w:ascii="Times New Roman" w:hAnsi="Times New Roman"/>
          <w:sz w:val="24"/>
        </w:rPr>
        <w:t xml:space="preserve">elmozdulásokat eredményeznek </w:t>
      </w:r>
      <w:r w:rsidR="00223859" w:rsidRPr="00CB59E1">
        <w:rPr>
          <w:rFonts w:ascii="Times New Roman" w:hAnsi="Times New Roman"/>
          <w:sz w:val="24"/>
        </w:rPr>
        <w:t xml:space="preserve">az </w:t>
      </w:r>
      <w:r w:rsidR="005D3A4C" w:rsidRPr="00CB59E1">
        <w:rPr>
          <w:rFonts w:ascii="Times New Roman" w:hAnsi="Times New Roman"/>
          <w:sz w:val="24"/>
        </w:rPr>
        <w:t>esélyegyenlőség</w:t>
      </w:r>
      <w:r w:rsidR="00223859" w:rsidRPr="00CB59E1">
        <w:rPr>
          <w:rFonts w:ascii="Times New Roman" w:hAnsi="Times New Roman"/>
          <w:sz w:val="24"/>
        </w:rPr>
        <w:t>i célcsoportok</w:t>
      </w:r>
      <w:r w:rsidR="00C92556" w:rsidRPr="00CB59E1">
        <w:rPr>
          <w:rFonts w:ascii="Times New Roman" w:hAnsi="Times New Roman"/>
          <w:sz w:val="24"/>
        </w:rPr>
        <w:t>hoz</w:t>
      </w:r>
      <w:r w:rsidR="00223859" w:rsidRPr="00CB59E1">
        <w:rPr>
          <w:rFonts w:ascii="Times New Roman" w:hAnsi="Times New Roman"/>
          <w:sz w:val="24"/>
        </w:rPr>
        <w:t xml:space="preserve"> tartozók helyzetének javítása</w:t>
      </w:r>
      <w:r w:rsidR="005D3A4C" w:rsidRPr="00CB59E1">
        <w:rPr>
          <w:rFonts w:ascii="Times New Roman" w:hAnsi="Times New Roman"/>
          <w:sz w:val="24"/>
        </w:rPr>
        <w:t xml:space="preserve"> szempontjából</w:t>
      </w:r>
      <w:r w:rsidRPr="00CB59E1">
        <w:rPr>
          <w:rFonts w:ascii="Times New Roman" w:hAnsi="Times New Roman"/>
          <w:sz w:val="24"/>
        </w:rPr>
        <w:t>.</w:t>
      </w:r>
    </w:p>
    <w:p w:rsidR="005D3A4C" w:rsidRPr="00CB59E1" w:rsidRDefault="00761096" w:rsidP="00C76BE7">
      <w:pPr>
        <w:rPr>
          <w:rFonts w:ascii="Times New Roman" w:hAnsi="Times New Roman"/>
          <w:sz w:val="24"/>
        </w:rPr>
      </w:pPr>
      <w:r w:rsidRPr="00CB59E1">
        <w:rPr>
          <w:rFonts w:ascii="Times New Roman" w:hAnsi="Times New Roman"/>
          <w:sz w:val="24"/>
        </w:rPr>
        <w:t>További célunk</w:t>
      </w:r>
      <w:r w:rsidR="00D135B6" w:rsidRPr="00CB59E1">
        <w:rPr>
          <w:rFonts w:ascii="Times New Roman" w:hAnsi="Times New Roman"/>
          <w:sz w:val="24"/>
        </w:rPr>
        <w:t xml:space="preserve"> </w:t>
      </w:r>
      <w:r w:rsidR="005D3A4C" w:rsidRPr="00CB59E1">
        <w:rPr>
          <w:rFonts w:ascii="Times New Roman" w:hAnsi="Times New Roman"/>
          <w:sz w:val="24"/>
        </w:rPr>
        <w:t>meghatározni a beavatkozáso</w:t>
      </w:r>
      <w:r w:rsidRPr="00CB59E1">
        <w:rPr>
          <w:rFonts w:ascii="Times New Roman" w:hAnsi="Times New Roman"/>
          <w:sz w:val="24"/>
        </w:rPr>
        <w:t>khoz kapcsolódó kommunikációt.</w:t>
      </w:r>
    </w:p>
    <w:p w:rsidR="005D3A4C" w:rsidRPr="00CB59E1" w:rsidRDefault="003F437F" w:rsidP="00C76BE7">
      <w:pPr>
        <w:rPr>
          <w:rFonts w:ascii="Times New Roman" w:hAnsi="Times New Roman"/>
          <w:sz w:val="24"/>
        </w:rPr>
      </w:pPr>
      <w:r w:rsidRPr="00CB59E1">
        <w:rPr>
          <w:rFonts w:ascii="Times New Roman" w:hAnsi="Times New Roman"/>
          <w:sz w:val="24"/>
        </w:rPr>
        <w:t>Szintén célként határozzuk meg annak az együttműködési rendszernek a f</w:t>
      </w:r>
      <w:r w:rsidR="00F43D5E" w:rsidRPr="00CB59E1">
        <w:rPr>
          <w:rFonts w:ascii="Times New Roman" w:hAnsi="Times New Roman"/>
          <w:sz w:val="24"/>
        </w:rPr>
        <w:t>el</w:t>
      </w:r>
      <w:r w:rsidRPr="00CB59E1">
        <w:rPr>
          <w:rFonts w:ascii="Times New Roman" w:hAnsi="Times New Roman"/>
          <w:sz w:val="24"/>
        </w:rPr>
        <w:t>állítását, amely a programalkotás és végrehajtás során biztosítja majd</w:t>
      </w:r>
      <w:r w:rsidR="005D3A4C" w:rsidRPr="00CB59E1">
        <w:rPr>
          <w:rFonts w:ascii="Times New Roman" w:hAnsi="Times New Roman"/>
          <w:sz w:val="24"/>
        </w:rPr>
        <w:t xml:space="preserve"> a megvalósítás, nyomon követés, </w:t>
      </w:r>
      <w:r w:rsidR="00F43D5E" w:rsidRPr="00CB59E1">
        <w:rPr>
          <w:rFonts w:ascii="Times New Roman" w:hAnsi="Times New Roman"/>
          <w:sz w:val="24"/>
        </w:rPr>
        <w:t>ellenőrzés-értékelés, kiigazítás</w:t>
      </w:r>
      <w:r w:rsidR="005D3A4C" w:rsidRPr="00CB59E1">
        <w:rPr>
          <w:rFonts w:ascii="Times New Roman" w:hAnsi="Times New Roman"/>
          <w:sz w:val="24"/>
        </w:rPr>
        <w:t xml:space="preserve"> támogató strukt</w:t>
      </w:r>
      <w:r w:rsidR="00F43D5E" w:rsidRPr="00CB59E1">
        <w:rPr>
          <w:rFonts w:ascii="Times New Roman" w:hAnsi="Times New Roman"/>
          <w:sz w:val="24"/>
        </w:rPr>
        <w:t>urális rendszerét</w:t>
      </w:r>
      <w:r w:rsidRPr="00CB59E1">
        <w:rPr>
          <w:rFonts w:ascii="Times New Roman" w:hAnsi="Times New Roman"/>
          <w:sz w:val="24"/>
        </w:rPr>
        <w:t>, vagyis</w:t>
      </w:r>
      <w:r w:rsidR="00D135B6" w:rsidRPr="00CB59E1">
        <w:rPr>
          <w:rFonts w:ascii="Times New Roman" w:hAnsi="Times New Roman"/>
          <w:sz w:val="24"/>
        </w:rPr>
        <w:t xml:space="preserve"> a HEP Fórumot és a hozzá kapcsolódó tematikus munkacsoportokat.</w:t>
      </w:r>
    </w:p>
    <w:p w:rsidR="005D3A4C" w:rsidRDefault="005D3A4C" w:rsidP="0040713C">
      <w:pPr>
        <w:rPr>
          <w:rFonts w:ascii="Times New Roman" w:hAnsi="Times New Roman"/>
          <w:sz w:val="24"/>
        </w:rPr>
      </w:pPr>
    </w:p>
    <w:p w:rsidR="005D3A4C" w:rsidRDefault="00DD7C33" w:rsidP="0040713C">
      <w:pPr>
        <w:rPr>
          <w:rFonts w:ascii="Times New Roman" w:hAnsi="Times New Roman"/>
          <w:sz w:val="24"/>
        </w:rPr>
      </w:pPr>
      <w:r w:rsidRPr="006A439A">
        <w:rPr>
          <w:rFonts w:ascii="Times New Roman" w:hAnsi="Times New Roman"/>
          <w:sz w:val="24"/>
        </w:rPr>
        <w:t>A HEP-ek nem csupán a felzárkózási stratégia településszintű megvalósításának alapegységei, hanem fontos szerepet töltenek be a kormányzati konzultációs rendszerben azzal, hogy megteremtik a lehetőséget a kormányzati célok társadalmasítására, a fejlesztési elképzelésekhez történő csatlakozásra és fordított irányban az alulról felfelé történő információáramlásban is lehetőséget biztosítanak a településszintű előrehaladás nyomon követésére és fejlesztési igények megfogalmazására a felzárkózási, esélyteremtési feladatokhoz kapcsolódóan</w:t>
      </w:r>
      <w:r w:rsidR="00A66D87">
        <w:rPr>
          <w:rFonts w:ascii="Times New Roman" w:hAnsi="Times New Roman"/>
          <w:sz w:val="24"/>
        </w:rPr>
        <w:t>.</w:t>
      </w:r>
    </w:p>
    <w:p w:rsidR="00932062" w:rsidRPr="00CB59E1" w:rsidRDefault="00775BC3" w:rsidP="0040713C">
      <w:pPr>
        <w:rPr>
          <w:rFonts w:ascii="Times New Roman" w:hAnsi="Times New Roman"/>
          <w:sz w:val="24"/>
        </w:rPr>
      </w:pPr>
      <w:r>
        <w:rPr>
          <w:noProof/>
        </w:rPr>
        <w:drawing>
          <wp:anchor distT="0" distB="0" distL="114300" distR="114300" simplePos="0" relativeHeight="251657216" behindDoc="0" locked="0" layoutInCell="1" allowOverlap="1">
            <wp:simplePos x="0" y="0"/>
            <wp:positionH relativeFrom="column">
              <wp:posOffset>-66675</wp:posOffset>
            </wp:positionH>
            <wp:positionV relativeFrom="paragraph">
              <wp:posOffset>-3810</wp:posOffset>
            </wp:positionV>
            <wp:extent cx="6143625" cy="427990"/>
            <wp:effectExtent l="0" t="0" r="0" b="0"/>
            <wp:wrapNone/>
            <wp:docPr id="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4279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2"/>
    <w:bookmarkEnd w:id="23"/>
    <w:bookmarkEnd w:id="24"/>
    <w:bookmarkEnd w:id="25"/>
    <w:bookmarkEnd w:id="26"/>
    <w:bookmarkEnd w:id="27"/>
    <w:bookmarkEnd w:id="28"/>
    <w:p w:rsidR="006865E8" w:rsidRPr="00CB59E1" w:rsidRDefault="00E83C56" w:rsidP="00191ECE">
      <w:pPr>
        <w:pStyle w:val="Cmsor2"/>
      </w:pPr>
      <w:r w:rsidRPr="00CB59E1">
        <w:br w:type="page"/>
      </w:r>
      <w:bookmarkStart w:id="62" w:name="_Toc79494621"/>
      <w:r w:rsidR="00072BB2" w:rsidRPr="00CB59E1">
        <w:lastRenderedPageBreak/>
        <w:t>A Helyi Esélyegyenlőségi Program H</w:t>
      </w:r>
      <w:r w:rsidR="006865E8" w:rsidRPr="00CB59E1">
        <w:t>elyzetelemzése</w:t>
      </w:r>
      <w:r w:rsidR="00175007" w:rsidRPr="00CB59E1">
        <w:t xml:space="preserve"> (HEP HE</w:t>
      </w:r>
      <w:r w:rsidR="004565D9" w:rsidRPr="00CB59E1">
        <w:t>)</w:t>
      </w:r>
      <w:bookmarkEnd w:id="62"/>
    </w:p>
    <w:p w:rsidR="006865E8" w:rsidRPr="00CB59E1" w:rsidRDefault="006865E8" w:rsidP="0040713C">
      <w:pPr>
        <w:autoSpaceDE w:val="0"/>
        <w:autoSpaceDN w:val="0"/>
        <w:adjustRightInd w:val="0"/>
        <w:spacing w:after="20"/>
        <w:ind w:firstLine="142"/>
        <w:rPr>
          <w:rFonts w:ascii="Times New Roman" w:hAnsi="Times New Roman"/>
          <w:sz w:val="24"/>
        </w:rPr>
      </w:pPr>
    </w:p>
    <w:p w:rsidR="00485F4F" w:rsidRPr="00A66D87" w:rsidRDefault="00485F4F" w:rsidP="00485F4F">
      <w:pPr>
        <w:rPr>
          <w:rFonts w:ascii="Times New Roman" w:hAnsi="Times New Roman"/>
          <w:sz w:val="24"/>
        </w:rPr>
      </w:pPr>
      <w:r w:rsidRPr="00A66D87">
        <w:rPr>
          <w:rFonts w:ascii="Times New Roman" w:hAnsi="Times New Roman"/>
          <w:sz w:val="24"/>
        </w:rPr>
        <w:t>Jelen helyzetelemzés az Esélyegyenlőségi Program megalapozását szolgálja.</w:t>
      </w:r>
    </w:p>
    <w:p w:rsidR="00A66D87" w:rsidRPr="00A66D87" w:rsidRDefault="00A66D87" w:rsidP="00A66D87">
      <w:pPr>
        <w:autoSpaceDE w:val="0"/>
        <w:autoSpaceDN w:val="0"/>
        <w:adjustRightInd w:val="0"/>
        <w:spacing w:after="20"/>
        <w:rPr>
          <w:rFonts w:ascii="Times New Roman" w:hAnsi="Times New Roman"/>
          <w:sz w:val="24"/>
        </w:rPr>
      </w:pPr>
      <w:r w:rsidRPr="00A66D87">
        <w:rPr>
          <w:rFonts w:ascii="Times New Roman" w:hAnsi="Times New Roman"/>
          <w:sz w:val="24"/>
        </w:rPr>
        <w:t xml:space="preserve">Az esélyegyenlőségi programban foglalt helyzetelemzés a város területén élő hátrányos helyzetű csoportokra irányul, akik számára a sikeres élet és társadalmi integráció esélye a helyi társadalmat célzó fejlesztések és beruházások ellenére esetleg korlátozott maradhat a különböző területeken jelentkező hátrányaikat kompenzáló esélyegyenlőtlenségi intézkedések nélkül. </w:t>
      </w:r>
    </w:p>
    <w:p w:rsidR="00A66D87" w:rsidRPr="00A66D87" w:rsidRDefault="00A66D87" w:rsidP="00A66D87">
      <w:pPr>
        <w:autoSpaceDE w:val="0"/>
        <w:autoSpaceDN w:val="0"/>
        <w:adjustRightInd w:val="0"/>
        <w:spacing w:after="20"/>
        <w:rPr>
          <w:rFonts w:ascii="Times New Roman" w:hAnsi="Times New Roman"/>
          <w:sz w:val="24"/>
        </w:rPr>
      </w:pPr>
      <w:r w:rsidRPr="00A66D87">
        <w:rPr>
          <w:rFonts w:ascii="Times New Roman" w:hAnsi="Times New Roman"/>
          <w:sz w:val="24"/>
        </w:rPr>
        <w:t xml:space="preserve">Az esélyegyenlőségi terv alapját képező módszertani segédlet potenciálisan kiemelt hátrányos helyzetű társadalmi csoportnak tekinti a mélyszegénységben élőket és a romákat, a gyermekeket, a nőket, az időseket és a fogyatékkal élő személyeket. Az esélyegyenlőség érvényesülésének problémája a további hátrányos helyzetű társadalmi csoportok, különböző élethelyzetben lévő egyének esetében is felmerülhet. Ennek megfelelően az esélyegyenlőségi program által célzott hátrányos helyzetű társadalmi csoportok köre a helyi sajátosságokra reagálva – az esélyegyenlőségi törvény szempontjait figyelembe véve – tovább bővíthető. </w:t>
      </w:r>
    </w:p>
    <w:p w:rsidR="001D7393" w:rsidRPr="00CB59E1" w:rsidRDefault="001D7393" w:rsidP="0040713C">
      <w:pPr>
        <w:autoSpaceDE w:val="0"/>
        <w:autoSpaceDN w:val="0"/>
        <w:adjustRightInd w:val="0"/>
        <w:spacing w:after="20"/>
        <w:rPr>
          <w:rFonts w:ascii="Times New Roman" w:hAnsi="Times New Roman"/>
          <w:sz w:val="24"/>
        </w:rPr>
      </w:pPr>
    </w:p>
    <w:p w:rsidR="006865E8" w:rsidRPr="00CB59E1" w:rsidRDefault="006865E8" w:rsidP="0031301A">
      <w:pPr>
        <w:pStyle w:val="Cmsor3"/>
        <w:shd w:val="clear" w:color="auto" w:fill="C5E0B3"/>
        <w:rPr>
          <w:rFonts w:ascii="Times New Roman" w:hAnsi="Times New Roman"/>
          <w:szCs w:val="24"/>
        </w:rPr>
      </w:pPr>
      <w:bookmarkStart w:id="63" w:name="_Toc79494622"/>
      <w:r w:rsidRPr="00CB59E1">
        <w:rPr>
          <w:rFonts w:ascii="Times New Roman" w:hAnsi="Times New Roman"/>
          <w:szCs w:val="24"/>
        </w:rPr>
        <w:t>1. Jogszabályi háttér bemutatása</w:t>
      </w:r>
      <w:bookmarkEnd w:id="63"/>
    </w:p>
    <w:p w:rsidR="00E83C56" w:rsidRPr="00CB59E1" w:rsidRDefault="00E83C56" w:rsidP="0040713C">
      <w:pPr>
        <w:rPr>
          <w:rFonts w:ascii="Times New Roman" w:hAnsi="Times New Roman"/>
          <w:sz w:val="24"/>
        </w:rPr>
      </w:pPr>
    </w:p>
    <w:p w:rsidR="00A22929" w:rsidRDefault="006865E8" w:rsidP="0031301A">
      <w:pPr>
        <w:numPr>
          <w:ilvl w:val="1"/>
          <w:numId w:val="3"/>
        </w:num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rPr>
          <w:rFonts w:ascii="Times New Roman" w:hAnsi="Times New Roman"/>
          <w:b/>
          <w:sz w:val="24"/>
        </w:rPr>
      </w:pPr>
      <w:r w:rsidRPr="00CB59E1">
        <w:rPr>
          <w:rFonts w:ascii="Times New Roman" w:hAnsi="Times New Roman"/>
          <w:b/>
          <w:sz w:val="24"/>
        </w:rPr>
        <w:t>A program készítését előíró jogszabályi környezet rövid bemutatása</w:t>
      </w:r>
    </w:p>
    <w:p w:rsidR="003B1D55" w:rsidRPr="003B1D55" w:rsidRDefault="003B1D55" w:rsidP="003B1D55">
      <w:pPr>
        <w:rPr>
          <w:rFonts w:ascii="Times New Roman" w:hAnsi="Times New Roman"/>
          <w:sz w:val="24"/>
          <w:highlight w:val="yellow"/>
        </w:rPr>
      </w:pPr>
    </w:p>
    <w:p w:rsidR="00CF121A" w:rsidRDefault="00CF121A" w:rsidP="00C76BE7">
      <w:pPr>
        <w:rPr>
          <w:rFonts w:ascii="Times New Roman" w:hAnsi="Times New Roman"/>
          <w:sz w:val="24"/>
        </w:rPr>
      </w:pPr>
      <w:r>
        <w:rPr>
          <w:rFonts w:ascii="Times New Roman" w:hAnsi="Times New Roman"/>
          <w:sz w:val="24"/>
        </w:rPr>
        <w:t>Az Alaptörvény 4. módosításával bekerült XV. cikk (4) pontja alapján „Magyarország az esélyegyenlőség és a társadalmi felzárkózás megvalósulását külön intézkedésekkel segíti.”</w:t>
      </w:r>
    </w:p>
    <w:p w:rsidR="00CF121A" w:rsidRDefault="00CF121A" w:rsidP="00C76BE7">
      <w:pPr>
        <w:rPr>
          <w:rFonts w:ascii="Times New Roman" w:hAnsi="Times New Roman"/>
          <w:sz w:val="24"/>
        </w:rPr>
      </w:pPr>
    </w:p>
    <w:p w:rsidR="00C76BE7" w:rsidRPr="00CB59E1" w:rsidRDefault="00C76BE7" w:rsidP="00C76BE7">
      <w:pPr>
        <w:rPr>
          <w:rFonts w:ascii="Times New Roman" w:hAnsi="Times New Roman"/>
          <w:sz w:val="24"/>
        </w:rPr>
      </w:pPr>
      <w:r w:rsidRPr="00CB59E1">
        <w:rPr>
          <w:rFonts w:ascii="Times New Roman" w:hAnsi="Times New Roman"/>
          <w:sz w:val="24"/>
        </w:rPr>
        <w:t xml:space="preserve">A helyi esélyegyenlőségi program elkészítését </w:t>
      </w:r>
      <w:r w:rsidRPr="005F00C4">
        <w:rPr>
          <w:rFonts w:ascii="Times New Roman" w:hAnsi="Times New Roman"/>
          <w:i/>
          <w:sz w:val="24"/>
        </w:rPr>
        <w:t>az egyenlő bánásmódról és az esélyegyenlőség előmozdításáról</w:t>
      </w:r>
      <w:r w:rsidRPr="00CB59E1">
        <w:rPr>
          <w:rFonts w:ascii="Times New Roman" w:hAnsi="Times New Roman"/>
          <w:sz w:val="24"/>
        </w:rPr>
        <w:t xml:space="preserve"> szóló 2003. évi CXXV. törvény (továbbiakban: Ebktv.) előírásai alapján végeztük. A program elkészítésére vonatkozó részletszabályokat a törvény végrehajtási rendeletei, </w:t>
      </w:r>
    </w:p>
    <w:p w:rsidR="00C76BE7" w:rsidRPr="00CB59E1" w:rsidRDefault="005F00C4" w:rsidP="0088797D">
      <w:pPr>
        <w:numPr>
          <w:ilvl w:val="0"/>
          <w:numId w:val="5"/>
        </w:numPr>
        <w:rPr>
          <w:rFonts w:ascii="Times New Roman" w:hAnsi="Times New Roman"/>
          <w:sz w:val="24"/>
        </w:rPr>
      </w:pPr>
      <w:r>
        <w:rPr>
          <w:rFonts w:ascii="Times New Roman" w:hAnsi="Times New Roman"/>
          <w:i/>
          <w:sz w:val="24"/>
        </w:rPr>
        <w:t>„</w:t>
      </w:r>
      <w:r w:rsidR="00C76BE7" w:rsidRPr="005F00C4">
        <w:rPr>
          <w:rFonts w:ascii="Times New Roman" w:hAnsi="Times New Roman"/>
          <w:i/>
          <w:sz w:val="24"/>
        </w:rPr>
        <w:t>a helyi esélyegyenlőségi programok elkészítésének szabályairól és az esélyegyenlőségi mentorokról</w:t>
      </w:r>
      <w:r w:rsidR="00C76BE7" w:rsidRPr="00CB59E1">
        <w:rPr>
          <w:rFonts w:ascii="Times New Roman" w:hAnsi="Times New Roman"/>
          <w:sz w:val="24"/>
        </w:rPr>
        <w:t>” szóló 321/2011. (XII.27.) Korm. rendelet „2. A helyi esélyegyenlőségi program elkészít</w:t>
      </w:r>
      <w:r w:rsidR="00F852AC">
        <w:rPr>
          <w:rFonts w:ascii="Times New Roman" w:hAnsi="Times New Roman"/>
          <w:sz w:val="24"/>
        </w:rPr>
        <w:t>ésének szempontjai” fejezete</w:t>
      </w:r>
      <w:r>
        <w:rPr>
          <w:rFonts w:ascii="Times New Roman" w:hAnsi="Times New Roman"/>
          <w:sz w:val="24"/>
        </w:rPr>
        <w:t>,</w:t>
      </w:r>
    </w:p>
    <w:p w:rsidR="005F00C4" w:rsidRPr="005F00C4" w:rsidRDefault="005F00C4" w:rsidP="0088797D">
      <w:pPr>
        <w:numPr>
          <w:ilvl w:val="0"/>
          <w:numId w:val="5"/>
        </w:numPr>
        <w:autoSpaceDE w:val="0"/>
        <w:autoSpaceDN w:val="0"/>
        <w:adjustRightInd w:val="0"/>
        <w:spacing w:after="20"/>
        <w:rPr>
          <w:rFonts w:ascii="Times New Roman" w:hAnsi="Times New Roman"/>
          <w:sz w:val="24"/>
        </w:rPr>
      </w:pPr>
      <w:r>
        <w:rPr>
          <w:rFonts w:ascii="Times New Roman" w:hAnsi="Times New Roman"/>
          <w:sz w:val="24"/>
        </w:rPr>
        <w:t>a</w:t>
      </w:r>
      <w:r w:rsidR="00F852AC" w:rsidRPr="005F00C4">
        <w:rPr>
          <w:rFonts w:ascii="Times New Roman" w:hAnsi="Times New Roman"/>
          <w:sz w:val="24"/>
        </w:rPr>
        <w:t xml:space="preserve"> </w:t>
      </w:r>
      <w:r w:rsidR="00F852AC" w:rsidRPr="005F00C4">
        <w:rPr>
          <w:rFonts w:ascii="Times New Roman" w:hAnsi="Times New Roman"/>
          <w:i/>
          <w:sz w:val="24"/>
        </w:rPr>
        <w:t>Kormány tagjainak feladat- és hatásköréről</w:t>
      </w:r>
      <w:r w:rsidR="00F852AC" w:rsidRPr="005F00C4">
        <w:rPr>
          <w:rFonts w:ascii="Times New Roman" w:hAnsi="Times New Roman"/>
          <w:sz w:val="24"/>
        </w:rPr>
        <w:t xml:space="preserve"> szóló 94/2018. (V. 22.) Korm. rendelet 40. § (1) bekezdés 28. pontja értelmében a Kormány társadalmi felzárkózásért felelős tagjaként, a belügyminiszter </w:t>
      </w:r>
      <w:r w:rsidR="00B47743" w:rsidRPr="005F00C4">
        <w:rPr>
          <w:rFonts w:ascii="Times New Roman" w:hAnsi="Times New Roman"/>
          <w:sz w:val="24"/>
        </w:rPr>
        <w:t>módszertani útmutatót te</w:t>
      </w:r>
      <w:r>
        <w:rPr>
          <w:rFonts w:ascii="Times New Roman" w:hAnsi="Times New Roman"/>
          <w:sz w:val="24"/>
        </w:rPr>
        <w:t>tt</w:t>
      </w:r>
      <w:r w:rsidR="00F852AC" w:rsidRPr="005F00C4">
        <w:rPr>
          <w:rFonts w:ascii="Times New Roman" w:hAnsi="Times New Roman"/>
          <w:sz w:val="24"/>
        </w:rPr>
        <w:t xml:space="preserve"> közzé a HEP elkészítésének részletes szempontjairól</w:t>
      </w:r>
      <w:r w:rsidR="00CF121A">
        <w:rPr>
          <w:rFonts w:ascii="Times New Roman" w:hAnsi="Times New Roman"/>
          <w:sz w:val="24"/>
        </w:rPr>
        <w:t xml:space="preserve">: </w:t>
      </w:r>
      <w:r w:rsidR="00CF121A" w:rsidRPr="00CF121A">
        <w:rPr>
          <w:rFonts w:ascii="Times New Roman" w:hAnsi="Times New Roman"/>
          <w:i/>
          <w:sz w:val="24"/>
        </w:rPr>
        <w:t>Módszertani útmutató a helyi esélyegyenlőségi programok elkészítésének szempontjaihoz és a program felülvizsgálatához</w:t>
      </w:r>
    </w:p>
    <w:p w:rsidR="00C76BE7" w:rsidRPr="005F00C4" w:rsidRDefault="005F00C4" w:rsidP="005F00C4">
      <w:pPr>
        <w:autoSpaceDE w:val="0"/>
        <w:autoSpaceDN w:val="0"/>
        <w:adjustRightInd w:val="0"/>
        <w:spacing w:after="20"/>
        <w:ind w:left="360"/>
        <w:rPr>
          <w:rFonts w:ascii="Times New Roman" w:hAnsi="Times New Roman"/>
          <w:sz w:val="24"/>
        </w:rPr>
      </w:pPr>
      <w:r w:rsidRPr="005F00C4">
        <w:rPr>
          <w:rFonts w:ascii="Times New Roman" w:hAnsi="Times New Roman"/>
          <w:sz w:val="24"/>
        </w:rPr>
        <w:t xml:space="preserve">továbbá </w:t>
      </w:r>
      <w:r w:rsidR="00C76BE7" w:rsidRPr="005F00C4">
        <w:rPr>
          <w:rFonts w:ascii="Times New Roman" w:hAnsi="Times New Roman"/>
          <w:sz w:val="24"/>
        </w:rPr>
        <w:t xml:space="preserve">különös figyelmet fordítva </w:t>
      </w:r>
      <w:r>
        <w:rPr>
          <w:rFonts w:ascii="Times New Roman" w:hAnsi="Times New Roman"/>
          <w:sz w:val="24"/>
        </w:rPr>
        <w:t xml:space="preserve">még </w:t>
      </w:r>
      <w:r w:rsidR="00C76BE7" w:rsidRPr="005F00C4">
        <w:rPr>
          <w:rFonts w:ascii="Times New Roman" w:hAnsi="Times New Roman"/>
          <w:sz w:val="24"/>
        </w:rPr>
        <w:t xml:space="preserve">a </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 Magyarország helyi önkormányzatairól</w:t>
      </w:r>
      <w:r w:rsidRPr="00CB59E1">
        <w:rPr>
          <w:rFonts w:ascii="Times New Roman" w:hAnsi="Times New Roman"/>
          <w:sz w:val="24"/>
        </w:rPr>
        <w:t xml:space="preserve"> szóló 2011. évi CLXXXIX. törvény (továbbiakban: Mötv.)</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 szociális igazgatásról és szociális ellátásokról</w:t>
      </w:r>
      <w:r w:rsidRPr="00CB59E1">
        <w:rPr>
          <w:rFonts w:ascii="Times New Roman" w:hAnsi="Times New Roman"/>
          <w:sz w:val="24"/>
        </w:rPr>
        <w:t xml:space="preserve"> szóló 1993. évi III. törvény (továbbiakban: Szt.)</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 foglalkoztatás elősegítéséről és a munkanélküliek ellátásáról</w:t>
      </w:r>
      <w:r w:rsidRPr="00CB59E1">
        <w:rPr>
          <w:rFonts w:ascii="Times New Roman" w:hAnsi="Times New Roman"/>
          <w:sz w:val="24"/>
        </w:rPr>
        <w:t xml:space="preserve"> szóló 1991. évi IV. törvény (továbbiakban: Flt.)</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 nemzetiségek jogairól</w:t>
      </w:r>
      <w:r w:rsidRPr="00CB59E1">
        <w:rPr>
          <w:rFonts w:ascii="Times New Roman" w:hAnsi="Times New Roman"/>
          <w:sz w:val="24"/>
        </w:rPr>
        <w:t xml:space="preserve"> szóló 2011. évi CLXXIX. törvény (továbbiakban: nemzetiségi törvény)</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az egészségügyről</w:t>
      </w:r>
      <w:r w:rsidRPr="00CB59E1">
        <w:rPr>
          <w:rFonts w:ascii="Times New Roman" w:hAnsi="Times New Roman"/>
          <w:sz w:val="24"/>
        </w:rPr>
        <w:t xml:space="preserve"> szóló 1997. évi CLIV. törvény (továbbiakban: Eütv.)</w:t>
      </w:r>
    </w:p>
    <w:p w:rsidR="00C76BE7" w:rsidRPr="00CB59E1" w:rsidRDefault="00C76BE7" w:rsidP="0088797D">
      <w:pPr>
        <w:numPr>
          <w:ilvl w:val="0"/>
          <w:numId w:val="4"/>
        </w:numPr>
        <w:rPr>
          <w:rFonts w:ascii="Times New Roman" w:hAnsi="Times New Roman"/>
          <w:sz w:val="24"/>
        </w:rPr>
      </w:pPr>
      <w:r w:rsidRPr="005F00C4">
        <w:rPr>
          <w:rFonts w:ascii="Times New Roman" w:hAnsi="Times New Roman"/>
          <w:i/>
          <w:sz w:val="24"/>
        </w:rPr>
        <w:t>a gyermekek védelméről és a gyámügyi igazgatásról</w:t>
      </w:r>
      <w:r w:rsidRPr="00CB59E1">
        <w:rPr>
          <w:rFonts w:ascii="Times New Roman" w:hAnsi="Times New Roman"/>
          <w:sz w:val="24"/>
        </w:rPr>
        <w:t xml:space="preserve"> szóló 1997. évi XXXI. törvény (továbbiakban: Gyvt.)</w:t>
      </w:r>
    </w:p>
    <w:p w:rsidR="00C76BE7" w:rsidRDefault="00C76BE7" w:rsidP="0088797D">
      <w:pPr>
        <w:numPr>
          <w:ilvl w:val="0"/>
          <w:numId w:val="4"/>
        </w:numPr>
        <w:rPr>
          <w:rFonts w:ascii="Times New Roman" w:hAnsi="Times New Roman"/>
          <w:sz w:val="24"/>
        </w:rPr>
      </w:pPr>
      <w:r w:rsidRPr="005F00C4">
        <w:rPr>
          <w:rFonts w:ascii="Times New Roman" w:hAnsi="Times New Roman"/>
          <w:i/>
          <w:sz w:val="24"/>
        </w:rPr>
        <w:t>a nemzeti köznevelésről</w:t>
      </w:r>
      <w:r w:rsidRPr="00CB59E1">
        <w:rPr>
          <w:rFonts w:ascii="Times New Roman" w:hAnsi="Times New Roman"/>
          <w:sz w:val="24"/>
        </w:rPr>
        <w:t xml:space="preserve"> szóló 2011. évi CXC. törvény (továbbiakban: Nkntv.)</w:t>
      </w:r>
    </w:p>
    <w:p w:rsidR="005F00C4" w:rsidRDefault="005F00C4" w:rsidP="0088797D">
      <w:pPr>
        <w:numPr>
          <w:ilvl w:val="0"/>
          <w:numId w:val="4"/>
        </w:numPr>
        <w:rPr>
          <w:rFonts w:ascii="Times New Roman" w:hAnsi="Times New Roman"/>
          <w:sz w:val="24"/>
        </w:rPr>
      </w:pPr>
      <w:r>
        <w:rPr>
          <w:rFonts w:ascii="Times New Roman" w:hAnsi="Times New Roman"/>
          <w:i/>
          <w:sz w:val="24"/>
        </w:rPr>
        <w:t xml:space="preserve">a fogyatékos személyek jogairól és esélyegyenlőségük biztosításáról </w:t>
      </w:r>
      <w:r w:rsidRPr="005F00C4">
        <w:rPr>
          <w:rFonts w:ascii="Times New Roman" w:hAnsi="Times New Roman"/>
          <w:sz w:val="24"/>
        </w:rPr>
        <w:t>szóló</w:t>
      </w:r>
      <w:r>
        <w:rPr>
          <w:rFonts w:ascii="Times New Roman" w:hAnsi="Times New Roman"/>
          <w:i/>
          <w:sz w:val="24"/>
        </w:rPr>
        <w:t xml:space="preserve"> 1998. évi XXVI</w:t>
      </w:r>
      <w:r w:rsidR="00866068">
        <w:rPr>
          <w:rFonts w:ascii="Times New Roman" w:hAnsi="Times New Roman"/>
          <w:i/>
          <w:sz w:val="24"/>
        </w:rPr>
        <w:t>.</w:t>
      </w:r>
      <w:r>
        <w:rPr>
          <w:rFonts w:ascii="Times New Roman" w:hAnsi="Times New Roman"/>
          <w:i/>
          <w:sz w:val="24"/>
        </w:rPr>
        <w:t xml:space="preserve"> </w:t>
      </w:r>
      <w:r w:rsidRPr="00866068">
        <w:rPr>
          <w:rFonts w:ascii="Times New Roman" w:hAnsi="Times New Roman"/>
          <w:sz w:val="24"/>
        </w:rPr>
        <w:t>törvény</w:t>
      </w:r>
      <w:r w:rsidR="00866068">
        <w:rPr>
          <w:rFonts w:ascii="Times New Roman" w:hAnsi="Times New Roman"/>
          <w:sz w:val="24"/>
        </w:rPr>
        <w:t xml:space="preserve"> </w:t>
      </w:r>
    </w:p>
    <w:p w:rsidR="00A22929" w:rsidRPr="00CF121A" w:rsidRDefault="00866068" w:rsidP="00CF121A">
      <w:pPr>
        <w:numPr>
          <w:ilvl w:val="0"/>
          <w:numId w:val="4"/>
        </w:numPr>
        <w:rPr>
          <w:rFonts w:ascii="Times New Roman" w:hAnsi="Times New Roman"/>
          <w:sz w:val="24"/>
        </w:rPr>
      </w:pPr>
      <w:r w:rsidRPr="00CF121A">
        <w:rPr>
          <w:rFonts w:ascii="Times New Roman" w:hAnsi="Times New Roman"/>
          <w:sz w:val="24"/>
        </w:rPr>
        <w:t>Magyarország Alaptörvényének XV. cikke</w:t>
      </w:r>
      <w:r w:rsidR="00CF121A" w:rsidRPr="00CF121A">
        <w:rPr>
          <w:rFonts w:ascii="Times New Roman" w:hAnsi="Times New Roman"/>
          <w:sz w:val="24"/>
        </w:rPr>
        <w:t xml:space="preserve"> </w:t>
      </w:r>
      <w:r w:rsidR="00C76BE7" w:rsidRPr="00CF121A">
        <w:rPr>
          <w:rFonts w:ascii="Times New Roman" w:hAnsi="Times New Roman"/>
          <w:sz w:val="24"/>
        </w:rPr>
        <w:t>előírásaira.</w:t>
      </w:r>
    </w:p>
    <w:p w:rsidR="00866068" w:rsidRPr="006A218F" w:rsidRDefault="00866068" w:rsidP="0031301A">
      <w:pPr>
        <w:numPr>
          <w:ilvl w:val="1"/>
          <w:numId w:val="3"/>
        </w:num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rPr>
          <w:rFonts w:ascii="Times New Roman" w:hAnsi="Times New Roman"/>
          <w:b/>
          <w:sz w:val="24"/>
        </w:rPr>
      </w:pPr>
      <w:r w:rsidRPr="006A218F">
        <w:rPr>
          <w:rFonts w:ascii="Times New Roman" w:hAnsi="Times New Roman"/>
          <w:b/>
          <w:sz w:val="24"/>
        </w:rPr>
        <w:lastRenderedPageBreak/>
        <w:t>Az esélyegye</w:t>
      </w:r>
      <w:r w:rsidRPr="0031301A">
        <w:rPr>
          <w:rFonts w:ascii="Times New Roman" w:hAnsi="Times New Roman"/>
          <w:b/>
          <w:sz w:val="24"/>
          <w:shd w:val="clear" w:color="auto" w:fill="C5E0B3"/>
        </w:rPr>
        <w:t>nlőségi célcsoportokat érintő helyi szabályozás rövid</w:t>
      </w:r>
      <w:r w:rsidRPr="006A218F">
        <w:rPr>
          <w:rFonts w:ascii="Times New Roman" w:hAnsi="Times New Roman"/>
          <w:b/>
          <w:sz w:val="24"/>
        </w:rPr>
        <w:t xml:space="preserve"> bemutatása</w:t>
      </w:r>
    </w:p>
    <w:p w:rsidR="001F69C2" w:rsidRPr="009B09DE" w:rsidRDefault="001F69C2" w:rsidP="001F69C2">
      <w:pPr>
        <w:jc w:val="left"/>
        <w:rPr>
          <w:rFonts w:cs="Arial"/>
          <w:szCs w:val="22"/>
        </w:rPr>
      </w:pPr>
    </w:p>
    <w:p w:rsidR="001F69C2" w:rsidRPr="002F0D74" w:rsidRDefault="001F69C2" w:rsidP="001F69C2">
      <w:pPr>
        <w:pStyle w:val="Default"/>
        <w:jc w:val="both"/>
        <w:rPr>
          <w:color w:val="auto"/>
        </w:rPr>
      </w:pPr>
      <w:r w:rsidRPr="002F0D74">
        <w:rPr>
          <w:rStyle w:val="markedcontent"/>
          <w:color w:val="auto"/>
        </w:rPr>
        <w:t>Az Alaptörvény XV. cikke tartalmazza a törvény előtti egyenlőséget, a megkülönböztetés</w:t>
      </w:r>
      <w:r w:rsidRPr="002F0D74">
        <w:rPr>
          <w:color w:val="auto"/>
        </w:rPr>
        <w:br/>
      </w:r>
      <w:r w:rsidRPr="002F0D74">
        <w:rPr>
          <w:rStyle w:val="markedcontent"/>
          <w:color w:val="auto"/>
        </w:rPr>
        <w:t>tilalmát. Ez az egyenlőség és tilalom általános, azonban külön védelmet igénylő csoportként</w:t>
      </w:r>
      <w:r w:rsidRPr="002F0D74">
        <w:rPr>
          <w:color w:val="auto"/>
        </w:rPr>
        <w:br/>
      </w:r>
      <w:r w:rsidRPr="002F0D74">
        <w:rPr>
          <w:rStyle w:val="markedcontent"/>
          <w:color w:val="auto"/>
        </w:rPr>
        <w:t>emeli ki a nőket, az időseket és a fogyatékossággal élőket, valamint kimondja, hogy az</w:t>
      </w:r>
      <w:r w:rsidRPr="002F0D74">
        <w:rPr>
          <w:color w:val="auto"/>
        </w:rPr>
        <w:br/>
      </w:r>
      <w:r w:rsidRPr="002F0D74">
        <w:rPr>
          <w:rStyle w:val="markedcontent"/>
          <w:color w:val="auto"/>
        </w:rPr>
        <w:t>esélyegyenlőség és a társadalmi felzárkózás megvalósulását külön intézkedésekkel is segíteni</w:t>
      </w:r>
      <w:r w:rsidRPr="002F0D74">
        <w:rPr>
          <w:color w:val="auto"/>
        </w:rPr>
        <w:br/>
      </w:r>
      <w:r w:rsidRPr="002F0D74">
        <w:rPr>
          <w:rStyle w:val="markedcontent"/>
          <w:color w:val="auto"/>
        </w:rPr>
        <w:t>kell.</w:t>
      </w:r>
      <w:r w:rsidR="005E0D68" w:rsidRPr="002F0D74">
        <w:rPr>
          <w:color w:val="auto"/>
        </w:rPr>
        <w:t xml:space="preserve"> </w:t>
      </w:r>
      <w:r w:rsidR="005E0D68" w:rsidRPr="002F0D74">
        <w:rPr>
          <w:rStyle w:val="markedcontent"/>
          <w:color w:val="auto"/>
        </w:rPr>
        <w:t>Az Alaptörvény szellemiségét az önkormányzati rendeletek igyekeznek mag</w:t>
      </w:r>
      <w:r w:rsidR="00D81464" w:rsidRPr="002F0D74">
        <w:rPr>
          <w:rStyle w:val="markedcontent"/>
          <w:color w:val="auto"/>
        </w:rPr>
        <w:t>u</w:t>
      </w:r>
      <w:r w:rsidR="005E0D68" w:rsidRPr="002F0D74">
        <w:rPr>
          <w:rStyle w:val="markedcontent"/>
          <w:color w:val="auto"/>
        </w:rPr>
        <w:t>kban hordozni.</w:t>
      </w:r>
      <w:r w:rsidR="005E0D68" w:rsidRPr="002F0D74">
        <w:rPr>
          <w:color w:val="auto"/>
        </w:rPr>
        <w:br/>
      </w:r>
      <w:r w:rsidR="005E0D68" w:rsidRPr="002F0D74">
        <w:rPr>
          <w:rStyle w:val="markedcontent"/>
          <w:color w:val="auto"/>
        </w:rPr>
        <w:t>Valamennyi célcsoport számára az önkormányzati rendeletek alapján többféle pénzbeli és</w:t>
      </w:r>
      <w:r w:rsidR="005E0D68" w:rsidRPr="002F0D74">
        <w:rPr>
          <w:color w:val="auto"/>
        </w:rPr>
        <w:br/>
      </w:r>
      <w:r w:rsidR="005E0D68" w:rsidRPr="002F0D74">
        <w:rPr>
          <w:rStyle w:val="markedcontent"/>
          <w:color w:val="auto"/>
        </w:rPr>
        <w:t xml:space="preserve">természetbeni támogatás érhető el. </w:t>
      </w:r>
    </w:p>
    <w:p w:rsidR="001F69C2" w:rsidRPr="002F0D74" w:rsidRDefault="001F69C2" w:rsidP="001F69C2">
      <w:pPr>
        <w:rPr>
          <w:rFonts w:ascii="Times New Roman" w:hAnsi="Times New Roman"/>
          <w:szCs w:val="22"/>
        </w:rPr>
      </w:pPr>
    </w:p>
    <w:p w:rsidR="00D81464" w:rsidRPr="002F0D74" w:rsidRDefault="00D81464" w:rsidP="00D81464">
      <w:pPr>
        <w:rPr>
          <w:rFonts w:ascii="Times New Roman" w:hAnsi="Times New Roman"/>
          <w:sz w:val="24"/>
        </w:rPr>
      </w:pPr>
      <w:r w:rsidRPr="002F0D74">
        <w:rPr>
          <w:rFonts w:ascii="Times New Roman" w:hAnsi="Times New Roman"/>
          <w:sz w:val="24"/>
        </w:rPr>
        <w:t>A Szociális törvény a járási hivatal, valamint az önkormányzatok által nyújtható támogatások keretszabályait tartalmazza. A törvény célja, hogy a szociális biztonság megteremtése érdekében meghatározza az állam által biztosított egyes szociális ellátások</w:t>
      </w:r>
      <w:r w:rsidRPr="002F0D74">
        <w:rPr>
          <w:rFonts w:ascii="Times New Roman" w:hAnsi="Times New Roman"/>
          <w:sz w:val="24"/>
        </w:rPr>
        <w:br/>
        <w:t xml:space="preserve">formáit, szervezetét, a szociális ellátásokra való jogosultság feltételeit, valamint érvényesítésének garanciáit. </w:t>
      </w:r>
      <w:r w:rsidR="00CF121A" w:rsidRPr="002F0D74">
        <w:rPr>
          <w:rFonts w:ascii="Times New Roman" w:hAnsi="Times New Roman"/>
          <w:sz w:val="24"/>
        </w:rPr>
        <w:t>Az önkormányzati ellátásokra vonatkozó részletes szabályokat az</w:t>
      </w:r>
      <w:r w:rsidR="00CF121A" w:rsidRPr="002F0D74">
        <w:rPr>
          <w:rFonts w:ascii="Times New Roman" w:hAnsi="Times New Roman"/>
          <w:sz w:val="24"/>
        </w:rPr>
        <w:br/>
        <w:t>önkormányzatok rendeleteikben állapítják meg.</w:t>
      </w:r>
    </w:p>
    <w:p w:rsidR="002F0D74" w:rsidRPr="002F0D74" w:rsidRDefault="002F0D74" w:rsidP="00D81464">
      <w:pPr>
        <w:rPr>
          <w:rFonts w:ascii="Times New Roman" w:hAnsi="Times New Roman"/>
          <w:sz w:val="24"/>
        </w:rPr>
      </w:pPr>
    </w:p>
    <w:p w:rsidR="000A00E3" w:rsidRPr="002F0D74" w:rsidRDefault="000A00E3" w:rsidP="00D81464">
      <w:pPr>
        <w:rPr>
          <w:rFonts w:ascii="Times New Roman" w:hAnsi="Times New Roman"/>
          <w:sz w:val="24"/>
        </w:rPr>
      </w:pPr>
      <w:r w:rsidRPr="002F0D74">
        <w:rPr>
          <w:rFonts w:ascii="Times New Roman" w:hAnsi="Times New Roman"/>
          <w:sz w:val="24"/>
        </w:rPr>
        <w:t xml:space="preserve">Az önkormányzat a feladat- és hatáskörébe tartozó önkormányzati ügyekben – törvény keretei </w:t>
      </w:r>
      <w:r w:rsidR="00D81464" w:rsidRPr="002F0D74">
        <w:rPr>
          <w:rFonts w:ascii="Times New Roman" w:hAnsi="Times New Roman"/>
          <w:sz w:val="24"/>
        </w:rPr>
        <w:t>k</w:t>
      </w:r>
      <w:r w:rsidRPr="002F0D74">
        <w:rPr>
          <w:rFonts w:ascii="Times New Roman" w:hAnsi="Times New Roman"/>
          <w:sz w:val="24"/>
        </w:rPr>
        <w:t xml:space="preserve">özött – önállóan mérlegelhet. Az állampolgári öngondoskodás, együttműködési készség </w:t>
      </w:r>
      <w:r w:rsidR="00D81464" w:rsidRPr="002F0D74">
        <w:rPr>
          <w:rFonts w:ascii="Times New Roman" w:hAnsi="Times New Roman"/>
          <w:sz w:val="24"/>
        </w:rPr>
        <w:t>e</w:t>
      </w:r>
      <w:r w:rsidRPr="002F0D74">
        <w:rPr>
          <w:rFonts w:ascii="Times New Roman" w:hAnsi="Times New Roman"/>
          <w:sz w:val="24"/>
        </w:rPr>
        <w:t xml:space="preserve">rősítését szolgálja az a </w:t>
      </w:r>
      <w:r w:rsidR="00CF121A">
        <w:rPr>
          <w:rFonts w:ascii="Times New Roman" w:hAnsi="Times New Roman"/>
          <w:sz w:val="24"/>
        </w:rPr>
        <w:t xml:space="preserve">törvényi </w:t>
      </w:r>
      <w:r w:rsidRPr="002F0D74">
        <w:rPr>
          <w:rFonts w:ascii="Times New Roman" w:hAnsi="Times New Roman"/>
          <w:sz w:val="24"/>
        </w:rPr>
        <w:t>felhatalmazás, amely szerint a képviselő-testület egyes közszolgáltatások igénybevételét rendeletében feltételekhez kötheti.</w:t>
      </w:r>
    </w:p>
    <w:p w:rsidR="000A00E3" w:rsidRDefault="000A00E3" w:rsidP="00D81464">
      <w:pPr>
        <w:rPr>
          <w:rFonts w:ascii="Times New Roman" w:hAnsi="Times New Roman"/>
          <w:sz w:val="24"/>
        </w:rPr>
      </w:pPr>
    </w:p>
    <w:p w:rsidR="00030702" w:rsidRPr="00491B8C" w:rsidRDefault="00030702" w:rsidP="00030702">
      <w:pPr>
        <w:rPr>
          <w:rFonts w:ascii="Times New Roman" w:hAnsi="Times New Roman"/>
          <w:sz w:val="24"/>
        </w:rPr>
      </w:pPr>
      <w:r w:rsidRPr="00491B8C">
        <w:rPr>
          <w:rFonts w:ascii="Times New Roman" w:hAnsi="Times New Roman"/>
          <w:sz w:val="24"/>
        </w:rPr>
        <w:t xml:space="preserve">A törvényi előírásokon túl a helyi rendelet célja, hogy a településen olyan támogatási rendszer működjön, amely a prevenció, a hátrányos helyzetből adódó hatások enyhítésére szolgál. </w:t>
      </w:r>
      <w:r>
        <w:rPr>
          <w:rFonts w:ascii="Times New Roman" w:hAnsi="Times New Roman"/>
          <w:sz w:val="24"/>
        </w:rPr>
        <w:t>A</w:t>
      </w:r>
      <w:r w:rsidRPr="00491B8C">
        <w:rPr>
          <w:rFonts w:ascii="Times New Roman" w:hAnsi="Times New Roman"/>
          <w:sz w:val="24"/>
        </w:rPr>
        <w:t>z ellátórendszernek egyre több követelménynek kell megfelelnie a különböző élethelyzetekből, a lakhatásból, a betegségből, a fogyatékosságból eredő szükségletek, eltartottak, gyermekek gondozásához kapcsolódó költségek emelkedése miatt, ezért a helyi szabályozást és hatásait folyamatosan vizsgáljuk.</w:t>
      </w:r>
      <w:r>
        <w:rPr>
          <w:rFonts w:ascii="Times New Roman" w:hAnsi="Times New Roman"/>
          <w:sz w:val="24"/>
        </w:rPr>
        <w:t xml:space="preserve"> </w:t>
      </w:r>
      <w:r w:rsidRPr="00491B8C">
        <w:rPr>
          <w:rFonts w:ascii="Times New Roman" w:hAnsi="Times New Roman"/>
          <w:sz w:val="24"/>
        </w:rPr>
        <w:t>A rendeletet az eredményesség és a hatékonyság érdekében szükség esetén módosítjuk az igényekhez és a tár</w:t>
      </w:r>
      <w:r w:rsidR="00CF121A">
        <w:rPr>
          <w:rFonts w:ascii="Times New Roman" w:hAnsi="Times New Roman"/>
          <w:sz w:val="24"/>
        </w:rPr>
        <w:t xml:space="preserve">sadalmi változásokhoz igazodva, a lakosság szociális helyzetének javítását célozva. </w:t>
      </w:r>
    </w:p>
    <w:p w:rsidR="00030702" w:rsidRDefault="00030702" w:rsidP="001F69C2">
      <w:pPr>
        <w:rPr>
          <w:rFonts w:ascii="Times New Roman" w:hAnsi="Times New Roman"/>
          <w:sz w:val="24"/>
        </w:rPr>
      </w:pPr>
    </w:p>
    <w:p w:rsidR="00030702" w:rsidRDefault="00030702" w:rsidP="001F69C2">
      <w:pPr>
        <w:rPr>
          <w:rFonts w:ascii="Times New Roman" w:hAnsi="Times New Roman"/>
          <w:sz w:val="24"/>
        </w:rPr>
      </w:pPr>
    </w:p>
    <w:p w:rsidR="001F69C2" w:rsidRPr="006F5E83" w:rsidRDefault="001F69C2" w:rsidP="001F69C2">
      <w:pPr>
        <w:rPr>
          <w:rFonts w:ascii="Times New Roman" w:hAnsi="Times New Roman"/>
          <w:sz w:val="24"/>
        </w:rPr>
      </w:pPr>
      <w:r w:rsidRPr="006F5E83">
        <w:rPr>
          <w:rFonts w:ascii="Times New Roman" w:hAnsi="Times New Roman"/>
          <w:sz w:val="24"/>
        </w:rPr>
        <w:t>Csongrád Város</w:t>
      </w:r>
      <w:r>
        <w:rPr>
          <w:rFonts w:ascii="Times New Roman" w:hAnsi="Times New Roman"/>
          <w:sz w:val="24"/>
        </w:rPr>
        <w:t>i</w:t>
      </w:r>
      <w:r w:rsidRPr="006F5E83">
        <w:rPr>
          <w:rFonts w:ascii="Times New Roman" w:hAnsi="Times New Roman"/>
          <w:sz w:val="24"/>
        </w:rPr>
        <w:t xml:space="preserve"> Önkormányzat Képviselő- testülete az alábbi támogatás</w:t>
      </w:r>
      <w:r w:rsidR="002F0D74">
        <w:rPr>
          <w:rFonts w:ascii="Times New Roman" w:hAnsi="Times New Roman"/>
          <w:sz w:val="24"/>
        </w:rPr>
        <w:t>i formákat</w:t>
      </w:r>
      <w:r w:rsidRPr="006F5E83">
        <w:rPr>
          <w:rFonts w:ascii="Times New Roman" w:hAnsi="Times New Roman"/>
          <w:sz w:val="24"/>
        </w:rPr>
        <w:t xml:space="preserve"> állapította meg: </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Rendkívüli települési támogatás</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Lakhatáshoz kapcsolódó rendszeres kiadások viseléséhez nyújtott települési támogatás</w:t>
      </w:r>
    </w:p>
    <w:p w:rsidR="001F69C2" w:rsidRPr="00C15671" w:rsidRDefault="001F69C2" w:rsidP="001F69C2">
      <w:pPr>
        <w:ind w:left="720"/>
        <w:rPr>
          <w:rFonts w:ascii="Times New Roman" w:hAnsi="Times New Roman"/>
          <w:sz w:val="24"/>
        </w:rPr>
      </w:pPr>
      <w:r w:rsidRPr="00C15671">
        <w:rPr>
          <w:rFonts w:ascii="Times New Roman" w:hAnsi="Times New Roman"/>
          <w:sz w:val="24"/>
        </w:rPr>
        <w:t>- lakbértámogatás</w:t>
      </w:r>
    </w:p>
    <w:p w:rsidR="001F69C2" w:rsidRPr="00C15671" w:rsidRDefault="001F69C2" w:rsidP="001F69C2">
      <w:pPr>
        <w:ind w:left="720"/>
        <w:rPr>
          <w:rFonts w:ascii="Times New Roman" w:hAnsi="Times New Roman"/>
          <w:sz w:val="24"/>
        </w:rPr>
      </w:pPr>
      <w:r w:rsidRPr="00C15671">
        <w:rPr>
          <w:rFonts w:ascii="Times New Roman" w:hAnsi="Times New Roman"/>
          <w:sz w:val="24"/>
        </w:rPr>
        <w:t>- fűtési támogatás</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Gyermek születéséhez nyújtott települési támogatás</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Fogyatékos gyermek családjának támogatása</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Temetési költségekhez való hozzájárulás</w:t>
      </w:r>
    </w:p>
    <w:p w:rsidR="005E0D68" w:rsidRPr="00C15671" w:rsidRDefault="005E0D68" w:rsidP="00DD15F3">
      <w:pPr>
        <w:numPr>
          <w:ilvl w:val="0"/>
          <w:numId w:val="28"/>
        </w:numPr>
        <w:rPr>
          <w:rFonts w:ascii="Times New Roman" w:hAnsi="Times New Roman"/>
          <w:sz w:val="24"/>
        </w:rPr>
      </w:pPr>
      <w:r w:rsidRPr="00C15671">
        <w:rPr>
          <w:rFonts w:ascii="Times New Roman" w:hAnsi="Times New Roman"/>
          <w:sz w:val="24"/>
        </w:rPr>
        <w:t>Nyári szünidei gyermekétkeztetés támogatására nyújtott települési támogatás</w:t>
      </w:r>
    </w:p>
    <w:p w:rsidR="005E0D68" w:rsidRPr="00C15671" w:rsidRDefault="005E0D68" w:rsidP="00DD15F3">
      <w:pPr>
        <w:numPr>
          <w:ilvl w:val="0"/>
          <w:numId w:val="28"/>
        </w:numPr>
        <w:rPr>
          <w:rFonts w:ascii="Times New Roman" w:hAnsi="Times New Roman"/>
          <w:sz w:val="24"/>
        </w:rPr>
      </w:pPr>
      <w:r w:rsidRPr="00C15671">
        <w:rPr>
          <w:rFonts w:ascii="Times New Roman" w:hAnsi="Times New Roman"/>
          <w:sz w:val="24"/>
        </w:rPr>
        <w:t>Rendszeres gyermekvédelmi kedvezményhez kapcsolódó települési támogatás</w:t>
      </w:r>
    </w:p>
    <w:p w:rsidR="001F69C2" w:rsidRPr="00C15671" w:rsidRDefault="001F69C2" w:rsidP="00DD15F3">
      <w:pPr>
        <w:numPr>
          <w:ilvl w:val="0"/>
          <w:numId w:val="28"/>
        </w:numPr>
        <w:rPr>
          <w:rFonts w:ascii="Times New Roman" w:hAnsi="Times New Roman"/>
          <w:sz w:val="24"/>
        </w:rPr>
      </w:pPr>
      <w:r w:rsidRPr="00C15671">
        <w:rPr>
          <w:rFonts w:ascii="Times New Roman" w:hAnsi="Times New Roman"/>
          <w:sz w:val="24"/>
        </w:rPr>
        <w:t>Gyógyszerkiadások viseléséhez nyújtott települési támogatás</w:t>
      </w:r>
    </w:p>
    <w:p w:rsidR="001F69C2" w:rsidRPr="00C15671" w:rsidRDefault="005E0D68" w:rsidP="00DD15F3">
      <w:pPr>
        <w:numPr>
          <w:ilvl w:val="0"/>
          <w:numId w:val="28"/>
        </w:numPr>
        <w:rPr>
          <w:rFonts w:ascii="Times New Roman" w:hAnsi="Times New Roman"/>
          <w:sz w:val="24"/>
        </w:rPr>
      </w:pPr>
      <w:r w:rsidRPr="00C15671">
        <w:rPr>
          <w:rFonts w:ascii="Times New Roman" w:hAnsi="Times New Roman"/>
          <w:sz w:val="24"/>
        </w:rPr>
        <w:t>Agyhártyagyulladás elleni</w:t>
      </w:r>
      <w:r w:rsidR="001F69C2" w:rsidRPr="00C15671">
        <w:rPr>
          <w:rFonts w:ascii="Times New Roman" w:hAnsi="Times New Roman"/>
          <w:sz w:val="24"/>
        </w:rPr>
        <w:t xml:space="preserve"> védőoltás</w:t>
      </w:r>
      <w:r w:rsidRPr="00C15671">
        <w:rPr>
          <w:rFonts w:ascii="Times New Roman" w:hAnsi="Times New Roman"/>
          <w:sz w:val="24"/>
        </w:rPr>
        <w:t xml:space="preserve"> támogatására</w:t>
      </w:r>
      <w:r w:rsidR="001F69C2" w:rsidRPr="00C15671">
        <w:rPr>
          <w:rFonts w:ascii="Times New Roman" w:hAnsi="Times New Roman"/>
          <w:sz w:val="24"/>
        </w:rPr>
        <w:t xml:space="preserve"> nyújtott települési támogatás</w:t>
      </w:r>
    </w:p>
    <w:p w:rsidR="005E0D68" w:rsidRPr="00C15671" w:rsidRDefault="005E0D68" w:rsidP="00DD15F3">
      <w:pPr>
        <w:numPr>
          <w:ilvl w:val="0"/>
          <w:numId w:val="28"/>
        </w:numPr>
        <w:rPr>
          <w:rFonts w:ascii="Times New Roman" w:hAnsi="Times New Roman"/>
          <w:sz w:val="24"/>
        </w:rPr>
      </w:pPr>
      <w:r w:rsidRPr="00C15671">
        <w:rPr>
          <w:rFonts w:ascii="Times New Roman" w:hAnsi="Times New Roman"/>
          <w:sz w:val="24"/>
        </w:rPr>
        <w:t>Időskorúak támogatása</w:t>
      </w:r>
    </w:p>
    <w:p w:rsidR="001F69C2" w:rsidRPr="00670E70" w:rsidRDefault="001F69C2" w:rsidP="001F69C2">
      <w:pPr>
        <w:rPr>
          <w:rFonts w:ascii="Times New Roman" w:hAnsi="Times New Roman"/>
        </w:rPr>
      </w:pPr>
    </w:p>
    <w:p w:rsidR="001F69C2" w:rsidRPr="006F5E83" w:rsidRDefault="001F69C2" w:rsidP="001F69C2">
      <w:pPr>
        <w:rPr>
          <w:rFonts w:ascii="Times New Roman" w:hAnsi="Times New Roman"/>
          <w:sz w:val="24"/>
        </w:rPr>
      </w:pPr>
      <w:r w:rsidRPr="002C7EA3">
        <w:rPr>
          <w:rFonts w:ascii="Times New Roman" w:hAnsi="Times New Roman"/>
          <w:b/>
          <w:sz w:val="24"/>
        </w:rPr>
        <w:t>Rendkívüli települési támogatás</w:t>
      </w:r>
      <w:r w:rsidRPr="006F5E83">
        <w:rPr>
          <w:rFonts w:ascii="Times New Roman" w:hAnsi="Times New Roman"/>
          <w:sz w:val="24"/>
        </w:rPr>
        <w:t xml:space="preserve"> nyújtható élelmiszerre, mindennapi életvitelt negatívan befolyásoló nem tervezhető körülmény megoldására, és létfenntartást veszélyeztető helyzetbe került személynek. Jogosult az a személy, akinek az 1 főre számított családi jövedelme </w:t>
      </w:r>
      <w:r w:rsidR="005E0D68">
        <w:rPr>
          <w:rFonts w:ascii="Times New Roman" w:hAnsi="Times New Roman"/>
          <w:sz w:val="24"/>
        </w:rPr>
        <w:t xml:space="preserve">a szociális vetítési alap </w:t>
      </w:r>
      <w:r w:rsidRPr="006F5E83">
        <w:rPr>
          <w:rFonts w:ascii="Times New Roman" w:hAnsi="Times New Roman"/>
          <w:sz w:val="24"/>
        </w:rPr>
        <w:t xml:space="preserve">összegének </w:t>
      </w:r>
      <w:r w:rsidR="005E0D68">
        <w:rPr>
          <w:rFonts w:ascii="Times New Roman" w:hAnsi="Times New Roman"/>
          <w:sz w:val="24"/>
        </w:rPr>
        <w:t>22</w:t>
      </w:r>
      <w:r w:rsidRPr="006F5E83">
        <w:rPr>
          <w:rFonts w:ascii="Times New Roman" w:hAnsi="Times New Roman"/>
          <w:sz w:val="24"/>
        </w:rPr>
        <w:t>0 %- t nem haladja meg (</w:t>
      </w:r>
      <w:r w:rsidR="005E0D68">
        <w:rPr>
          <w:rFonts w:ascii="Times New Roman" w:hAnsi="Times New Roman"/>
          <w:sz w:val="24"/>
        </w:rPr>
        <w:t>62.700</w:t>
      </w:r>
      <w:r w:rsidRPr="006F5E83">
        <w:rPr>
          <w:rFonts w:ascii="Times New Roman" w:hAnsi="Times New Roman"/>
          <w:sz w:val="24"/>
        </w:rPr>
        <w:t xml:space="preserve">,- Ft), valamint egyedül élő, illetve gyermekét egyedül nevelő szülő esetén jövedelme </w:t>
      </w:r>
      <w:r w:rsidR="005E0D68">
        <w:rPr>
          <w:rFonts w:ascii="Times New Roman" w:hAnsi="Times New Roman"/>
          <w:sz w:val="24"/>
        </w:rPr>
        <w:t>a vetítési alap</w:t>
      </w:r>
      <w:r w:rsidRPr="006F5E83">
        <w:rPr>
          <w:rFonts w:ascii="Times New Roman" w:hAnsi="Times New Roman"/>
          <w:sz w:val="24"/>
        </w:rPr>
        <w:t xml:space="preserve"> összegének </w:t>
      </w:r>
      <w:r w:rsidR="005E0D68">
        <w:rPr>
          <w:rFonts w:ascii="Times New Roman" w:hAnsi="Times New Roman"/>
          <w:sz w:val="24"/>
        </w:rPr>
        <w:t>260</w:t>
      </w:r>
      <w:r w:rsidRPr="006F5E83">
        <w:rPr>
          <w:rFonts w:ascii="Times New Roman" w:hAnsi="Times New Roman"/>
          <w:sz w:val="24"/>
        </w:rPr>
        <w:t xml:space="preserve"> %- t nem haladja meg (</w:t>
      </w:r>
      <w:r w:rsidR="005E0D68">
        <w:rPr>
          <w:rFonts w:ascii="Times New Roman" w:hAnsi="Times New Roman"/>
          <w:sz w:val="24"/>
        </w:rPr>
        <w:t>74</w:t>
      </w:r>
      <w:r w:rsidRPr="006F5E83">
        <w:rPr>
          <w:rFonts w:ascii="Times New Roman" w:hAnsi="Times New Roman"/>
          <w:sz w:val="24"/>
        </w:rPr>
        <w:t>.</w:t>
      </w:r>
      <w:r w:rsidR="005E0D68">
        <w:rPr>
          <w:rFonts w:ascii="Times New Roman" w:hAnsi="Times New Roman"/>
          <w:sz w:val="24"/>
        </w:rPr>
        <w:t>1</w:t>
      </w:r>
      <w:r w:rsidRPr="006F5E83">
        <w:rPr>
          <w:rFonts w:ascii="Times New Roman" w:hAnsi="Times New Roman"/>
          <w:sz w:val="24"/>
        </w:rPr>
        <w:t>00,- Ft).</w:t>
      </w:r>
    </w:p>
    <w:p w:rsidR="001F69C2" w:rsidRPr="006F5E83" w:rsidRDefault="001F69C2" w:rsidP="001F69C2">
      <w:pPr>
        <w:jc w:val="left"/>
        <w:rPr>
          <w:rFonts w:ascii="Times New Roman" w:hAnsi="Times New Roman"/>
          <w:sz w:val="24"/>
        </w:rPr>
      </w:pPr>
    </w:p>
    <w:p w:rsidR="001F69C2" w:rsidRPr="006F5E83" w:rsidRDefault="001F69C2" w:rsidP="001F69C2">
      <w:pPr>
        <w:rPr>
          <w:rFonts w:ascii="Times New Roman" w:hAnsi="Times New Roman"/>
          <w:sz w:val="24"/>
        </w:rPr>
      </w:pPr>
      <w:r w:rsidRPr="002C7EA3">
        <w:rPr>
          <w:rFonts w:ascii="Times New Roman" w:hAnsi="Times New Roman"/>
          <w:b/>
          <w:sz w:val="24"/>
        </w:rPr>
        <w:t>Lakbértámogatás</w:t>
      </w:r>
      <w:r w:rsidRPr="006F5E83">
        <w:rPr>
          <w:rFonts w:ascii="Times New Roman" w:hAnsi="Times New Roman"/>
          <w:sz w:val="24"/>
        </w:rPr>
        <w:t xml:space="preserve"> önkormányzati lakás bérlőjének az általa lakott és bérelt lakás fenntartásával kapcsolatos rendszeres kiadása – lakbér – viseléséhez nyújtható támogatás. Az a bérlő jogosult erre a támogatási formára, akinek jövedelme </w:t>
      </w:r>
      <w:r w:rsidR="005E0D68">
        <w:rPr>
          <w:rFonts w:ascii="Times New Roman" w:hAnsi="Times New Roman"/>
          <w:sz w:val="24"/>
        </w:rPr>
        <w:t>a szociális vetítési alap</w:t>
      </w:r>
      <w:r w:rsidRPr="006F5E83">
        <w:rPr>
          <w:rFonts w:ascii="Times New Roman" w:hAnsi="Times New Roman"/>
          <w:sz w:val="24"/>
        </w:rPr>
        <w:t xml:space="preserve"> összegének </w:t>
      </w:r>
      <w:r w:rsidR="00E4277A">
        <w:rPr>
          <w:rFonts w:ascii="Times New Roman" w:hAnsi="Times New Roman"/>
          <w:sz w:val="24"/>
        </w:rPr>
        <w:t>6</w:t>
      </w:r>
      <w:r w:rsidR="005E0D68">
        <w:rPr>
          <w:rFonts w:ascii="Times New Roman" w:hAnsi="Times New Roman"/>
          <w:sz w:val="24"/>
        </w:rPr>
        <w:t>5</w:t>
      </w:r>
      <w:r w:rsidRPr="006F5E83">
        <w:rPr>
          <w:rFonts w:ascii="Times New Roman" w:hAnsi="Times New Roman"/>
          <w:sz w:val="24"/>
        </w:rPr>
        <w:t>0 %-</w:t>
      </w:r>
      <w:r>
        <w:rPr>
          <w:rFonts w:ascii="Times New Roman" w:hAnsi="Times New Roman"/>
          <w:sz w:val="24"/>
        </w:rPr>
        <w:t xml:space="preserve"> </w:t>
      </w:r>
      <w:r w:rsidRPr="006F5E83">
        <w:rPr>
          <w:rFonts w:ascii="Times New Roman" w:hAnsi="Times New Roman"/>
          <w:sz w:val="24"/>
        </w:rPr>
        <w:t>t nem haladja meg (</w:t>
      </w:r>
      <w:r w:rsidR="00E4277A">
        <w:rPr>
          <w:rFonts w:ascii="Times New Roman" w:hAnsi="Times New Roman"/>
          <w:sz w:val="24"/>
        </w:rPr>
        <w:t>185.250</w:t>
      </w:r>
      <w:r w:rsidRPr="006F5E83">
        <w:rPr>
          <w:rFonts w:ascii="Times New Roman" w:hAnsi="Times New Roman"/>
          <w:sz w:val="24"/>
        </w:rPr>
        <w:t>,- Ft).</w:t>
      </w:r>
    </w:p>
    <w:p w:rsidR="001F69C2" w:rsidRPr="006F5E83" w:rsidRDefault="001F69C2" w:rsidP="001F69C2">
      <w:pPr>
        <w:jc w:val="left"/>
        <w:rPr>
          <w:rFonts w:ascii="Times New Roman" w:hAnsi="Times New Roman"/>
          <w:sz w:val="24"/>
        </w:rPr>
      </w:pPr>
    </w:p>
    <w:p w:rsidR="001F69C2" w:rsidRPr="006F5E83" w:rsidRDefault="001F69C2" w:rsidP="001F69C2">
      <w:pPr>
        <w:rPr>
          <w:rFonts w:ascii="Times New Roman" w:hAnsi="Times New Roman"/>
          <w:sz w:val="24"/>
        </w:rPr>
      </w:pPr>
      <w:r w:rsidRPr="002C7EA3">
        <w:rPr>
          <w:rFonts w:ascii="Times New Roman" w:hAnsi="Times New Roman"/>
          <w:b/>
          <w:sz w:val="24"/>
        </w:rPr>
        <w:t>Fűtési támogatás</w:t>
      </w:r>
      <w:r w:rsidRPr="006F5E83">
        <w:rPr>
          <w:rFonts w:ascii="Times New Roman" w:hAnsi="Times New Roman"/>
          <w:sz w:val="24"/>
        </w:rPr>
        <w:t xml:space="preserve"> </w:t>
      </w:r>
      <w:r w:rsidR="00C90AD2">
        <w:rPr>
          <w:rFonts w:ascii="Times New Roman" w:hAnsi="Times New Roman"/>
          <w:sz w:val="24"/>
        </w:rPr>
        <w:t xml:space="preserve">adható annak a kérelmezőnek, akinek háztartásában </w:t>
      </w:r>
      <w:r w:rsidRPr="006F5E83">
        <w:rPr>
          <w:rFonts w:ascii="Times New Roman" w:hAnsi="Times New Roman"/>
          <w:sz w:val="24"/>
        </w:rPr>
        <w:t xml:space="preserve">az egy főre jutó jövedelem nem haladja meg </w:t>
      </w:r>
      <w:r w:rsidR="00C90AD2">
        <w:rPr>
          <w:rFonts w:ascii="Times New Roman" w:hAnsi="Times New Roman"/>
          <w:sz w:val="24"/>
        </w:rPr>
        <w:t>a szociális vetítési alap összegének 350</w:t>
      </w:r>
      <w:r w:rsidRPr="006F5E83">
        <w:rPr>
          <w:rFonts w:ascii="Times New Roman" w:hAnsi="Times New Roman"/>
          <w:sz w:val="24"/>
        </w:rPr>
        <w:t xml:space="preserve"> %- t</w:t>
      </w:r>
      <w:r>
        <w:rPr>
          <w:rFonts w:ascii="Times New Roman" w:hAnsi="Times New Roman"/>
          <w:sz w:val="24"/>
        </w:rPr>
        <w:t xml:space="preserve"> (</w:t>
      </w:r>
      <w:r w:rsidR="00C90AD2">
        <w:rPr>
          <w:rFonts w:ascii="Times New Roman" w:hAnsi="Times New Roman"/>
          <w:sz w:val="24"/>
        </w:rPr>
        <w:t>99.750</w:t>
      </w:r>
      <w:r>
        <w:rPr>
          <w:rFonts w:ascii="Times New Roman" w:hAnsi="Times New Roman"/>
          <w:sz w:val="24"/>
        </w:rPr>
        <w:t>,- Ft)</w:t>
      </w:r>
      <w:r w:rsidR="00C90AD2">
        <w:rPr>
          <w:rFonts w:ascii="Times New Roman" w:hAnsi="Times New Roman"/>
          <w:sz w:val="24"/>
        </w:rPr>
        <w:t>, egyszemélyes háztartás esetén a szociális vetítési alap 450 %- át (128.250,- Ft)</w:t>
      </w:r>
      <w:r w:rsidRPr="006F5E83">
        <w:rPr>
          <w:rFonts w:ascii="Times New Roman" w:hAnsi="Times New Roman"/>
          <w:sz w:val="24"/>
        </w:rPr>
        <w:t xml:space="preserve">. </w:t>
      </w:r>
      <w:r w:rsidR="00C90AD2">
        <w:rPr>
          <w:rFonts w:ascii="Times New Roman" w:hAnsi="Times New Roman"/>
          <w:sz w:val="24"/>
        </w:rPr>
        <w:t xml:space="preserve">A fűtési támogatás 6 hónapra, egy fűtési idényre szól, novembertől áprilisig. A támogatást lehet távfűtésre, villanyfűtésre, gáz fűtésre igényelni, valamint a kérelmező igényelhet fát, amennyiben azzal fűt. </w:t>
      </w:r>
    </w:p>
    <w:p w:rsidR="001F69C2" w:rsidRDefault="001F69C2" w:rsidP="001F69C2">
      <w:pPr>
        <w:rPr>
          <w:rFonts w:ascii="Times New Roman" w:hAnsi="Times New Roman"/>
        </w:rPr>
      </w:pPr>
    </w:p>
    <w:p w:rsidR="001F69C2" w:rsidRPr="006F5E83" w:rsidRDefault="001F69C2" w:rsidP="001F69C2">
      <w:pPr>
        <w:rPr>
          <w:rFonts w:ascii="Times New Roman" w:hAnsi="Times New Roman"/>
          <w:sz w:val="24"/>
        </w:rPr>
      </w:pPr>
      <w:r w:rsidRPr="006F5E83">
        <w:rPr>
          <w:rFonts w:ascii="Times New Roman" w:hAnsi="Times New Roman"/>
          <w:sz w:val="24"/>
        </w:rPr>
        <w:t xml:space="preserve">Települési támogatás nyújtható a </w:t>
      </w:r>
      <w:r w:rsidRPr="002C7EA3">
        <w:rPr>
          <w:rFonts w:ascii="Times New Roman" w:hAnsi="Times New Roman"/>
          <w:b/>
          <w:sz w:val="24"/>
        </w:rPr>
        <w:t>gyermek születésekor</w:t>
      </w:r>
      <w:r w:rsidRPr="006F5E83">
        <w:rPr>
          <w:rFonts w:ascii="Times New Roman" w:hAnsi="Times New Roman"/>
          <w:sz w:val="24"/>
        </w:rPr>
        <w:t xml:space="preserve">, ha a kérelmező a kérelem benyújtásakor és az azt megelőző </w:t>
      </w:r>
      <w:r w:rsidR="00C90AD2">
        <w:rPr>
          <w:rFonts w:ascii="Times New Roman" w:hAnsi="Times New Roman"/>
          <w:sz w:val="24"/>
        </w:rPr>
        <w:t>hat hónapban</w:t>
      </w:r>
      <w:r w:rsidRPr="006F5E83">
        <w:rPr>
          <w:rFonts w:ascii="Times New Roman" w:hAnsi="Times New Roman"/>
          <w:sz w:val="24"/>
        </w:rPr>
        <w:t xml:space="preserve"> Csongrád városban lakóhellyel rendelkezik </w:t>
      </w:r>
      <w:r w:rsidR="001943C1">
        <w:rPr>
          <w:rFonts w:ascii="Times New Roman" w:hAnsi="Times New Roman"/>
          <w:sz w:val="24"/>
        </w:rPr>
        <w:t xml:space="preserve">vagy a kérelem benyújtását megelőző 12 hónapban tartózkodási hellyel rendelkezik. </w:t>
      </w:r>
      <w:r w:rsidRPr="006F5E83">
        <w:rPr>
          <w:rFonts w:ascii="Times New Roman" w:hAnsi="Times New Roman"/>
          <w:sz w:val="24"/>
        </w:rPr>
        <w:t xml:space="preserve">A születési támogatás összege gyermekenként </w:t>
      </w:r>
      <w:r w:rsidR="001943C1">
        <w:rPr>
          <w:rFonts w:ascii="Times New Roman" w:hAnsi="Times New Roman"/>
          <w:sz w:val="24"/>
        </w:rPr>
        <w:t>5</w:t>
      </w:r>
      <w:r w:rsidRPr="006F5E83">
        <w:rPr>
          <w:rFonts w:ascii="Times New Roman" w:hAnsi="Times New Roman"/>
          <w:sz w:val="24"/>
        </w:rPr>
        <w:t xml:space="preserve">0.000,- Ft. </w:t>
      </w:r>
      <w:r w:rsidR="001943C1">
        <w:rPr>
          <w:rFonts w:ascii="Times New Roman" w:hAnsi="Times New Roman"/>
          <w:sz w:val="24"/>
        </w:rPr>
        <w:t xml:space="preserve">Jövedelemvizsgálat nincs, a kérelem benyújtásakor a gyermek születési anyakönyvi kivonatának bemutatása szükséges. </w:t>
      </w:r>
    </w:p>
    <w:p w:rsidR="001F69C2" w:rsidRPr="006F5E83" w:rsidRDefault="001F69C2" w:rsidP="001F69C2">
      <w:pPr>
        <w:rPr>
          <w:rFonts w:ascii="Times New Roman" w:hAnsi="Times New Roman"/>
          <w:sz w:val="24"/>
        </w:rPr>
      </w:pPr>
    </w:p>
    <w:p w:rsidR="001F69C2" w:rsidRPr="006F5E83" w:rsidRDefault="001F69C2" w:rsidP="001F69C2">
      <w:pPr>
        <w:rPr>
          <w:rFonts w:ascii="Times New Roman" w:hAnsi="Times New Roman"/>
          <w:sz w:val="24"/>
        </w:rPr>
      </w:pPr>
      <w:r w:rsidRPr="006F5E83">
        <w:rPr>
          <w:rFonts w:ascii="Times New Roman" w:hAnsi="Times New Roman"/>
          <w:sz w:val="24"/>
        </w:rPr>
        <w:t xml:space="preserve">Települési támogatás nyújtható a </w:t>
      </w:r>
      <w:r w:rsidRPr="00C16D6B">
        <w:rPr>
          <w:rFonts w:ascii="Times New Roman" w:hAnsi="Times New Roman"/>
          <w:b/>
          <w:sz w:val="24"/>
        </w:rPr>
        <w:t>fogyatékos gyermeket nevelő családnak</w:t>
      </w:r>
      <w:r w:rsidRPr="006F5E83">
        <w:rPr>
          <w:rFonts w:ascii="Times New Roman" w:hAnsi="Times New Roman"/>
          <w:sz w:val="24"/>
        </w:rPr>
        <w:t xml:space="preserve">, ahol a gyermek a </w:t>
      </w:r>
      <w:r w:rsidR="001943C1">
        <w:rPr>
          <w:rFonts w:ascii="Times New Roman" w:hAnsi="Times New Roman"/>
          <w:sz w:val="24"/>
        </w:rPr>
        <w:t>1</w:t>
      </w:r>
      <w:r w:rsidRPr="006F5E83">
        <w:rPr>
          <w:rFonts w:ascii="Times New Roman" w:hAnsi="Times New Roman"/>
          <w:sz w:val="24"/>
        </w:rPr>
        <w:t xml:space="preserve">6. életévét nem töltötte be, testi, érzékszervi, értelmi fogyatékos </w:t>
      </w:r>
      <w:r w:rsidR="001943C1">
        <w:rPr>
          <w:rFonts w:ascii="Times New Roman" w:hAnsi="Times New Roman"/>
          <w:sz w:val="24"/>
        </w:rPr>
        <w:t xml:space="preserve">(értelmileg akadályozott) vagy autizmussal élő, vagy halmozottan sérült, </w:t>
      </w:r>
      <w:r w:rsidRPr="006F5E83">
        <w:rPr>
          <w:rFonts w:ascii="Times New Roman" w:hAnsi="Times New Roman"/>
          <w:sz w:val="24"/>
        </w:rPr>
        <w:t xml:space="preserve">és korai fejlesztése megvalósul, valamint a családban az egy főre jutó jövedelem nem haladja meg az öregségi nyugdíj mindenkori legkisebb összegének </w:t>
      </w:r>
      <w:r>
        <w:rPr>
          <w:rFonts w:ascii="Times New Roman" w:hAnsi="Times New Roman"/>
          <w:sz w:val="24"/>
        </w:rPr>
        <w:t>5</w:t>
      </w:r>
      <w:r w:rsidRPr="006F5E83">
        <w:rPr>
          <w:rFonts w:ascii="Times New Roman" w:hAnsi="Times New Roman"/>
          <w:sz w:val="24"/>
        </w:rPr>
        <w:t>00 %- t (</w:t>
      </w:r>
      <w:r>
        <w:rPr>
          <w:rFonts w:ascii="Times New Roman" w:hAnsi="Times New Roman"/>
          <w:sz w:val="24"/>
        </w:rPr>
        <w:t>142</w:t>
      </w:r>
      <w:r w:rsidRPr="006F5E83">
        <w:rPr>
          <w:rFonts w:ascii="Times New Roman" w:hAnsi="Times New Roman"/>
          <w:sz w:val="24"/>
        </w:rPr>
        <w:t>.</w:t>
      </w:r>
      <w:r>
        <w:rPr>
          <w:rFonts w:ascii="Times New Roman" w:hAnsi="Times New Roman"/>
          <w:sz w:val="24"/>
        </w:rPr>
        <w:t>5</w:t>
      </w:r>
      <w:r w:rsidRPr="006F5E83">
        <w:rPr>
          <w:rFonts w:ascii="Times New Roman" w:hAnsi="Times New Roman"/>
          <w:sz w:val="24"/>
        </w:rPr>
        <w:t xml:space="preserve">00,- Ft). A születési támogatás összege gyermekenként 40.000,- Ft. </w:t>
      </w:r>
    </w:p>
    <w:p w:rsidR="001F69C2" w:rsidRPr="006F5E83" w:rsidRDefault="001F69C2" w:rsidP="001F69C2">
      <w:pPr>
        <w:rPr>
          <w:rFonts w:ascii="Times New Roman" w:hAnsi="Times New Roman"/>
          <w:sz w:val="24"/>
        </w:rPr>
      </w:pPr>
    </w:p>
    <w:p w:rsidR="001F69C2" w:rsidRPr="006F5E83" w:rsidRDefault="001F69C2" w:rsidP="001F69C2">
      <w:pPr>
        <w:rPr>
          <w:rFonts w:ascii="Times New Roman" w:hAnsi="Times New Roman"/>
          <w:sz w:val="24"/>
        </w:rPr>
      </w:pPr>
      <w:r w:rsidRPr="006F5E83">
        <w:rPr>
          <w:rFonts w:ascii="Times New Roman" w:hAnsi="Times New Roman"/>
          <w:sz w:val="24"/>
        </w:rPr>
        <w:t xml:space="preserve">Települési támogatás állapítható meg a </w:t>
      </w:r>
      <w:r w:rsidRPr="00C16D6B">
        <w:rPr>
          <w:rFonts w:ascii="Times New Roman" w:hAnsi="Times New Roman"/>
          <w:b/>
          <w:sz w:val="24"/>
        </w:rPr>
        <w:t xml:space="preserve">temetési költségekhez való hozzájárulás </w:t>
      </w:r>
      <w:r w:rsidRPr="006F5E83">
        <w:rPr>
          <w:rFonts w:ascii="Times New Roman" w:hAnsi="Times New Roman"/>
          <w:sz w:val="24"/>
        </w:rPr>
        <w:t xml:space="preserve">címén annak a személynek, aki az elhunyt eltemetéséről gondoskodott és a családjában az 1 főre jutó havi családi jövedelem nem haladja meg </w:t>
      </w:r>
      <w:r w:rsidR="001943C1">
        <w:rPr>
          <w:rFonts w:ascii="Times New Roman" w:hAnsi="Times New Roman"/>
          <w:sz w:val="24"/>
        </w:rPr>
        <w:t>a szociális vetítési alap</w:t>
      </w:r>
      <w:r w:rsidRPr="006F5E83">
        <w:rPr>
          <w:rFonts w:ascii="Times New Roman" w:hAnsi="Times New Roman"/>
          <w:sz w:val="24"/>
        </w:rPr>
        <w:t xml:space="preserve"> összegének </w:t>
      </w:r>
      <w:r w:rsidR="001943C1">
        <w:rPr>
          <w:rFonts w:ascii="Times New Roman" w:hAnsi="Times New Roman"/>
          <w:sz w:val="24"/>
        </w:rPr>
        <w:t>450</w:t>
      </w:r>
      <w:r w:rsidRPr="006F5E83">
        <w:rPr>
          <w:rFonts w:ascii="Times New Roman" w:hAnsi="Times New Roman"/>
          <w:sz w:val="24"/>
        </w:rPr>
        <w:t xml:space="preserve"> %- t (</w:t>
      </w:r>
      <w:r w:rsidR="001943C1">
        <w:rPr>
          <w:rFonts w:ascii="Times New Roman" w:hAnsi="Times New Roman"/>
          <w:sz w:val="24"/>
        </w:rPr>
        <w:t>128.250</w:t>
      </w:r>
      <w:r w:rsidRPr="006F5E83">
        <w:rPr>
          <w:rFonts w:ascii="Times New Roman" w:hAnsi="Times New Roman"/>
          <w:sz w:val="24"/>
        </w:rPr>
        <w:t>,- Ft).</w:t>
      </w:r>
      <w:r w:rsidR="00CF121A">
        <w:rPr>
          <w:rFonts w:ascii="Times New Roman" w:hAnsi="Times New Roman"/>
          <w:sz w:val="24"/>
        </w:rPr>
        <w:t xml:space="preserve"> A támogatás összege 37.000,- Ft.</w:t>
      </w:r>
    </w:p>
    <w:p w:rsidR="001F69C2" w:rsidRPr="006F5E83" w:rsidRDefault="001F69C2" w:rsidP="001F69C2">
      <w:pPr>
        <w:rPr>
          <w:rFonts w:ascii="Times New Roman" w:hAnsi="Times New Roman"/>
          <w:sz w:val="24"/>
        </w:rPr>
      </w:pPr>
    </w:p>
    <w:p w:rsidR="00C15671" w:rsidRPr="00C15671" w:rsidRDefault="00C15671" w:rsidP="00C15671">
      <w:pPr>
        <w:rPr>
          <w:rFonts w:ascii="Times New Roman" w:hAnsi="Times New Roman"/>
          <w:sz w:val="24"/>
        </w:rPr>
      </w:pPr>
      <w:r w:rsidRPr="00C15671">
        <w:rPr>
          <w:rFonts w:ascii="Times New Roman" w:hAnsi="Times New Roman"/>
          <w:b/>
          <w:sz w:val="24"/>
        </w:rPr>
        <w:t>Nyári szünidei gyermekétkeztetés</w:t>
      </w:r>
      <w:r w:rsidRPr="00C15671">
        <w:rPr>
          <w:rFonts w:ascii="Times New Roman" w:hAnsi="Times New Roman"/>
          <w:sz w:val="24"/>
        </w:rPr>
        <w:t xml:space="preserve"> támogatására nyújtott települési támogatás adható annak a rendszeres gyermekvédelmi kedvezményre jogosult gyermeknek, akinek szülője, gondviselője kéri azt. A déli meleg főétkezést ingyenesen biztosítja az önkormányzat.  </w:t>
      </w:r>
    </w:p>
    <w:p w:rsidR="00C15671" w:rsidRDefault="00C15671" w:rsidP="001F69C2">
      <w:pPr>
        <w:rPr>
          <w:rFonts w:ascii="Times New Roman" w:hAnsi="Times New Roman"/>
          <w:b/>
          <w:sz w:val="24"/>
        </w:rPr>
      </w:pPr>
    </w:p>
    <w:p w:rsidR="00C15671" w:rsidRPr="00C15671" w:rsidRDefault="00C15671" w:rsidP="00C15671">
      <w:pPr>
        <w:rPr>
          <w:rFonts w:ascii="Times New Roman" w:hAnsi="Times New Roman"/>
          <w:sz w:val="24"/>
        </w:rPr>
      </w:pPr>
      <w:r w:rsidRPr="00C15671">
        <w:rPr>
          <w:rFonts w:ascii="Times New Roman" w:hAnsi="Times New Roman"/>
          <w:b/>
          <w:sz w:val="24"/>
        </w:rPr>
        <w:t>Rendszeres gyermekvédelmi kedvezményhez kapcsolódó települési támogatás</w:t>
      </w:r>
      <w:r w:rsidRPr="00C15671">
        <w:rPr>
          <w:rFonts w:ascii="Times New Roman" w:hAnsi="Times New Roman"/>
          <w:sz w:val="24"/>
        </w:rPr>
        <w:t xml:space="preserve">t kap a rendszeres gyermekvédelmi kedvezményre jogosult gyermek szülője/törvényes képviselője természetbeni formában a rendszeres gyermekvédelmi kedvezményhez járó pénzbeli támogatással azonos időben, tárgyév augusztus 1. és november 1. napjával. </w:t>
      </w:r>
    </w:p>
    <w:p w:rsidR="00C15671" w:rsidRDefault="00C15671" w:rsidP="001F69C2">
      <w:pPr>
        <w:rPr>
          <w:rFonts w:ascii="Times New Roman" w:hAnsi="Times New Roman"/>
          <w:b/>
          <w:sz w:val="24"/>
        </w:rPr>
      </w:pPr>
    </w:p>
    <w:p w:rsidR="001F69C2" w:rsidRPr="009211CC" w:rsidRDefault="001F69C2" w:rsidP="001F69C2">
      <w:pPr>
        <w:rPr>
          <w:rFonts w:ascii="Times New Roman" w:hAnsi="Times New Roman"/>
          <w:sz w:val="24"/>
        </w:rPr>
      </w:pPr>
      <w:r w:rsidRPr="00D14D78">
        <w:rPr>
          <w:rFonts w:ascii="Times New Roman" w:hAnsi="Times New Roman"/>
          <w:b/>
          <w:sz w:val="24"/>
        </w:rPr>
        <w:t>Gyógyszerkiadások viseléséhez</w:t>
      </w:r>
      <w:r w:rsidRPr="006F5E83">
        <w:rPr>
          <w:rFonts w:ascii="Times New Roman" w:hAnsi="Times New Roman"/>
          <w:sz w:val="24"/>
        </w:rPr>
        <w:t xml:space="preserve"> nyújtott települési támogatásra jogosult az a szociálisan rászorult személy, akinek családjában az 1 főre jutó havi jövedelem </w:t>
      </w:r>
      <w:r w:rsidR="001943C1">
        <w:rPr>
          <w:rFonts w:ascii="Times New Roman" w:hAnsi="Times New Roman"/>
          <w:sz w:val="24"/>
        </w:rPr>
        <w:t>a szociális vetítési alap összegének 35</w:t>
      </w:r>
      <w:r w:rsidRPr="006F5E83">
        <w:rPr>
          <w:rFonts w:ascii="Times New Roman" w:hAnsi="Times New Roman"/>
          <w:sz w:val="24"/>
        </w:rPr>
        <w:t xml:space="preserve">0 %- át nem haladja meg </w:t>
      </w:r>
      <w:r w:rsidR="00F91D85">
        <w:rPr>
          <w:rFonts w:ascii="Times New Roman" w:hAnsi="Times New Roman"/>
          <w:sz w:val="24"/>
        </w:rPr>
        <w:t xml:space="preserve">(99.750,- Ft) </w:t>
      </w:r>
      <w:r w:rsidRPr="006F5E83">
        <w:rPr>
          <w:rFonts w:ascii="Times New Roman" w:hAnsi="Times New Roman"/>
          <w:sz w:val="24"/>
        </w:rPr>
        <w:t>és a</w:t>
      </w:r>
      <w:r w:rsidR="001943C1">
        <w:rPr>
          <w:rFonts w:ascii="Times New Roman" w:hAnsi="Times New Roman"/>
          <w:sz w:val="24"/>
        </w:rPr>
        <w:t xml:space="preserve"> családban az összes jövedelem 7</w:t>
      </w:r>
      <w:r w:rsidRPr="006F5E83">
        <w:rPr>
          <w:rFonts w:ascii="Times New Roman" w:hAnsi="Times New Roman"/>
          <w:sz w:val="24"/>
        </w:rPr>
        <w:t xml:space="preserve"> %- t eléri a felmerülő gyógyszerköltség. Valamint az az egyedül élő személy, akinek az 1 főre jutó havi jövedelme a</w:t>
      </w:r>
      <w:r w:rsidR="001943C1">
        <w:rPr>
          <w:rFonts w:ascii="Times New Roman" w:hAnsi="Times New Roman"/>
          <w:sz w:val="24"/>
        </w:rPr>
        <w:t xml:space="preserve"> szociális vetítési alap </w:t>
      </w:r>
      <w:r w:rsidR="00F91D85">
        <w:rPr>
          <w:rFonts w:ascii="Times New Roman" w:hAnsi="Times New Roman"/>
          <w:sz w:val="24"/>
        </w:rPr>
        <w:t>összegének 4</w:t>
      </w:r>
      <w:r>
        <w:rPr>
          <w:rFonts w:ascii="Times New Roman" w:hAnsi="Times New Roman"/>
          <w:sz w:val="24"/>
        </w:rPr>
        <w:t>0</w:t>
      </w:r>
      <w:r w:rsidRPr="006F5E83">
        <w:rPr>
          <w:rFonts w:ascii="Times New Roman" w:hAnsi="Times New Roman"/>
          <w:sz w:val="24"/>
        </w:rPr>
        <w:t>0 %- át nem haladja</w:t>
      </w:r>
      <w:r>
        <w:rPr>
          <w:rFonts w:ascii="Times New Roman" w:hAnsi="Times New Roman"/>
          <w:sz w:val="24"/>
        </w:rPr>
        <w:t xml:space="preserve"> meg</w:t>
      </w:r>
      <w:r w:rsidR="00F91D85">
        <w:rPr>
          <w:rFonts w:ascii="Times New Roman" w:hAnsi="Times New Roman"/>
          <w:sz w:val="24"/>
        </w:rPr>
        <w:t xml:space="preserve"> (114.000,- Ft)</w:t>
      </w:r>
      <w:r>
        <w:rPr>
          <w:rFonts w:ascii="Times New Roman" w:hAnsi="Times New Roman"/>
          <w:sz w:val="24"/>
        </w:rPr>
        <w:t xml:space="preserve"> és az összes jövedelmének 7</w:t>
      </w:r>
      <w:r w:rsidRPr="006F5E83">
        <w:rPr>
          <w:rFonts w:ascii="Times New Roman" w:hAnsi="Times New Roman"/>
          <w:sz w:val="24"/>
        </w:rPr>
        <w:t xml:space="preserve"> %- t eléri a felmerülő gyógyszerköltség eléri. </w:t>
      </w:r>
    </w:p>
    <w:p w:rsidR="001F69C2" w:rsidRDefault="001F69C2" w:rsidP="001F69C2">
      <w:pPr>
        <w:rPr>
          <w:rFonts w:ascii="Times New Roman" w:hAnsi="Times New Roman"/>
          <w:sz w:val="24"/>
        </w:rPr>
      </w:pPr>
    </w:p>
    <w:p w:rsidR="001F69C2" w:rsidRPr="006F5E83" w:rsidRDefault="00B546C2" w:rsidP="001F69C2">
      <w:pPr>
        <w:rPr>
          <w:rFonts w:ascii="Times New Roman" w:hAnsi="Times New Roman"/>
          <w:sz w:val="24"/>
        </w:rPr>
      </w:pPr>
      <w:r>
        <w:rPr>
          <w:rFonts w:ascii="Times New Roman" w:hAnsi="Times New Roman"/>
          <w:b/>
          <w:sz w:val="24"/>
        </w:rPr>
        <w:t xml:space="preserve">Agyhártyagyulladás elleni védőoltás </w:t>
      </w:r>
      <w:r w:rsidRPr="00B546C2">
        <w:rPr>
          <w:rFonts w:ascii="Times New Roman" w:hAnsi="Times New Roman"/>
          <w:sz w:val="24"/>
        </w:rPr>
        <w:t>t</w:t>
      </w:r>
      <w:r w:rsidR="001F69C2">
        <w:rPr>
          <w:rFonts w:ascii="Times New Roman" w:hAnsi="Times New Roman"/>
          <w:sz w:val="24"/>
        </w:rPr>
        <w:t>ámogatására nyújtott települési támogatásra jogosult az a kérelmező</w:t>
      </w:r>
      <w:r w:rsidR="001F69C2" w:rsidRPr="006F5E83">
        <w:rPr>
          <w:rFonts w:ascii="Times New Roman" w:hAnsi="Times New Roman"/>
          <w:sz w:val="24"/>
        </w:rPr>
        <w:t xml:space="preserve">, </w:t>
      </w:r>
      <w:r w:rsidR="001F69C2">
        <w:rPr>
          <w:rFonts w:ascii="Times New Roman" w:hAnsi="Times New Roman"/>
          <w:sz w:val="24"/>
        </w:rPr>
        <w:t xml:space="preserve">aki a kérelme benyújtásakor és azt megelőzően 6 hónapban Csongrád városban lakóhellyel rendelkezik és életvitelszerűen lakóhelyén él, </w:t>
      </w:r>
      <w:r w:rsidR="001F69C2" w:rsidRPr="006F5E83">
        <w:rPr>
          <w:rFonts w:ascii="Times New Roman" w:hAnsi="Times New Roman"/>
          <w:sz w:val="24"/>
        </w:rPr>
        <w:t xml:space="preserve">a családjában az 1 főre jutó havi családi jövedelem nem haladja meg </w:t>
      </w:r>
      <w:r w:rsidR="000A00E3">
        <w:rPr>
          <w:rFonts w:ascii="Times New Roman" w:hAnsi="Times New Roman"/>
          <w:sz w:val="24"/>
        </w:rPr>
        <w:t>a szociális vetítési alap</w:t>
      </w:r>
      <w:r w:rsidR="001F69C2" w:rsidRPr="006F5E83">
        <w:rPr>
          <w:rFonts w:ascii="Times New Roman" w:hAnsi="Times New Roman"/>
          <w:sz w:val="24"/>
        </w:rPr>
        <w:t xml:space="preserve"> összegének </w:t>
      </w:r>
      <w:r w:rsidR="000A00E3">
        <w:rPr>
          <w:rFonts w:ascii="Times New Roman" w:hAnsi="Times New Roman"/>
          <w:sz w:val="24"/>
        </w:rPr>
        <w:t>500</w:t>
      </w:r>
      <w:r w:rsidR="001F69C2" w:rsidRPr="006F5E83">
        <w:rPr>
          <w:rFonts w:ascii="Times New Roman" w:hAnsi="Times New Roman"/>
          <w:sz w:val="24"/>
        </w:rPr>
        <w:t xml:space="preserve"> %- t (</w:t>
      </w:r>
      <w:r w:rsidR="001F69C2">
        <w:rPr>
          <w:rFonts w:ascii="Times New Roman" w:hAnsi="Times New Roman"/>
          <w:sz w:val="24"/>
        </w:rPr>
        <w:t>1</w:t>
      </w:r>
      <w:r w:rsidR="000A00E3">
        <w:rPr>
          <w:rFonts w:ascii="Times New Roman" w:hAnsi="Times New Roman"/>
          <w:sz w:val="24"/>
        </w:rPr>
        <w:t>42.5</w:t>
      </w:r>
      <w:r w:rsidR="001F69C2">
        <w:rPr>
          <w:rFonts w:ascii="Times New Roman" w:hAnsi="Times New Roman"/>
          <w:sz w:val="24"/>
        </w:rPr>
        <w:t>00</w:t>
      </w:r>
      <w:r w:rsidR="001F69C2" w:rsidRPr="006F5E83">
        <w:rPr>
          <w:rFonts w:ascii="Times New Roman" w:hAnsi="Times New Roman"/>
          <w:sz w:val="24"/>
        </w:rPr>
        <w:t>,- Ft)</w:t>
      </w:r>
      <w:r w:rsidR="000A00E3">
        <w:rPr>
          <w:rFonts w:ascii="Times New Roman" w:hAnsi="Times New Roman"/>
          <w:sz w:val="24"/>
        </w:rPr>
        <w:t>, valamint házi gyermekorvosi igazolással tanúsítja, hogy az első oltóanyag már beadásra került</w:t>
      </w:r>
      <w:r w:rsidR="001F69C2" w:rsidRPr="006F5E83">
        <w:rPr>
          <w:rFonts w:ascii="Times New Roman" w:hAnsi="Times New Roman"/>
          <w:sz w:val="24"/>
        </w:rPr>
        <w:t>.</w:t>
      </w:r>
      <w:r w:rsidR="00CF121A">
        <w:rPr>
          <w:rFonts w:ascii="Times New Roman" w:hAnsi="Times New Roman"/>
          <w:sz w:val="24"/>
        </w:rPr>
        <w:t xml:space="preserve"> A támogatás összege a második oltóanyag teljes költsége, de legfeljebb 35.000,- Ft. </w:t>
      </w:r>
    </w:p>
    <w:p w:rsidR="001F69C2" w:rsidRDefault="001F69C2" w:rsidP="001F69C2">
      <w:pPr>
        <w:jc w:val="left"/>
        <w:rPr>
          <w:rFonts w:cs="Arial"/>
          <w:szCs w:val="22"/>
        </w:rPr>
      </w:pPr>
    </w:p>
    <w:p w:rsidR="001F69C2" w:rsidRPr="00C15671" w:rsidRDefault="00C15671" w:rsidP="001F69C2">
      <w:pPr>
        <w:rPr>
          <w:rFonts w:ascii="Times New Roman" w:hAnsi="Times New Roman"/>
          <w:sz w:val="24"/>
        </w:rPr>
      </w:pPr>
      <w:r w:rsidRPr="00C15671">
        <w:rPr>
          <w:rFonts w:ascii="Times New Roman" w:hAnsi="Times New Roman"/>
          <w:b/>
          <w:sz w:val="24"/>
        </w:rPr>
        <w:lastRenderedPageBreak/>
        <w:t>Időskorúak támogatása</w:t>
      </w:r>
      <w:r w:rsidRPr="00C15671">
        <w:rPr>
          <w:rFonts w:ascii="Times New Roman" w:hAnsi="Times New Roman"/>
          <w:sz w:val="24"/>
        </w:rPr>
        <w:t xml:space="preserve"> nyújtható </w:t>
      </w:r>
      <w:r>
        <w:rPr>
          <w:rFonts w:ascii="Times New Roman" w:hAnsi="Times New Roman"/>
          <w:sz w:val="24"/>
        </w:rPr>
        <w:t>annak, aki csongrádi bejelentett lakóhellyel vagy legalább 2 éve tartózkodási hellyel rendelkezik és életvitelszerűen Csongrádon él, 75. életévét betöltötte</w:t>
      </w:r>
      <w:r w:rsidR="00714AAB">
        <w:rPr>
          <w:rFonts w:ascii="Times New Roman" w:hAnsi="Times New Roman"/>
          <w:sz w:val="24"/>
        </w:rPr>
        <w:t>,</w:t>
      </w:r>
      <w:r>
        <w:rPr>
          <w:rFonts w:ascii="Times New Roman" w:hAnsi="Times New Roman"/>
          <w:sz w:val="24"/>
        </w:rPr>
        <w:t xml:space="preserve"> és akinek nyugdíja vagy nyugdíjszerű ellátása nem haladja meg a szociális vetítési alap összegének 500 %- át (</w:t>
      </w:r>
      <w:r w:rsidR="00714AAB">
        <w:rPr>
          <w:rFonts w:ascii="Times New Roman" w:hAnsi="Times New Roman"/>
          <w:sz w:val="24"/>
        </w:rPr>
        <w:t>142.</w:t>
      </w:r>
      <w:r w:rsidR="00E4277A">
        <w:rPr>
          <w:rFonts w:ascii="Times New Roman" w:hAnsi="Times New Roman"/>
          <w:sz w:val="24"/>
        </w:rPr>
        <w:t>5</w:t>
      </w:r>
      <w:r w:rsidR="00714AAB">
        <w:rPr>
          <w:rFonts w:ascii="Times New Roman" w:hAnsi="Times New Roman"/>
          <w:sz w:val="24"/>
        </w:rPr>
        <w:t xml:space="preserve">00,- Ft). A kérelem évente egyszer nyújtható be, összege egyszeri 10.000,- Ft. </w:t>
      </w:r>
    </w:p>
    <w:p w:rsidR="001F69C2" w:rsidRPr="00C15671" w:rsidRDefault="001F69C2" w:rsidP="001F69C2">
      <w:pPr>
        <w:pStyle w:val="Default"/>
        <w:jc w:val="both"/>
        <w:rPr>
          <w:color w:val="auto"/>
        </w:rPr>
      </w:pPr>
    </w:p>
    <w:p w:rsidR="001F69C2" w:rsidRDefault="001F69C2" w:rsidP="001F69C2">
      <w:pPr>
        <w:rPr>
          <w:rFonts w:ascii="Times New Roman" w:hAnsi="Times New Roman"/>
          <w:sz w:val="24"/>
        </w:rPr>
      </w:pPr>
    </w:p>
    <w:p w:rsidR="001F69C2" w:rsidRDefault="001F69C2" w:rsidP="001F69C2">
      <w:pPr>
        <w:rPr>
          <w:rFonts w:ascii="Times New Roman" w:hAnsi="Times New Roman"/>
          <w:sz w:val="24"/>
        </w:rPr>
      </w:pPr>
      <w:r w:rsidRPr="004322C0">
        <w:rPr>
          <w:rFonts w:ascii="Times New Roman" w:hAnsi="Times New Roman"/>
          <w:sz w:val="24"/>
        </w:rPr>
        <w:t xml:space="preserve">Az alábbiakban felsorolt önkormányzati rendeletek segítik az esélyegyenlőség szempontjából kiemelt célcsoportok (mélyszegénységben élők, romák, gyermekek, nők, idősek fogyatékkal élők) azonos feltételekhez való jutását. Különösen </w:t>
      </w:r>
      <w:r>
        <w:rPr>
          <w:rFonts w:ascii="Times New Roman" w:hAnsi="Times New Roman"/>
          <w:sz w:val="24"/>
        </w:rPr>
        <w:t xml:space="preserve">szociális, </w:t>
      </w:r>
      <w:r w:rsidRPr="004322C0">
        <w:rPr>
          <w:rFonts w:ascii="Times New Roman" w:hAnsi="Times New Roman"/>
          <w:sz w:val="24"/>
        </w:rPr>
        <w:t>lakhat</w:t>
      </w:r>
      <w:r>
        <w:rPr>
          <w:rFonts w:ascii="Times New Roman" w:hAnsi="Times New Roman"/>
          <w:sz w:val="24"/>
        </w:rPr>
        <w:t>ás és</w:t>
      </w:r>
      <w:r w:rsidRPr="004322C0">
        <w:rPr>
          <w:rFonts w:ascii="Times New Roman" w:hAnsi="Times New Roman"/>
          <w:sz w:val="24"/>
        </w:rPr>
        <w:t xml:space="preserve"> egészségügy</w:t>
      </w:r>
      <w:r>
        <w:rPr>
          <w:rFonts w:ascii="Times New Roman" w:hAnsi="Times New Roman"/>
          <w:sz w:val="24"/>
        </w:rPr>
        <w:t>i</w:t>
      </w:r>
      <w:r w:rsidRPr="004322C0">
        <w:rPr>
          <w:rFonts w:ascii="Times New Roman" w:hAnsi="Times New Roman"/>
          <w:sz w:val="24"/>
        </w:rPr>
        <w:t xml:space="preserve"> t</w:t>
      </w:r>
      <w:r>
        <w:rPr>
          <w:rFonts w:ascii="Times New Roman" w:hAnsi="Times New Roman"/>
          <w:sz w:val="24"/>
        </w:rPr>
        <w:t>erületen lényeges a szabályozás:</w:t>
      </w:r>
    </w:p>
    <w:p w:rsidR="001F69C2" w:rsidRDefault="001F69C2" w:rsidP="001F69C2">
      <w:pPr>
        <w:pStyle w:val="NormlCalibri11"/>
        <w:pBdr>
          <w:top w:val="none" w:sz="0" w:space="0" w:color="auto"/>
          <w:left w:val="none" w:sz="0" w:space="0" w:color="auto"/>
          <w:bottom w:val="none" w:sz="0" w:space="0" w:color="auto"/>
          <w:right w:val="none" w:sz="0" w:space="0" w:color="auto"/>
        </w:pBdr>
        <w:ind w:left="1134"/>
        <w:jc w:val="left"/>
        <w:rPr>
          <w:color w:val="000000"/>
          <w:sz w:val="24"/>
        </w:rPr>
      </w:pP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i/>
          <w:color w:val="000000"/>
          <w:sz w:val="24"/>
        </w:rPr>
      </w:pPr>
      <w:r w:rsidRPr="00A21EDF">
        <w:rPr>
          <w:rFonts w:ascii="Times New Roman" w:hAnsi="Times New Roman"/>
          <w:bCs/>
          <w:color w:val="000000"/>
          <w:sz w:val="24"/>
        </w:rPr>
        <w:t>10/2013. (II.25.) önkormányzati rendelet „</w:t>
      </w:r>
      <w:r w:rsidRPr="00A21EDF">
        <w:rPr>
          <w:rFonts w:ascii="Times New Roman" w:hAnsi="Times New Roman"/>
          <w:bCs/>
          <w:i/>
          <w:color w:val="000000"/>
          <w:sz w:val="24"/>
        </w:rPr>
        <w:t>Sportszervezetek és civil szervezetek támogatásáról”</w:t>
      </w:r>
    </w:p>
    <w:p w:rsidR="00355E68" w:rsidRPr="00A21EDF" w:rsidRDefault="00355E68"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i/>
          <w:color w:val="000000"/>
          <w:sz w:val="24"/>
        </w:rPr>
      </w:pPr>
      <w:r w:rsidRPr="00A21EDF">
        <w:rPr>
          <w:rFonts w:ascii="Times New Roman" w:hAnsi="Times New Roman"/>
          <w:bCs/>
          <w:color w:val="000000"/>
          <w:sz w:val="24"/>
        </w:rPr>
        <w:t>10/2016. (II.22.) önkormányzati rendelet</w:t>
      </w:r>
      <w:r w:rsidRPr="00A21EDF">
        <w:rPr>
          <w:rFonts w:ascii="Times New Roman" w:hAnsi="Times New Roman"/>
          <w:bCs/>
          <w:i/>
          <w:color w:val="000000"/>
          <w:sz w:val="24"/>
        </w:rPr>
        <w:t xml:space="preserve"> a </w:t>
      </w:r>
      <w:r w:rsidRPr="00A21EDF">
        <w:rPr>
          <w:rFonts w:ascii="Times New Roman" w:hAnsi="Times New Roman"/>
          <w:bCs/>
          <w:color w:val="000000"/>
          <w:sz w:val="24"/>
        </w:rPr>
        <w:t>„</w:t>
      </w:r>
      <w:r w:rsidRPr="00A21EDF">
        <w:rPr>
          <w:rFonts w:ascii="Times New Roman" w:hAnsi="Times New Roman"/>
          <w:bCs/>
          <w:i/>
          <w:color w:val="000000"/>
          <w:sz w:val="24"/>
        </w:rPr>
        <w:t xml:space="preserve">Sportszervezetek és </w:t>
      </w:r>
      <w:r w:rsidR="00A21EDF">
        <w:rPr>
          <w:rFonts w:ascii="Times New Roman" w:hAnsi="Times New Roman"/>
          <w:bCs/>
          <w:i/>
          <w:color w:val="000000"/>
          <w:sz w:val="24"/>
        </w:rPr>
        <w:t xml:space="preserve">civil szervezetek támogatásáról </w:t>
      </w:r>
      <w:r w:rsidRPr="00A21EDF">
        <w:rPr>
          <w:rFonts w:ascii="Times New Roman" w:hAnsi="Times New Roman"/>
          <w:bCs/>
          <w:i/>
          <w:color w:val="000000"/>
          <w:sz w:val="24"/>
        </w:rPr>
        <w:t>szóló 10/2013. (II.25.) számú önkormányzati rendelet módosításáról</w:t>
      </w:r>
      <w:r w:rsidR="00A21EDF">
        <w:rPr>
          <w:rFonts w:ascii="Times New Roman" w:hAnsi="Times New Roman"/>
          <w:bCs/>
          <w:i/>
          <w:color w:val="000000"/>
          <w:sz w:val="24"/>
        </w:rPr>
        <w:t>”</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jc w:val="left"/>
        <w:rPr>
          <w:rFonts w:ascii="Times New Roman" w:hAnsi="Times New Roman"/>
          <w:bCs/>
          <w:color w:val="000000"/>
          <w:sz w:val="24"/>
        </w:rPr>
      </w:pPr>
      <w:r w:rsidRPr="00A21EDF">
        <w:rPr>
          <w:rFonts w:ascii="Times New Roman" w:hAnsi="Times New Roman"/>
          <w:bCs/>
          <w:color w:val="000000"/>
          <w:sz w:val="24"/>
        </w:rPr>
        <w:t>14/2015. (VI.19.) önkormányzati rendelet „</w:t>
      </w:r>
      <w:r w:rsidRPr="00A21EDF">
        <w:rPr>
          <w:rFonts w:ascii="Times New Roman" w:hAnsi="Times New Roman"/>
          <w:bCs/>
          <w:i/>
          <w:color w:val="000000"/>
          <w:sz w:val="24"/>
        </w:rPr>
        <w:t>A személyes gondoskodást nyújtó szociális ellátásokról, azok igénybevételéről, valamint a fizetendő térítési díjakról”</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bCs/>
          <w:color w:val="000000"/>
          <w:sz w:val="24"/>
        </w:rPr>
        <w:t>15/2015. (VI.19.) önkormányzati rendelet „</w:t>
      </w:r>
      <w:r w:rsidRPr="00A21EDF">
        <w:rPr>
          <w:rFonts w:ascii="Times New Roman" w:hAnsi="Times New Roman"/>
          <w:bCs/>
          <w:i/>
          <w:color w:val="000000"/>
          <w:sz w:val="24"/>
        </w:rPr>
        <w:t>A személyes gondoskodást nyújtó gyermekvédelmi alapellátások formáiról, azok igénybevételéről és a fizetendő térítési díjakról.”</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color w:val="000000"/>
          <w:sz w:val="24"/>
        </w:rPr>
        <w:t>23/2015. (X.27.) önkormányzati rendelet „</w:t>
      </w:r>
      <w:r w:rsidRPr="00A21EDF">
        <w:rPr>
          <w:rFonts w:ascii="Times New Roman" w:hAnsi="Times New Roman"/>
          <w:i/>
          <w:color w:val="000000"/>
          <w:sz w:val="24"/>
        </w:rPr>
        <w:t>A lakások és helyiségek bérletéről és elidegenítéséről</w:t>
      </w:r>
      <w:r w:rsidRPr="00A21EDF">
        <w:rPr>
          <w:rFonts w:ascii="Times New Roman" w:hAnsi="Times New Roman"/>
          <w:color w:val="000000"/>
          <w:sz w:val="24"/>
        </w:rPr>
        <w:t>”</w:t>
      </w:r>
    </w:p>
    <w:p w:rsidR="001F69C2" w:rsidRPr="00A21EDF" w:rsidRDefault="000236DA"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color w:val="000000"/>
          <w:sz w:val="24"/>
        </w:rPr>
      </w:pPr>
      <w:hyperlink r:id="rId37" w:history="1">
        <w:r w:rsidR="001F69C2" w:rsidRPr="00A21EDF">
          <w:rPr>
            <w:rStyle w:val="Hiperhivatkozs"/>
            <w:rFonts w:ascii="Times New Roman" w:hAnsi="Times New Roman"/>
            <w:color w:val="000000"/>
            <w:sz w:val="24"/>
            <w:szCs w:val="24"/>
            <w:u w:val="none"/>
          </w:rPr>
          <w:t>7/2016. (II. 22.) önkormányzati rendelet</w:t>
        </w:r>
      </w:hyperlink>
      <w:r w:rsidR="001F69C2" w:rsidRPr="00A21EDF">
        <w:rPr>
          <w:rFonts w:ascii="Times New Roman" w:hAnsi="Times New Roman"/>
          <w:color w:val="000000"/>
          <w:sz w:val="24"/>
        </w:rPr>
        <w:t xml:space="preserve"> „</w:t>
      </w:r>
      <w:r w:rsidR="001F69C2" w:rsidRPr="00A21EDF">
        <w:rPr>
          <w:rFonts w:ascii="Times New Roman" w:hAnsi="Times New Roman"/>
          <w:i/>
          <w:color w:val="000000"/>
          <w:sz w:val="24"/>
        </w:rPr>
        <w:t>A lakástulajdon megszerzésének helyi támogatási rendszeréről és a garzonlakáshoz jutás feltételeiről”</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i/>
          <w:color w:val="000000"/>
          <w:sz w:val="24"/>
        </w:rPr>
      </w:pPr>
      <w:r w:rsidRPr="00A21EDF">
        <w:rPr>
          <w:rFonts w:ascii="Times New Roman" w:hAnsi="Times New Roman"/>
          <w:bCs/>
          <w:color w:val="000000"/>
          <w:sz w:val="24"/>
        </w:rPr>
        <w:t>16/2016. (III.29.)</w:t>
      </w:r>
      <w:r w:rsidR="00A21EDF">
        <w:rPr>
          <w:rFonts w:ascii="Times New Roman" w:hAnsi="Times New Roman"/>
          <w:bCs/>
          <w:color w:val="000000"/>
          <w:sz w:val="24"/>
        </w:rPr>
        <w:t xml:space="preserve"> </w:t>
      </w:r>
      <w:r w:rsidRPr="00A21EDF">
        <w:rPr>
          <w:rFonts w:ascii="Times New Roman" w:hAnsi="Times New Roman"/>
          <w:bCs/>
          <w:color w:val="000000"/>
          <w:sz w:val="24"/>
        </w:rPr>
        <w:t>önkormányzati rendelet „</w:t>
      </w:r>
      <w:r w:rsidRPr="00A21EDF">
        <w:rPr>
          <w:rFonts w:ascii="Times New Roman" w:hAnsi="Times New Roman"/>
          <w:bCs/>
          <w:i/>
          <w:color w:val="000000"/>
          <w:sz w:val="24"/>
        </w:rPr>
        <w:t>A nemdohányzók védelmének helyi szabályairól”</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color w:val="000000"/>
          <w:sz w:val="24"/>
        </w:rPr>
        <w:t>22/2016. (IV.28.) önkormányzati rendelet „</w:t>
      </w:r>
      <w:r w:rsidRPr="00A21EDF">
        <w:rPr>
          <w:rFonts w:ascii="Times New Roman" w:hAnsi="Times New Roman"/>
          <w:i/>
          <w:color w:val="000000"/>
          <w:sz w:val="24"/>
        </w:rPr>
        <w:t>A helyi népszavazás kezdeményezéséhez szükséges választópolgárok számáról</w:t>
      </w:r>
      <w:r w:rsidRPr="00A21EDF">
        <w:rPr>
          <w:rFonts w:ascii="Times New Roman" w:hAnsi="Times New Roman"/>
          <w:color w:val="000000"/>
          <w:sz w:val="24"/>
        </w:rPr>
        <w:t>”</w:t>
      </w:r>
    </w:p>
    <w:p w:rsidR="001F69C2" w:rsidRPr="00A21EDF" w:rsidRDefault="001F69C2"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color w:val="000000"/>
          <w:sz w:val="24"/>
        </w:rPr>
        <w:t>53/2016. (XII.23.) önkormányzati rendelet „</w:t>
      </w:r>
      <w:r w:rsidRPr="00A21EDF">
        <w:rPr>
          <w:rFonts w:ascii="Times New Roman" w:hAnsi="Times New Roman"/>
          <w:i/>
          <w:color w:val="000000"/>
          <w:sz w:val="24"/>
        </w:rPr>
        <w:t>Csongrád Városi Önkormányzat sporttevékenységgel kapcsolatos feladatairól</w:t>
      </w:r>
      <w:r w:rsidRPr="00A21EDF">
        <w:rPr>
          <w:rFonts w:ascii="Times New Roman" w:hAnsi="Times New Roman"/>
          <w:color w:val="000000"/>
          <w:sz w:val="24"/>
        </w:rPr>
        <w:t>”</w:t>
      </w:r>
    </w:p>
    <w:p w:rsidR="00355E68" w:rsidRPr="00A21EDF" w:rsidRDefault="00355E68"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color w:val="000000"/>
          <w:sz w:val="24"/>
        </w:rPr>
        <w:t xml:space="preserve">36/2017. (XII.27.) </w:t>
      </w:r>
      <w:r w:rsidRPr="00A21EDF">
        <w:rPr>
          <w:rFonts w:ascii="Times New Roman" w:hAnsi="Times New Roman"/>
          <w:bCs/>
          <w:color w:val="000000"/>
          <w:sz w:val="24"/>
        </w:rPr>
        <w:t>önkormányzati rendelet „</w:t>
      </w:r>
      <w:r w:rsidRPr="00A21EDF">
        <w:rPr>
          <w:rFonts w:ascii="Times New Roman" w:hAnsi="Times New Roman"/>
          <w:bCs/>
          <w:i/>
          <w:color w:val="000000"/>
          <w:sz w:val="24"/>
        </w:rPr>
        <w:t>a helyi tanulmányi ösztöndíjrendszerről</w:t>
      </w:r>
      <w:r w:rsidRPr="00A21EDF">
        <w:rPr>
          <w:rFonts w:ascii="Times New Roman" w:hAnsi="Times New Roman"/>
          <w:bCs/>
          <w:color w:val="000000"/>
          <w:sz w:val="24"/>
        </w:rPr>
        <w:t>”</w:t>
      </w:r>
    </w:p>
    <w:p w:rsidR="00355E68" w:rsidRPr="00A21EDF" w:rsidRDefault="00355E68"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bCs/>
          <w:color w:val="000000"/>
          <w:sz w:val="24"/>
        </w:rPr>
        <w:t>28/2019. (XI.22.) önkormányzati rendelet „</w:t>
      </w:r>
      <w:r w:rsidR="00A21EDF" w:rsidRPr="00A21EDF">
        <w:rPr>
          <w:rFonts w:ascii="Times New Roman" w:hAnsi="Times New Roman"/>
          <w:bCs/>
          <w:i/>
          <w:color w:val="000000"/>
          <w:sz w:val="24"/>
        </w:rPr>
        <w:t>a játszóterek használatának rendjéről</w:t>
      </w:r>
      <w:r w:rsidR="00A21EDF" w:rsidRPr="00A21EDF">
        <w:rPr>
          <w:rFonts w:ascii="Times New Roman" w:hAnsi="Times New Roman"/>
          <w:bCs/>
          <w:color w:val="000000"/>
          <w:sz w:val="24"/>
        </w:rPr>
        <w:t>”</w:t>
      </w:r>
    </w:p>
    <w:p w:rsidR="00355E68" w:rsidRDefault="00355E68"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bCs/>
          <w:color w:val="000000"/>
          <w:sz w:val="24"/>
        </w:rPr>
        <w:t>10/2020. (II.21.) önkormányzati rendelet „</w:t>
      </w:r>
      <w:r w:rsidRPr="00A21EDF">
        <w:rPr>
          <w:rFonts w:ascii="Times New Roman" w:hAnsi="Times New Roman"/>
          <w:bCs/>
          <w:i/>
          <w:color w:val="000000"/>
          <w:sz w:val="24"/>
        </w:rPr>
        <w:t>A települési támogatás megállapításának, kifizetésének, folyósításának, valamint felhasználásának ellenőrzéséről</w:t>
      </w:r>
      <w:r w:rsidRPr="00A21EDF">
        <w:rPr>
          <w:rFonts w:ascii="Times New Roman" w:hAnsi="Times New Roman"/>
          <w:bCs/>
          <w:color w:val="000000"/>
          <w:sz w:val="24"/>
        </w:rPr>
        <w:t>”</w:t>
      </w:r>
    </w:p>
    <w:p w:rsidR="0026371F" w:rsidRPr="00A21EDF" w:rsidRDefault="0026371F"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Pr>
          <w:rFonts w:ascii="Times New Roman" w:hAnsi="Times New Roman"/>
          <w:bCs/>
          <w:color w:val="000000"/>
          <w:sz w:val="24"/>
        </w:rPr>
        <w:t>9/2022. (II.25.) önkormányzati rendelet az „</w:t>
      </w:r>
      <w:r w:rsidRPr="0026371F">
        <w:rPr>
          <w:rFonts w:ascii="Times New Roman" w:hAnsi="Times New Roman"/>
          <w:bCs/>
          <w:i/>
          <w:color w:val="000000"/>
          <w:sz w:val="24"/>
        </w:rPr>
        <w:t>Egészségügyi alapellátások körzeteiről</w:t>
      </w:r>
      <w:r>
        <w:rPr>
          <w:rFonts w:ascii="Times New Roman" w:hAnsi="Times New Roman"/>
          <w:bCs/>
          <w:color w:val="000000"/>
          <w:sz w:val="24"/>
        </w:rPr>
        <w:t>”</w:t>
      </w:r>
    </w:p>
    <w:p w:rsidR="002F0D74" w:rsidRDefault="00355E68" w:rsidP="00DD15F3">
      <w:pPr>
        <w:pStyle w:val="NormlCalibri11"/>
        <w:numPr>
          <w:ilvl w:val="0"/>
          <w:numId w:val="26"/>
        </w:numPr>
        <w:pBdr>
          <w:top w:val="none" w:sz="0" w:space="0" w:color="auto"/>
          <w:left w:val="none" w:sz="0" w:space="0" w:color="auto"/>
          <w:bottom w:val="none" w:sz="0" w:space="0" w:color="auto"/>
          <w:right w:val="none" w:sz="0" w:space="0" w:color="auto"/>
        </w:pBdr>
        <w:ind w:left="1134"/>
        <w:rPr>
          <w:rFonts w:ascii="Times New Roman" w:hAnsi="Times New Roman"/>
          <w:bCs/>
          <w:color w:val="000000"/>
          <w:sz w:val="24"/>
        </w:rPr>
      </w:pPr>
      <w:r w:rsidRPr="00A21EDF">
        <w:rPr>
          <w:rFonts w:ascii="Times New Roman" w:hAnsi="Times New Roman"/>
          <w:bCs/>
          <w:color w:val="000000"/>
          <w:sz w:val="24"/>
        </w:rPr>
        <w:t>39/2022. (XI.28.) önkormányzati rendelet „</w:t>
      </w:r>
      <w:r w:rsidRPr="00A21EDF">
        <w:rPr>
          <w:rFonts w:ascii="Times New Roman" w:hAnsi="Times New Roman"/>
          <w:bCs/>
          <w:i/>
          <w:color w:val="000000"/>
          <w:sz w:val="24"/>
        </w:rPr>
        <w:t>A helyi adókról</w:t>
      </w:r>
      <w:r w:rsidRPr="00A21EDF">
        <w:rPr>
          <w:rFonts w:ascii="Times New Roman" w:hAnsi="Times New Roman"/>
          <w:bCs/>
          <w:color w:val="000000"/>
          <w:sz w:val="24"/>
        </w:rPr>
        <w:t>”</w:t>
      </w:r>
    </w:p>
    <w:p w:rsidR="002F0D74" w:rsidRDefault="002F0D74" w:rsidP="0040713C">
      <w:pPr>
        <w:rPr>
          <w:rFonts w:ascii="Times New Roman" w:hAnsi="Times New Roman"/>
          <w:sz w:val="24"/>
        </w:rPr>
      </w:pPr>
    </w:p>
    <w:p w:rsidR="00DF73CC" w:rsidRDefault="00DF73CC" w:rsidP="0040713C">
      <w:pPr>
        <w:rPr>
          <w:rFonts w:ascii="Times New Roman" w:hAnsi="Times New Roman"/>
          <w:sz w:val="24"/>
        </w:rPr>
      </w:pPr>
    </w:p>
    <w:p w:rsidR="00DF73CC" w:rsidRDefault="00DF73CC" w:rsidP="0040713C">
      <w:pPr>
        <w:rPr>
          <w:rFonts w:ascii="Times New Roman" w:hAnsi="Times New Roman"/>
          <w:sz w:val="24"/>
        </w:rPr>
      </w:pPr>
    </w:p>
    <w:p w:rsidR="00DF73CC" w:rsidRDefault="00DF73CC" w:rsidP="0040713C">
      <w:pPr>
        <w:rPr>
          <w:rFonts w:ascii="Times New Roman" w:hAnsi="Times New Roman"/>
          <w:sz w:val="24"/>
        </w:rPr>
      </w:pPr>
    </w:p>
    <w:p w:rsidR="00DF73CC" w:rsidRDefault="00DF73CC" w:rsidP="0040713C">
      <w:pPr>
        <w:rPr>
          <w:rFonts w:ascii="Times New Roman" w:hAnsi="Times New Roman"/>
          <w:sz w:val="24"/>
        </w:rPr>
      </w:pPr>
    </w:p>
    <w:p w:rsidR="00DF73CC" w:rsidRDefault="00DF73CC" w:rsidP="0040713C">
      <w:pPr>
        <w:rPr>
          <w:rFonts w:ascii="Times New Roman" w:hAnsi="Times New Roman"/>
          <w:sz w:val="24"/>
        </w:rPr>
      </w:pPr>
    </w:p>
    <w:p w:rsidR="00DF73CC" w:rsidRDefault="00DF73CC" w:rsidP="0040713C">
      <w:pPr>
        <w:rPr>
          <w:rFonts w:ascii="Times New Roman" w:hAnsi="Times New Roman"/>
          <w:sz w:val="24"/>
        </w:rPr>
      </w:pPr>
    </w:p>
    <w:p w:rsidR="00DF73CC" w:rsidRPr="00CB59E1" w:rsidRDefault="00DF73CC" w:rsidP="0040713C">
      <w:pPr>
        <w:rPr>
          <w:rFonts w:ascii="Times New Roman" w:hAnsi="Times New Roman"/>
          <w:sz w:val="24"/>
        </w:rPr>
      </w:pPr>
    </w:p>
    <w:p w:rsidR="006865E8" w:rsidRPr="00CB59E1" w:rsidRDefault="006865E8" w:rsidP="0031301A">
      <w:pPr>
        <w:pStyle w:val="Cmsor3"/>
        <w:shd w:val="clear" w:color="auto" w:fill="C5E0B3"/>
        <w:rPr>
          <w:rFonts w:ascii="Times New Roman" w:hAnsi="Times New Roman"/>
          <w:szCs w:val="24"/>
        </w:rPr>
      </w:pPr>
      <w:bookmarkStart w:id="64" w:name="_Toc79494623"/>
      <w:r w:rsidRPr="00CB59E1">
        <w:rPr>
          <w:rFonts w:ascii="Times New Roman" w:hAnsi="Times New Roman"/>
          <w:szCs w:val="24"/>
        </w:rPr>
        <w:t>2. Stratégiai környezet bemutatása</w:t>
      </w:r>
      <w:bookmarkEnd w:id="64"/>
    </w:p>
    <w:p w:rsidR="00A95328" w:rsidRDefault="00A95328" w:rsidP="00A95328">
      <w:pPr>
        <w:spacing w:after="120"/>
        <w:rPr>
          <w:rFonts w:ascii="Times New Roman" w:hAnsi="Times New Roman"/>
          <w:sz w:val="24"/>
        </w:rPr>
      </w:pPr>
      <w:r w:rsidRPr="00A8600F">
        <w:rPr>
          <w:rFonts w:ascii="Times New Roman" w:hAnsi="Times New Roman"/>
          <w:sz w:val="24"/>
        </w:rPr>
        <w:t>A felzárkózás</w:t>
      </w:r>
      <w:r w:rsidR="00B81C11">
        <w:rPr>
          <w:rFonts w:ascii="Times New Roman" w:hAnsi="Times New Roman"/>
          <w:sz w:val="24"/>
        </w:rPr>
        <w:t xml:space="preserve"> </w:t>
      </w:r>
      <w:r w:rsidRPr="00A8600F">
        <w:rPr>
          <w:rFonts w:ascii="Times New Roman" w:hAnsi="Times New Roman"/>
          <w:sz w:val="24"/>
        </w:rPr>
        <w:t xml:space="preserve">politika alapdokumentumaként Magyarország </w:t>
      </w:r>
      <w:r w:rsidRPr="00A8600F">
        <w:rPr>
          <w:rFonts w:ascii="Times New Roman" w:hAnsi="Times New Roman"/>
          <w:sz w:val="24"/>
          <w:lang w:val="vi-VN"/>
        </w:rPr>
        <w:t>Kormány</w:t>
      </w:r>
      <w:r w:rsidRPr="00A8600F">
        <w:rPr>
          <w:rFonts w:ascii="Times New Roman" w:hAnsi="Times New Roman"/>
          <w:sz w:val="24"/>
        </w:rPr>
        <w:t xml:space="preserve">a 2011-ben fogadta el a Nemzeti </w:t>
      </w:r>
      <w:r>
        <w:rPr>
          <w:rFonts w:ascii="Times New Roman" w:hAnsi="Times New Roman"/>
          <w:sz w:val="24"/>
        </w:rPr>
        <w:t>T</w:t>
      </w:r>
      <w:r w:rsidRPr="00A8600F">
        <w:rPr>
          <w:rFonts w:ascii="Times New Roman" w:hAnsi="Times New Roman"/>
          <w:sz w:val="24"/>
        </w:rPr>
        <w:t xml:space="preserve">ársadalmi </w:t>
      </w:r>
      <w:r>
        <w:rPr>
          <w:rFonts w:ascii="Times New Roman" w:hAnsi="Times New Roman"/>
          <w:sz w:val="24"/>
        </w:rPr>
        <w:t>F</w:t>
      </w:r>
      <w:r w:rsidRPr="00A8600F">
        <w:rPr>
          <w:rFonts w:ascii="Times New Roman" w:hAnsi="Times New Roman"/>
          <w:sz w:val="24"/>
        </w:rPr>
        <w:t xml:space="preserve">elzárkózási </w:t>
      </w:r>
      <w:r>
        <w:rPr>
          <w:rFonts w:ascii="Times New Roman" w:hAnsi="Times New Roman"/>
          <w:sz w:val="24"/>
        </w:rPr>
        <w:t>S</w:t>
      </w:r>
      <w:r w:rsidRPr="00A8600F">
        <w:rPr>
          <w:rFonts w:ascii="Times New Roman" w:hAnsi="Times New Roman"/>
          <w:sz w:val="24"/>
        </w:rPr>
        <w:t>tratégiát [</w:t>
      </w:r>
      <w:r w:rsidRPr="00A8600F">
        <w:rPr>
          <w:rFonts w:ascii="Times New Roman" w:hAnsi="Times New Roman"/>
          <w:bCs/>
          <w:sz w:val="24"/>
        </w:rPr>
        <w:t>1430/2011. (XII. 13.) Korm. hat.]</w:t>
      </w:r>
      <w:r w:rsidRPr="00A8600F">
        <w:rPr>
          <w:rFonts w:ascii="Times New Roman" w:hAnsi="Times New Roman"/>
          <w:sz w:val="24"/>
        </w:rPr>
        <w:t xml:space="preserve">, majd 2014-ben annak frissítéseként a </w:t>
      </w:r>
      <w:r w:rsidRPr="00A8600F">
        <w:rPr>
          <w:rFonts w:ascii="Times New Roman" w:hAnsi="Times New Roman"/>
          <w:sz w:val="24"/>
          <w:lang w:val="vi-VN"/>
        </w:rPr>
        <w:t xml:space="preserve">Magyar </w:t>
      </w:r>
      <w:r>
        <w:rPr>
          <w:rFonts w:ascii="Times New Roman" w:hAnsi="Times New Roman"/>
          <w:sz w:val="24"/>
        </w:rPr>
        <w:t>N</w:t>
      </w:r>
      <w:r w:rsidRPr="00A8600F">
        <w:rPr>
          <w:rFonts w:ascii="Times New Roman" w:hAnsi="Times New Roman"/>
          <w:sz w:val="24"/>
          <w:lang w:val="vi-VN"/>
        </w:rPr>
        <w:t xml:space="preserve">emzeti </w:t>
      </w:r>
      <w:r>
        <w:rPr>
          <w:rFonts w:ascii="Times New Roman" w:hAnsi="Times New Roman"/>
          <w:sz w:val="24"/>
        </w:rPr>
        <w:t>T</w:t>
      </w:r>
      <w:r w:rsidRPr="00A8600F">
        <w:rPr>
          <w:rFonts w:ascii="Times New Roman" w:hAnsi="Times New Roman"/>
          <w:sz w:val="24"/>
          <w:lang w:val="vi-VN"/>
        </w:rPr>
        <w:t xml:space="preserve">ársadalmi </w:t>
      </w:r>
      <w:r>
        <w:rPr>
          <w:rFonts w:ascii="Times New Roman" w:hAnsi="Times New Roman"/>
          <w:sz w:val="24"/>
        </w:rPr>
        <w:t>F</w:t>
      </w:r>
      <w:r w:rsidRPr="00A8600F">
        <w:rPr>
          <w:rFonts w:ascii="Times New Roman" w:hAnsi="Times New Roman"/>
          <w:sz w:val="24"/>
          <w:lang w:val="vi-VN"/>
        </w:rPr>
        <w:t xml:space="preserve">elzárkózási </w:t>
      </w:r>
      <w:r>
        <w:rPr>
          <w:rFonts w:ascii="Times New Roman" w:hAnsi="Times New Roman"/>
          <w:sz w:val="24"/>
        </w:rPr>
        <w:t>S</w:t>
      </w:r>
      <w:r w:rsidRPr="00A8600F">
        <w:rPr>
          <w:rFonts w:ascii="Times New Roman" w:hAnsi="Times New Roman"/>
          <w:sz w:val="24"/>
          <w:lang w:val="vi-VN"/>
        </w:rPr>
        <w:t>tratégia II</w:t>
      </w:r>
      <w:r w:rsidRPr="00A8600F">
        <w:rPr>
          <w:rFonts w:ascii="Times New Roman" w:hAnsi="Times New Roman"/>
          <w:sz w:val="24"/>
        </w:rPr>
        <w:t>-t [</w:t>
      </w:r>
      <w:r w:rsidRPr="00A8600F">
        <w:rPr>
          <w:rFonts w:ascii="Times New Roman" w:hAnsi="Times New Roman"/>
          <w:sz w:val="24"/>
          <w:lang w:val="vi-VN"/>
        </w:rPr>
        <w:t xml:space="preserve">1603/2014. (XI. 4.) </w:t>
      </w:r>
      <w:r w:rsidRPr="00A8600F">
        <w:rPr>
          <w:rFonts w:ascii="Times New Roman" w:hAnsi="Times New Roman"/>
          <w:sz w:val="24"/>
          <w:lang w:val="vi-VN"/>
        </w:rPr>
        <w:lastRenderedPageBreak/>
        <w:t>Korm. hat</w:t>
      </w:r>
      <w:r w:rsidRPr="00A8600F">
        <w:rPr>
          <w:rFonts w:ascii="Times New Roman" w:hAnsi="Times New Roman"/>
          <w:sz w:val="24"/>
        </w:rPr>
        <w:t xml:space="preserve">.] 2021-ben elkészült a </w:t>
      </w:r>
      <w:r w:rsidRPr="00A84D11">
        <w:rPr>
          <w:rFonts w:ascii="Times New Roman" w:hAnsi="Times New Roman"/>
          <w:b/>
          <w:sz w:val="24"/>
        </w:rPr>
        <w:t>Magyar Nemzeti Társadalmi Felzárkózási Stratégia 2030</w:t>
      </w:r>
      <w:r w:rsidRPr="00A84D11">
        <w:rPr>
          <w:rFonts w:ascii="Times New Roman" w:hAnsi="Times New Roman"/>
          <w:sz w:val="24"/>
        </w:rPr>
        <w:t xml:space="preserve"> (MNTFS 2030),</w:t>
      </w:r>
      <w:r w:rsidRPr="00A8600F">
        <w:rPr>
          <w:rFonts w:ascii="Times New Roman" w:hAnsi="Times New Roman"/>
          <w:sz w:val="24"/>
        </w:rPr>
        <w:t xml:space="preserve"> amely </w:t>
      </w:r>
      <w:r w:rsidR="0026371F">
        <w:rPr>
          <w:rFonts w:ascii="Times New Roman" w:hAnsi="Times New Roman"/>
          <w:sz w:val="24"/>
        </w:rPr>
        <w:t>2030-ig</w:t>
      </w:r>
      <w:r w:rsidRPr="00A8600F">
        <w:rPr>
          <w:rFonts w:ascii="Times New Roman" w:hAnsi="Times New Roman"/>
          <w:sz w:val="24"/>
        </w:rPr>
        <w:t xml:space="preserve"> alapozza meg a felzárkózás</w:t>
      </w:r>
      <w:r>
        <w:rPr>
          <w:rFonts w:ascii="Times New Roman" w:hAnsi="Times New Roman"/>
          <w:sz w:val="24"/>
        </w:rPr>
        <w:t>-</w:t>
      </w:r>
      <w:r w:rsidRPr="00A8600F">
        <w:rPr>
          <w:rFonts w:ascii="Times New Roman" w:hAnsi="Times New Roman"/>
          <w:sz w:val="24"/>
        </w:rPr>
        <w:t xml:space="preserve">politika fő irányait. </w:t>
      </w:r>
    </w:p>
    <w:p w:rsidR="00A75738" w:rsidRPr="00A75738" w:rsidRDefault="00A75738" w:rsidP="00DF73CC">
      <w:pPr>
        <w:rPr>
          <w:rFonts w:ascii="Times New Roman" w:hAnsi="Times New Roman"/>
          <w:sz w:val="24"/>
        </w:rPr>
      </w:pPr>
      <w:r w:rsidRPr="00A75738">
        <w:rPr>
          <w:rFonts w:ascii="Times New Roman" w:hAnsi="Times New Roman"/>
          <w:sz w:val="24"/>
        </w:rPr>
        <w:t xml:space="preserve">Az Ebktv.-ben foglalt helyi esélyegyenlőségi </w:t>
      </w:r>
      <w:r>
        <w:rPr>
          <w:rFonts w:ascii="Times New Roman" w:hAnsi="Times New Roman"/>
          <w:sz w:val="24"/>
        </w:rPr>
        <w:t>programok intézkedései kapcsolódnak a következőkben felsorol</w:t>
      </w:r>
      <w:r w:rsidR="00F72589">
        <w:rPr>
          <w:rFonts w:ascii="Times New Roman" w:hAnsi="Times New Roman"/>
          <w:sz w:val="24"/>
        </w:rPr>
        <w:t xml:space="preserve">t Európai Uniós és nemzeti szintű stratégiákhoz, ágazati politikákhoz: </w:t>
      </w:r>
    </w:p>
    <w:p w:rsidR="00A95328" w:rsidRPr="00A84D11" w:rsidRDefault="00A95328" w:rsidP="00DF73CC">
      <w:pPr>
        <w:spacing w:before="120"/>
        <w:ind w:left="709"/>
        <w:jc w:val="left"/>
        <w:rPr>
          <w:rFonts w:ascii="Times New Roman" w:hAnsi="Times New Roman"/>
          <w:sz w:val="24"/>
        </w:rPr>
      </w:pPr>
      <w:r w:rsidRPr="00A84D11">
        <w:rPr>
          <w:rFonts w:ascii="Times New Roman" w:hAnsi="Times New Roman"/>
          <w:b/>
          <w:sz w:val="24"/>
        </w:rPr>
        <w:t>Új Roma Stratégia</w:t>
      </w:r>
      <w:r w:rsidR="00A84D11">
        <w:rPr>
          <w:rFonts w:ascii="Times New Roman" w:hAnsi="Times New Roman"/>
          <w:b/>
          <w:sz w:val="24"/>
        </w:rPr>
        <w:t xml:space="preserve"> </w:t>
      </w:r>
      <w:r w:rsidRPr="00A84D11">
        <w:rPr>
          <w:rFonts w:ascii="Times New Roman" w:hAnsi="Times New Roman"/>
          <w:sz w:val="24"/>
        </w:rPr>
        <w:t>(2019-2030)</w:t>
      </w:r>
      <w:r w:rsidRPr="00A84D11">
        <w:rPr>
          <w:rFonts w:ascii="Times New Roman" w:hAnsi="Times New Roman"/>
          <w:b/>
          <w:sz w:val="24"/>
        </w:rPr>
        <w:t xml:space="preserve"> </w:t>
      </w:r>
      <w:r w:rsidRPr="00A84D11">
        <w:rPr>
          <w:rFonts w:ascii="Times New Roman" w:hAnsi="Times New Roman"/>
          <w:b/>
          <w:sz w:val="24"/>
        </w:rPr>
        <w:br/>
        <w:t xml:space="preserve">Nemzeti Ifjúsági Stratégia </w:t>
      </w:r>
      <w:r w:rsidRPr="00A84D11">
        <w:rPr>
          <w:rFonts w:ascii="Times New Roman" w:hAnsi="Times New Roman"/>
          <w:sz w:val="24"/>
        </w:rPr>
        <w:t>(2009-2024)</w:t>
      </w:r>
    </w:p>
    <w:p w:rsidR="00A95328" w:rsidRPr="00A84D11" w:rsidRDefault="00A95328" w:rsidP="00A95328">
      <w:pPr>
        <w:ind w:left="709"/>
        <w:jc w:val="left"/>
        <w:rPr>
          <w:rFonts w:ascii="Times New Roman" w:hAnsi="Times New Roman"/>
          <w:sz w:val="24"/>
        </w:rPr>
      </w:pPr>
      <w:r w:rsidRPr="00A84D11">
        <w:rPr>
          <w:rFonts w:ascii="Times New Roman" w:hAnsi="Times New Roman"/>
          <w:b/>
          <w:sz w:val="24"/>
        </w:rPr>
        <w:t xml:space="preserve">„Legyen jobb a gyermekeknek” Nemzeti Stratégia </w:t>
      </w:r>
      <w:r w:rsidRPr="00A84D11">
        <w:rPr>
          <w:rFonts w:ascii="Times New Roman" w:hAnsi="Times New Roman"/>
          <w:sz w:val="24"/>
        </w:rPr>
        <w:t>(2007-2032)</w:t>
      </w:r>
      <w:r w:rsidRPr="00A84D11">
        <w:rPr>
          <w:rFonts w:ascii="Times New Roman" w:hAnsi="Times New Roman"/>
          <w:sz w:val="24"/>
        </w:rPr>
        <w:br/>
      </w:r>
      <w:r w:rsidR="00AC03DD" w:rsidRPr="00A84D11">
        <w:rPr>
          <w:rFonts w:ascii="Times New Roman" w:hAnsi="Times New Roman"/>
          <w:b/>
          <w:sz w:val="24"/>
        </w:rPr>
        <w:t xml:space="preserve">„A nők szerepének erősítése a családban és a társadalomban” </w:t>
      </w:r>
      <w:r w:rsidR="00AC03DD" w:rsidRPr="00A84D11">
        <w:rPr>
          <w:rFonts w:ascii="Times New Roman" w:hAnsi="Times New Roman"/>
          <w:sz w:val="24"/>
        </w:rPr>
        <w:t>(2021–2030)</w:t>
      </w:r>
      <w:r w:rsidRPr="00A84D11">
        <w:rPr>
          <w:rFonts w:ascii="Times New Roman" w:hAnsi="Times New Roman"/>
          <w:b/>
          <w:sz w:val="24"/>
        </w:rPr>
        <w:br/>
        <w:t xml:space="preserve">Idősügyi Nemzeti </w:t>
      </w:r>
      <w:r w:rsidR="006E7FF9" w:rsidRPr="00A84D11">
        <w:rPr>
          <w:rFonts w:ascii="Times New Roman" w:hAnsi="Times New Roman"/>
          <w:b/>
          <w:sz w:val="24"/>
        </w:rPr>
        <w:t xml:space="preserve">Stratégia </w:t>
      </w:r>
      <w:r w:rsidR="006E7FF9" w:rsidRPr="00A84D11">
        <w:rPr>
          <w:rFonts w:ascii="Times New Roman" w:hAnsi="Times New Roman"/>
          <w:sz w:val="24"/>
        </w:rPr>
        <w:t>(2023-20</w:t>
      </w:r>
      <w:r w:rsidRPr="00A84D11">
        <w:rPr>
          <w:rFonts w:ascii="Times New Roman" w:hAnsi="Times New Roman"/>
          <w:sz w:val="24"/>
        </w:rPr>
        <w:t>24)</w:t>
      </w:r>
      <w:r w:rsidRPr="00A84D11">
        <w:rPr>
          <w:rFonts w:ascii="Times New Roman" w:hAnsi="Times New Roman"/>
          <w:b/>
          <w:sz w:val="24"/>
        </w:rPr>
        <w:br/>
        <w:t xml:space="preserve">Országos Fogyatékosságügyi Program </w:t>
      </w:r>
      <w:r w:rsidRPr="00A84D11">
        <w:rPr>
          <w:rFonts w:ascii="Times New Roman" w:hAnsi="Times New Roman"/>
          <w:sz w:val="24"/>
        </w:rPr>
        <w:t>(2015-2025)</w:t>
      </w:r>
    </w:p>
    <w:p w:rsidR="00A95328" w:rsidRDefault="00A95328" w:rsidP="00A95328">
      <w:pPr>
        <w:spacing w:after="120"/>
        <w:rPr>
          <w:rFonts w:ascii="Times New Roman" w:hAnsi="Times New Roman"/>
          <w:sz w:val="24"/>
        </w:rPr>
      </w:pPr>
    </w:p>
    <w:p w:rsidR="00A95328" w:rsidRPr="00A8600F" w:rsidRDefault="00A95328" w:rsidP="00A95328">
      <w:pPr>
        <w:spacing w:after="120"/>
        <w:rPr>
          <w:rFonts w:ascii="Times New Roman" w:eastAsia="Calibri" w:hAnsi="Times New Roman"/>
          <w:sz w:val="24"/>
        </w:rPr>
      </w:pPr>
      <w:r w:rsidRPr="00A8600F">
        <w:rPr>
          <w:rFonts w:ascii="Times New Roman" w:hAnsi="Times New Roman"/>
          <w:sz w:val="24"/>
        </w:rPr>
        <w:t xml:space="preserve">A </w:t>
      </w:r>
      <w:r w:rsidR="00A84D11">
        <w:rPr>
          <w:rFonts w:ascii="Times New Roman" w:eastAsia="Calibri" w:hAnsi="Times New Roman"/>
          <w:sz w:val="24"/>
        </w:rPr>
        <w:t>Helyi Esélyegyenlőségi Programokban</w:t>
      </w:r>
      <w:r w:rsidRPr="00A8600F">
        <w:rPr>
          <w:rFonts w:ascii="Times New Roman" w:eastAsia="Calibri" w:hAnsi="Times New Roman"/>
          <w:sz w:val="24"/>
        </w:rPr>
        <w:t xml:space="preserve"> leképeződik a felzárkózási stratégia szemlélete, így azok a felzárkózás</w:t>
      </w:r>
      <w:r w:rsidR="00B81C11">
        <w:rPr>
          <w:rFonts w:ascii="Times New Roman" w:eastAsia="Calibri" w:hAnsi="Times New Roman"/>
          <w:sz w:val="24"/>
        </w:rPr>
        <w:t xml:space="preserve"> </w:t>
      </w:r>
      <w:r w:rsidRPr="00A8600F">
        <w:rPr>
          <w:rFonts w:ascii="Times New Roman" w:eastAsia="Calibri" w:hAnsi="Times New Roman"/>
          <w:sz w:val="24"/>
        </w:rPr>
        <w:t xml:space="preserve">politika helyi szintű részeként és a végrehajtás eszközeiként működnek. </w:t>
      </w:r>
    </w:p>
    <w:p w:rsidR="00A95328" w:rsidRPr="00670435" w:rsidRDefault="00A95328" w:rsidP="00A95328">
      <w:pPr>
        <w:autoSpaceDE w:val="0"/>
        <w:autoSpaceDN w:val="0"/>
        <w:adjustRightInd w:val="0"/>
        <w:spacing w:after="120"/>
        <w:rPr>
          <w:rFonts w:ascii="Times New Roman" w:hAnsi="Times New Roman"/>
          <w:sz w:val="24"/>
        </w:rPr>
      </w:pPr>
      <w:r w:rsidRPr="00A8600F">
        <w:rPr>
          <w:rFonts w:ascii="Times New Roman" w:hAnsi="Times New Roman"/>
          <w:sz w:val="24"/>
        </w:rPr>
        <w:t>A helyi felzárkózás</w:t>
      </w:r>
      <w:r w:rsidR="00B81C11">
        <w:rPr>
          <w:rFonts w:ascii="Times New Roman" w:hAnsi="Times New Roman"/>
          <w:sz w:val="24"/>
        </w:rPr>
        <w:t xml:space="preserve"> </w:t>
      </w:r>
      <w:r w:rsidRPr="00A8600F">
        <w:rPr>
          <w:rFonts w:ascii="Times New Roman" w:hAnsi="Times New Roman"/>
          <w:sz w:val="24"/>
        </w:rPr>
        <w:t xml:space="preserve">politika tervezési alapjaként épít a HEP-ekre a Pénzügyminisztérium összefogásában </w:t>
      </w:r>
      <w:r w:rsidRPr="00670435">
        <w:rPr>
          <w:rFonts w:ascii="Times New Roman" w:hAnsi="Times New Roman"/>
          <w:sz w:val="24"/>
        </w:rPr>
        <w:t xml:space="preserve">készült Nemzeti Fejlesztés 2030, Országos Fejlesztési és Területfejlesztési Koncepció is. </w:t>
      </w:r>
    </w:p>
    <w:p w:rsidR="00A95328" w:rsidRPr="00670435" w:rsidRDefault="00A95328" w:rsidP="00A95328">
      <w:pPr>
        <w:pStyle w:val="Nincstrkz"/>
        <w:spacing w:after="120"/>
        <w:jc w:val="both"/>
        <w:rPr>
          <w:rFonts w:ascii="Times New Roman" w:hAnsi="Times New Roman"/>
          <w:i/>
          <w:sz w:val="24"/>
          <w:szCs w:val="24"/>
        </w:rPr>
      </w:pPr>
      <w:r w:rsidRPr="00670435">
        <w:rPr>
          <w:rFonts w:ascii="Times New Roman" w:hAnsi="Times New Roman"/>
          <w:sz w:val="24"/>
          <w:szCs w:val="24"/>
        </w:rPr>
        <w:t xml:space="preserve">Az Ebktv. 31. § (2) bekezdése értelmében </w:t>
      </w:r>
      <w:r w:rsidRPr="00670435">
        <w:rPr>
          <w:rFonts w:ascii="Times New Roman" w:hAnsi="Times New Roman"/>
          <w:color w:val="000000"/>
          <w:sz w:val="24"/>
          <w:szCs w:val="24"/>
        </w:rPr>
        <w:t>a programalkotás során gondoskodni kell a HEP és a települési önkormányzat által készítendő egyéb fejlesztési tervek, koncepciók, továbbá a</w:t>
      </w:r>
      <w:r w:rsidRPr="00670435">
        <w:rPr>
          <w:rFonts w:ascii="Times New Roman" w:hAnsi="Times New Roman"/>
          <w:b/>
          <w:color w:val="000000"/>
          <w:sz w:val="24"/>
          <w:szCs w:val="24"/>
        </w:rPr>
        <w:t xml:space="preserve"> </w:t>
      </w:r>
      <w:r w:rsidRPr="003B37EF">
        <w:rPr>
          <w:rFonts w:ascii="Times New Roman" w:hAnsi="Times New Roman"/>
          <w:sz w:val="24"/>
          <w:szCs w:val="24"/>
        </w:rPr>
        <w:t>kö</w:t>
      </w:r>
      <w:r w:rsidR="00CC2E52">
        <w:rPr>
          <w:rFonts w:ascii="Times New Roman" w:hAnsi="Times New Roman"/>
          <w:sz w:val="24"/>
          <w:szCs w:val="24"/>
        </w:rPr>
        <w:t>znevelési esélyegyenlőségi terv</w:t>
      </w:r>
      <w:r w:rsidRPr="00670435">
        <w:rPr>
          <w:rFonts w:ascii="Times New Roman" w:hAnsi="Times New Roman"/>
          <w:sz w:val="24"/>
          <w:szCs w:val="24"/>
        </w:rPr>
        <w:t xml:space="preserve"> és </w:t>
      </w:r>
      <w:r w:rsidR="001169C3">
        <w:rPr>
          <w:rFonts w:ascii="Times New Roman" w:hAnsi="Times New Roman"/>
          <w:sz w:val="24"/>
          <w:szCs w:val="24"/>
        </w:rPr>
        <w:t>a F</w:t>
      </w:r>
      <w:r w:rsidR="00670435" w:rsidRPr="00670435">
        <w:rPr>
          <w:rFonts w:ascii="Times New Roman" w:hAnsi="Times New Roman"/>
          <w:sz w:val="24"/>
          <w:szCs w:val="24"/>
        </w:rPr>
        <w:t>enntartható Városfejlesztési St</w:t>
      </w:r>
      <w:r w:rsidRPr="00670435">
        <w:rPr>
          <w:rFonts w:ascii="Times New Roman" w:hAnsi="Times New Roman"/>
          <w:sz w:val="24"/>
          <w:szCs w:val="24"/>
        </w:rPr>
        <w:t xml:space="preserve">ratégia </w:t>
      </w:r>
      <w:r w:rsidR="00CC2E52">
        <w:rPr>
          <w:rFonts w:ascii="Times New Roman" w:hAnsi="Times New Roman"/>
          <w:sz w:val="24"/>
          <w:szCs w:val="24"/>
        </w:rPr>
        <w:t>A</w:t>
      </w:r>
      <w:r w:rsidRPr="00670435">
        <w:rPr>
          <w:rFonts w:ascii="Times New Roman" w:hAnsi="Times New Roman"/>
          <w:sz w:val="24"/>
          <w:szCs w:val="24"/>
        </w:rPr>
        <w:t>ntiszegregációs célkitűzéseinek összhangjáról.</w:t>
      </w:r>
    </w:p>
    <w:p w:rsidR="00B44896" w:rsidRPr="00CB59E1" w:rsidRDefault="00B44896" w:rsidP="0040713C">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2.1 Kapcsolódás helyi stratégiai és települési önkormányzati dokumentumokkal, koncepciókkal, programokkal</w:t>
      </w:r>
    </w:p>
    <w:p w:rsidR="00931CF1" w:rsidRDefault="00931CF1" w:rsidP="0040713C">
      <w:pPr>
        <w:rPr>
          <w:rFonts w:ascii="Times New Roman" w:hAnsi="Times New Roman"/>
          <w:sz w:val="24"/>
        </w:rPr>
      </w:pPr>
    </w:p>
    <w:p w:rsidR="00103EDB" w:rsidRDefault="00103EDB" w:rsidP="00103EDB">
      <w:pPr>
        <w:rPr>
          <w:rFonts w:ascii="Times New Roman" w:hAnsi="Times New Roman"/>
          <w:sz w:val="24"/>
        </w:rPr>
      </w:pPr>
      <w:r w:rsidRPr="00760742">
        <w:rPr>
          <w:rFonts w:ascii="Times New Roman" w:hAnsi="Times New Roman"/>
          <w:sz w:val="24"/>
        </w:rPr>
        <w:t>Csongrád Városi Önkormányzat elfogadta 201</w:t>
      </w:r>
      <w:r w:rsidR="00D71692">
        <w:rPr>
          <w:rFonts w:ascii="Times New Roman" w:hAnsi="Times New Roman"/>
          <w:sz w:val="24"/>
        </w:rPr>
        <w:t>8</w:t>
      </w:r>
      <w:r w:rsidRPr="00760742">
        <w:rPr>
          <w:rFonts w:ascii="Times New Roman" w:hAnsi="Times New Roman"/>
          <w:sz w:val="24"/>
        </w:rPr>
        <w:t xml:space="preserve">-ban </w:t>
      </w:r>
      <w:r w:rsidR="00D71692">
        <w:rPr>
          <w:rFonts w:ascii="Times New Roman" w:hAnsi="Times New Roman"/>
          <w:sz w:val="24"/>
        </w:rPr>
        <w:t>második generációs</w:t>
      </w:r>
      <w:r w:rsidRPr="00760742">
        <w:rPr>
          <w:rFonts w:ascii="Times New Roman" w:hAnsi="Times New Roman"/>
          <w:sz w:val="24"/>
        </w:rPr>
        <w:t xml:space="preserve"> Helyi Esélyegyenlőségi Programját, mely </w:t>
      </w:r>
      <w:r>
        <w:rPr>
          <w:rFonts w:ascii="Times New Roman" w:hAnsi="Times New Roman"/>
          <w:sz w:val="24"/>
        </w:rPr>
        <w:t xml:space="preserve">akkor </w:t>
      </w:r>
      <w:r w:rsidRPr="00760742">
        <w:rPr>
          <w:rFonts w:ascii="Times New Roman" w:hAnsi="Times New Roman"/>
          <w:sz w:val="24"/>
        </w:rPr>
        <w:t xml:space="preserve">összhangban készült az Egyenlő Bánásmódról és az Esélyegyenlőség Előmozdításáról szóló 2003. évi CXXV. törvénnyel, a </w:t>
      </w:r>
      <w:r w:rsidRPr="00760742">
        <w:rPr>
          <w:rFonts w:ascii="Times New Roman" w:hAnsi="Times New Roman"/>
          <w:bCs/>
          <w:sz w:val="24"/>
        </w:rPr>
        <w:t>helyi esélyegyenlőségi programok elkészítésének szabályairól és az esélyegyenlőségi mentorokról szóló 321/2011. (XII. 27.) Korm. rendelettel és a</w:t>
      </w:r>
      <w:r w:rsidRPr="00760742">
        <w:rPr>
          <w:rFonts w:ascii="Times New Roman" w:hAnsi="Times New Roman"/>
          <w:sz w:val="24"/>
        </w:rPr>
        <w:t xml:space="preserve"> </w:t>
      </w:r>
      <w:r w:rsidRPr="00760742">
        <w:rPr>
          <w:rFonts w:ascii="Times New Roman" w:hAnsi="Times New Roman"/>
          <w:bCs/>
          <w:sz w:val="24"/>
        </w:rPr>
        <w:t>helyi esélyegyenlőségi program elkészítésének részletes szabályairól szóló 2/2012. (VI. 5.) EMMI rendelet</w:t>
      </w:r>
      <w:r w:rsidRPr="00760742">
        <w:rPr>
          <w:rFonts w:ascii="Times New Roman" w:hAnsi="Times New Roman"/>
          <w:sz w:val="24"/>
        </w:rPr>
        <w:t xml:space="preserve"> rendelkezéseivel. </w:t>
      </w:r>
    </w:p>
    <w:p w:rsidR="00103EDB" w:rsidRPr="00760742" w:rsidRDefault="00103EDB" w:rsidP="00103EDB">
      <w:pPr>
        <w:rPr>
          <w:rFonts w:ascii="Times New Roman" w:hAnsi="Times New Roman"/>
          <w:color w:val="FF0000"/>
          <w:sz w:val="24"/>
        </w:rPr>
      </w:pPr>
      <w:r w:rsidRPr="00760742">
        <w:rPr>
          <w:rFonts w:ascii="Times New Roman" w:hAnsi="Times New Roman"/>
          <w:sz w:val="24"/>
        </w:rPr>
        <w:t>Településünk</w:t>
      </w:r>
      <w:r w:rsidR="00D71692">
        <w:rPr>
          <w:rFonts w:ascii="Times New Roman" w:hAnsi="Times New Roman"/>
          <w:sz w:val="24"/>
        </w:rPr>
        <w:t xml:space="preserve"> rendelkezik Fenntartható Városfejlesztési Stratégiával</w:t>
      </w:r>
      <w:r w:rsidRPr="00760742">
        <w:rPr>
          <w:rFonts w:ascii="Times New Roman" w:hAnsi="Times New Roman"/>
          <w:sz w:val="24"/>
        </w:rPr>
        <w:t>, Idősügyi Koncepcióval, Szociális Szolgáltatástervezési Koncepcióval, Ifjúsági Stratégiával</w:t>
      </w:r>
      <w:r w:rsidR="00D71692">
        <w:rPr>
          <w:rFonts w:ascii="Times New Roman" w:hAnsi="Times New Roman"/>
          <w:sz w:val="24"/>
        </w:rPr>
        <w:t>, Településfejlesztési Koncepcióval</w:t>
      </w:r>
      <w:r w:rsidRPr="00760742">
        <w:rPr>
          <w:rFonts w:ascii="Times New Roman" w:hAnsi="Times New Roman"/>
          <w:sz w:val="24"/>
        </w:rPr>
        <w:t xml:space="preserve">. Ezek az önkormányzat önálló dokumentumai, </w:t>
      </w:r>
      <w:r>
        <w:rPr>
          <w:rFonts w:ascii="Times New Roman" w:hAnsi="Times New Roman"/>
          <w:sz w:val="24"/>
        </w:rPr>
        <w:t>melyek</w:t>
      </w:r>
      <w:r w:rsidRPr="00760742">
        <w:rPr>
          <w:rFonts w:ascii="Times New Roman" w:hAnsi="Times New Roman"/>
          <w:sz w:val="24"/>
        </w:rPr>
        <w:t xml:space="preserve"> együttese</w:t>
      </w:r>
      <w:r>
        <w:rPr>
          <w:rFonts w:ascii="Times New Roman" w:hAnsi="Times New Roman"/>
          <w:sz w:val="24"/>
        </w:rPr>
        <w:t xml:space="preserve"> </w:t>
      </w:r>
      <w:r w:rsidRPr="00760742">
        <w:rPr>
          <w:rFonts w:ascii="Times New Roman" w:hAnsi="Times New Roman"/>
          <w:sz w:val="24"/>
        </w:rPr>
        <w:t xml:space="preserve">alakította </w:t>
      </w:r>
      <w:r>
        <w:rPr>
          <w:rFonts w:ascii="Times New Roman" w:hAnsi="Times New Roman"/>
          <w:sz w:val="24"/>
        </w:rPr>
        <w:t xml:space="preserve">ki </w:t>
      </w:r>
      <w:r w:rsidRPr="00760742">
        <w:rPr>
          <w:rFonts w:ascii="Times New Roman" w:hAnsi="Times New Roman"/>
          <w:sz w:val="24"/>
        </w:rPr>
        <w:t>a fő irányvonalakat</w:t>
      </w:r>
      <w:r>
        <w:rPr>
          <w:rFonts w:ascii="Times New Roman" w:hAnsi="Times New Roman"/>
          <w:sz w:val="24"/>
        </w:rPr>
        <w:t xml:space="preserve"> az idei évben elkészített Helyi Esélyegyenlőségi Programnál is. </w:t>
      </w:r>
    </w:p>
    <w:p w:rsidR="00103EDB" w:rsidRPr="00D71692" w:rsidRDefault="00103EDB" w:rsidP="00103ED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71692">
        <w:rPr>
          <w:rFonts w:ascii="Times New Roman" w:hAnsi="Times New Roman"/>
          <w:sz w:val="24"/>
        </w:rPr>
        <w:t>A dokumentumokban rövid-, közép- és hosszú távú célok kerültek kitűzésre annak érdekében, hogy az érintett célcsoportok életkörülményei ne legyenek rosszabbak, mint a lakosság többi részéé.</w:t>
      </w:r>
    </w:p>
    <w:p w:rsidR="00103EDB" w:rsidRPr="00CB59E1" w:rsidRDefault="00103EDB" w:rsidP="0040713C">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2.2 A"/>
        </w:smartTagPr>
        <w:r w:rsidRPr="00CB59E1">
          <w:rPr>
            <w:rFonts w:ascii="Times New Roman" w:hAnsi="Times New Roman"/>
            <w:b/>
            <w:sz w:val="24"/>
          </w:rPr>
          <w:t>2.2 A</w:t>
        </w:r>
      </w:smartTag>
      <w:r w:rsidRPr="00CB59E1">
        <w:rPr>
          <w:rFonts w:ascii="Times New Roman" w:hAnsi="Times New Roman"/>
          <w:b/>
          <w:sz w:val="24"/>
        </w:rPr>
        <w:t xml:space="preserve"> helyi esélyegyenlőségi program térségi, társulási kapcsolódásainak bemutatása</w:t>
      </w:r>
    </w:p>
    <w:p w:rsidR="003D7333" w:rsidRPr="00CB59E1" w:rsidRDefault="003D7333" w:rsidP="0040713C">
      <w:pPr>
        <w:rPr>
          <w:rFonts w:ascii="Times New Roman" w:hAnsi="Times New Roman"/>
          <w:sz w:val="24"/>
        </w:rPr>
      </w:pPr>
    </w:p>
    <w:p w:rsidR="00041AEE" w:rsidRDefault="00D71692" w:rsidP="00D71692">
      <w:pPr>
        <w:rPr>
          <w:rFonts w:ascii="Times New Roman" w:hAnsi="Times New Roman"/>
          <w:sz w:val="24"/>
        </w:rPr>
      </w:pPr>
      <w:r w:rsidRPr="00853BB6">
        <w:rPr>
          <w:rFonts w:ascii="Times New Roman" w:hAnsi="Times New Roman"/>
          <w:sz w:val="24"/>
        </w:rPr>
        <w:t>Alsó-Tisza-menti Önkormányzati Társulás</w:t>
      </w:r>
      <w:r>
        <w:rPr>
          <w:rFonts w:ascii="Times New Roman" w:hAnsi="Times New Roman"/>
          <w:sz w:val="24"/>
        </w:rPr>
        <w:t xml:space="preserve"> (rövid neve: Atmöt) 2013 júliusában jött létre. </w:t>
      </w:r>
      <w:r w:rsidRPr="006A798B">
        <w:rPr>
          <w:rFonts w:ascii="Times New Roman" w:hAnsi="Times New Roman"/>
          <w:sz w:val="24"/>
        </w:rPr>
        <w:t>Csanytelek, Felgyő, Tömörkény községek önkormányzatai Magyarország helyi önkormányzatiról szóló 2011. évi CLXXXIX. törvény 87. §</w:t>
      </w:r>
      <w:r>
        <w:rPr>
          <w:rFonts w:ascii="Times New Roman" w:hAnsi="Times New Roman"/>
          <w:sz w:val="24"/>
        </w:rPr>
        <w:t>-a</w:t>
      </w:r>
      <w:r w:rsidRPr="006A798B">
        <w:rPr>
          <w:rFonts w:ascii="Times New Roman" w:hAnsi="Times New Roman"/>
          <w:sz w:val="24"/>
        </w:rPr>
        <w:t xml:space="preserve"> alapján társulási megállapodást kötöttek abból a célból, hogy a lakosok az önkormányzati közszolgáltatásokhoz minél teljesebb körben és jobb színvonalon juthassanak hozzá, és a társulás keretében történő együttműködéssel adottságaik, és lehetőségeik optimális kihasználásával, források közös megszerzésével, mind magasabb szintű ellátást, szolgáltatásokat biztosítsanak.</w:t>
      </w:r>
      <w:r>
        <w:rPr>
          <w:rFonts w:ascii="Times New Roman" w:hAnsi="Times New Roman"/>
          <w:sz w:val="24"/>
        </w:rPr>
        <w:t xml:space="preserve"> </w:t>
      </w:r>
    </w:p>
    <w:p w:rsidR="00041AEE" w:rsidRDefault="00041AEE" w:rsidP="00D71692">
      <w:pPr>
        <w:rPr>
          <w:rFonts w:ascii="Times New Roman" w:hAnsi="Times New Roman"/>
          <w:sz w:val="24"/>
        </w:rPr>
      </w:pPr>
    </w:p>
    <w:p w:rsidR="00041AEE" w:rsidRDefault="00041AEE" w:rsidP="00D71692">
      <w:pPr>
        <w:rPr>
          <w:rFonts w:ascii="Times New Roman" w:hAnsi="Times New Roman"/>
          <w:sz w:val="24"/>
        </w:rPr>
      </w:pPr>
      <w:r w:rsidRPr="001169C3">
        <w:rPr>
          <w:rFonts w:ascii="Times New Roman" w:hAnsi="Times New Roman"/>
          <w:sz w:val="24"/>
        </w:rPr>
        <w:t>Csongrád Város Önkormányzata 2015. július 1. napjával csatlakozott a Társuláshoz</w:t>
      </w:r>
      <w:r>
        <w:rPr>
          <w:rFonts w:ascii="Times New Roman" w:hAnsi="Times New Roman"/>
          <w:sz w:val="24"/>
        </w:rPr>
        <w:t xml:space="preserve"> a</w:t>
      </w:r>
      <w:r w:rsidRPr="00041AEE">
        <w:rPr>
          <w:rFonts w:ascii="Times New Roman" w:hAnsi="Times New Roman"/>
          <w:bCs/>
          <w:sz w:val="24"/>
        </w:rPr>
        <w:t xml:space="preserve"> Társulás működési területének összehangolt fejlesztése (különösen: fejlesztési tervek, programok, </w:t>
      </w:r>
      <w:r w:rsidRPr="00041AEE">
        <w:rPr>
          <w:rFonts w:ascii="Times New Roman" w:hAnsi="Times New Roman"/>
          <w:bCs/>
          <w:sz w:val="24"/>
        </w:rPr>
        <w:lastRenderedPageBreak/>
        <w:t>pályázatok készítésére, megvalósítására) és e</w:t>
      </w:r>
      <w:r>
        <w:rPr>
          <w:rFonts w:ascii="Times New Roman" w:hAnsi="Times New Roman"/>
          <w:bCs/>
          <w:sz w:val="24"/>
        </w:rPr>
        <w:t>gyes közszolgáltatások ellátása, megszervezés</w:t>
      </w:r>
      <w:r w:rsidRPr="00041AEE">
        <w:rPr>
          <w:rFonts w:ascii="Times New Roman" w:hAnsi="Times New Roman"/>
          <w:bCs/>
          <w:sz w:val="24"/>
        </w:rPr>
        <w:t>e</w:t>
      </w:r>
      <w:r w:rsidRPr="00041AEE">
        <w:rPr>
          <w:rFonts w:ascii="Times New Roman" w:hAnsi="Times New Roman"/>
          <w:bCs/>
          <w:i/>
          <w:sz w:val="24"/>
        </w:rPr>
        <w:t>,</w:t>
      </w:r>
      <w:r w:rsidRPr="00041AEE">
        <w:rPr>
          <w:rFonts w:ascii="Times New Roman" w:hAnsi="Times New Roman"/>
          <w:sz w:val="24"/>
        </w:rPr>
        <w:t xml:space="preserve"> egy vagy több önkormányzati feladat- és hatáskör, intézmény-fenntartói jog </w:t>
      </w:r>
      <w:r>
        <w:rPr>
          <w:rFonts w:ascii="Times New Roman" w:hAnsi="Times New Roman"/>
          <w:sz w:val="24"/>
        </w:rPr>
        <w:t>gyakorlás</w:t>
      </w:r>
      <w:r w:rsidRPr="00041AEE">
        <w:rPr>
          <w:rFonts w:ascii="Times New Roman" w:hAnsi="Times New Roman"/>
          <w:sz w:val="24"/>
        </w:rPr>
        <w:t>a, valamint a Tagönkormányzatok polgármesterei, jegyzői államigazgatási feladat- és hatásköreinek h</w:t>
      </w:r>
      <w:r>
        <w:rPr>
          <w:rFonts w:ascii="Times New Roman" w:hAnsi="Times New Roman"/>
          <w:sz w:val="24"/>
        </w:rPr>
        <w:t xml:space="preserve">atékonyabb, célszerűbb ellátása érdekében. </w:t>
      </w:r>
    </w:p>
    <w:p w:rsidR="00041AEE" w:rsidRPr="00041AEE" w:rsidRDefault="00041AEE" w:rsidP="00D71692">
      <w:pPr>
        <w:rPr>
          <w:rFonts w:ascii="Times New Roman" w:hAnsi="Times New Roman"/>
          <w:sz w:val="24"/>
        </w:rPr>
      </w:pPr>
    </w:p>
    <w:p w:rsidR="00041AEE" w:rsidRPr="00CC49BF" w:rsidRDefault="00041AEE" w:rsidP="00041AEE">
      <w:pPr>
        <w:rPr>
          <w:rFonts w:ascii="Times New Roman" w:hAnsi="Times New Roman"/>
          <w:sz w:val="24"/>
        </w:rPr>
      </w:pPr>
      <w:r w:rsidRPr="00CC49BF">
        <w:rPr>
          <w:rFonts w:ascii="Times New Roman" w:hAnsi="Times New Roman"/>
          <w:sz w:val="24"/>
        </w:rPr>
        <w:t>A Társulásban részt</w:t>
      </w:r>
      <w:r w:rsidR="00E4277A">
        <w:rPr>
          <w:rFonts w:ascii="Times New Roman" w:hAnsi="Times New Roman"/>
          <w:sz w:val="24"/>
        </w:rPr>
        <w:t xml:space="preserve"> vevő önkormányzatok képviselő-</w:t>
      </w:r>
      <w:r w:rsidRPr="00CC49BF">
        <w:rPr>
          <w:rFonts w:ascii="Times New Roman" w:hAnsi="Times New Roman"/>
          <w:sz w:val="24"/>
        </w:rPr>
        <w:t>testületei az alábbiakban felsorol</w:t>
      </w:r>
      <w:r w:rsidR="00E4277A">
        <w:rPr>
          <w:rFonts w:ascii="Times New Roman" w:hAnsi="Times New Roman"/>
          <w:sz w:val="24"/>
        </w:rPr>
        <w:t>t</w:t>
      </w:r>
      <w:r w:rsidRPr="00CC49BF">
        <w:rPr>
          <w:rFonts w:ascii="Times New Roman" w:hAnsi="Times New Roman"/>
          <w:sz w:val="24"/>
        </w:rPr>
        <w:t xml:space="preserve"> közös céloknak megfelelő hatékony és eredményes tevékenység érdekében megállapodásban rögzített eljárásban és módon szervezik és oldják meg, hangolják össze </w:t>
      </w:r>
      <w:r w:rsidR="00CC49BF" w:rsidRPr="00CC49BF">
        <w:rPr>
          <w:rFonts w:ascii="Times New Roman" w:hAnsi="Times New Roman"/>
          <w:sz w:val="24"/>
        </w:rPr>
        <w:t>Csongrád Városi Önkormányzat</w:t>
      </w:r>
      <w:r w:rsidRPr="00CC49BF">
        <w:rPr>
          <w:rFonts w:ascii="Times New Roman" w:hAnsi="Times New Roman"/>
          <w:sz w:val="24"/>
        </w:rPr>
        <w:t xml:space="preserve"> alábbi feladatait, hatásköreit:</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szociális étkeztetés,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házi segítségnyújtás,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a nappali ellátás szolgáltatás (idősek nappali ellátása),</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tanyagondnoki szolgáltatás,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támogató szolgáltatás,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pszichiátriai betegek közösségi ellátása,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szenvedélybetegek közösségi ellátása,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 xml:space="preserve">a jelzőrendszeres házi segítségnyújtás, </w:t>
      </w:r>
    </w:p>
    <w:p w:rsidR="00041AEE" w:rsidRPr="00CC49BF" w:rsidRDefault="00041AEE" w:rsidP="00DD15F3">
      <w:pPr>
        <w:numPr>
          <w:ilvl w:val="0"/>
          <w:numId w:val="29"/>
        </w:numPr>
        <w:rPr>
          <w:rFonts w:ascii="Times New Roman" w:hAnsi="Times New Roman"/>
          <w:sz w:val="24"/>
        </w:rPr>
      </w:pPr>
      <w:r w:rsidRPr="00CC49BF">
        <w:rPr>
          <w:rFonts w:ascii="Times New Roman" w:hAnsi="Times New Roman"/>
          <w:sz w:val="24"/>
        </w:rPr>
        <w:t>a fogyatékosok nappali intézménye</w:t>
      </w:r>
    </w:p>
    <w:p w:rsidR="00DF73CC" w:rsidRDefault="00A15D1E" w:rsidP="00DF73CC">
      <w:pPr>
        <w:pStyle w:val="Szvegtrzs"/>
        <w:spacing w:after="0"/>
        <w:rPr>
          <w:rFonts w:ascii="Times New Roman" w:hAnsi="Times New Roman"/>
          <w:bCs/>
          <w:sz w:val="24"/>
        </w:rPr>
      </w:pPr>
      <w:r w:rsidRPr="00A15D1E">
        <w:rPr>
          <w:rFonts w:ascii="Times New Roman" w:hAnsi="Times New Roman"/>
          <w:bCs/>
          <w:sz w:val="24"/>
        </w:rPr>
        <w:t xml:space="preserve">A fenti feladatokat az </w:t>
      </w:r>
      <w:r>
        <w:rPr>
          <w:rFonts w:ascii="Times New Roman" w:hAnsi="Times New Roman"/>
          <w:bCs/>
          <w:sz w:val="24"/>
        </w:rPr>
        <w:t xml:space="preserve">Atmöt fenntartásában működő </w:t>
      </w:r>
      <w:r w:rsidRPr="00A15D1E">
        <w:rPr>
          <w:rFonts w:ascii="Times New Roman" w:hAnsi="Times New Roman"/>
          <w:bCs/>
          <w:sz w:val="24"/>
        </w:rPr>
        <w:t xml:space="preserve">Esély </w:t>
      </w:r>
      <w:r>
        <w:rPr>
          <w:rFonts w:ascii="Times New Roman" w:hAnsi="Times New Roman"/>
          <w:bCs/>
          <w:sz w:val="24"/>
        </w:rPr>
        <w:t xml:space="preserve">Szociális Alapellátási Központ keretein belül látjuk el. </w:t>
      </w:r>
    </w:p>
    <w:p w:rsidR="00DF73CC" w:rsidRPr="00DF73CC" w:rsidRDefault="00DF73CC" w:rsidP="00DF73CC">
      <w:pPr>
        <w:pStyle w:val="Szvegtrzs"/>
        <w:spacing w:after="0"/>
        <w:rPr>
          <w:rFonts w:ascii="Times New Roman" w:hAnsi="Times New Roman"/>
          <w:bCs/>
          <w:sz w:val="24"/>
        </w:rPr>
      </w:pPr>
    </w:p>
    <w:p w:rsidR="00041AEE" w:rsidRPr="00041AEE" w:rsidRDefault="00041AEE" w:rsidP="00DF73CC">
      <w:pPr>
        <w:pStyle w:val="Szvegtrzs"/>
        <w:spacing w:after="0"/>
        <w:rPr>
          <w:rFonts w:ascii="Times New Roman" w:hAnsi="Times New Roman"/>
          <w:b/>
          <w:bCs/>
          <w:sz w:val="24"/>
        </w:rPr>
      </w:pPr>
      <w:r w:rsidRPr="00041AEE">
        <w:rPr>
          <w:rFonts w:ascii="Times New Roman" w:hAnsi="Times New Roman"/>
          <w:bCs/>
          <w:sz w:val="24"/>
        </w:rPr>
        <w:t>Csanytelek, Felgyő és Tömörkény</w:t>
      </w:r>
      <w:r w:rsidRPr="00041AEE">
        <w:rPr>
          <w:rFonts w:ascii="Times New Roman" w:hAnsi="Times New Roman"/>
          <w:b/>
          <w:bCs/>
          <w:sz w:val="24"/>
        </w:rPr>
        <w:t xml:space="preserve"> </w:t>
      </w:r>
      <w:r w:rsidRPr="00041AEE">
        <w:rPr>
          <w:rFonts w:ascii="Times New Roman" w:hAnsi="Times New Roman"/>
          <w:bCs/>
          <w:sz w:val="24"/>
        </w:rPr>
        <w:t>Község Önkormányzata Képviselő-testületei</w:t>
      </w:r>
      <w:r w:rsidR="00CC49BF">
        <w:rPr>
          <w:rFonts w:ascii="Times New Roman" w:hAnsi="Times New Roman"/>
          <w:bCs/>
          <w:sz w:val="24"/>
        </w:rPr>
        <w:t xml:space="preserve"> </w:t>
      </w:r>
      <w:r w:rsidR="00E4277A">
        <w:rPr>
          <w:rFonts w:ascii="Times New Roman" w:hAnsi="Times New Roman"/>
          <w:sz w:val="24"/>
        </w:rPr>
        <w:t>alábbi feladatai, hatáskörei</w:t>
      </w:r>
      <w:r w:rsidRPr="00041AEE">
        <w:rPr>
          <w:rFonts w:ascii="Times New Roman" w:hAnsi="Times New Roman"/>
          <w:bCs/>
          <w:sz w:val="24"/>
        </w:rPr>
        <w:t>:</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területfejlesztési feladatok (terület- és településfejlesztés),</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turizmus, határon átnyúló együttműködés,</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belső ellenőrzés,</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egészségügyi feladatok,</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óvodai nevelés,</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sport- és ifjúsági ügyek,</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szociális ellátással kapcsolatos feladatok,</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családsegítő- és gyermekjóléti szolgáltatás, ifjúságvédelmi feladatok,</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rendészeti feladatok (közbiztonsági együttműködés – külön megállapodás szerint),</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állategészségügyi feladatok,</w:t>
      </w:r>
    </w:p>
    <w:p w:rsidR="00041AEE" w:rsidRPr="00041AEE" w:rsidRDefault="00041AEE" w:rsidP="00DD15F3">
      <w:pPr>
        <w:pStyle w:val="Cm"/>
        <w:numPr>
          <w:ilvl w:val="0"/>
          <w:numId w:val="30"/>
        </w:numPr>
        <w:spacing w:before="0" w:after="0"/>
        <w:jc w:val="both"/>
        <w:outlineLvl w:val="9"/>
        <w:rPr>
          <w:rFonts w:ascii="Times New Roman" w:hAnsi="Times New Roman"/>
          <w:b w:val="0"/>
          <w:sz w:val="24"/>
          <w:szCs w:val="24"/>
        </w:rPr>
      </w:pPr>
      <w:r w:rsidRPr="00041AEE">
        <w:rPr>
          <w:rFonts w:ascii="Times New Roman" w:hAnsi="Times New Roman"/>
          <w:b w:val="0"/>
          <w:sz w:val="24"/>
          <w:szCs w:val="24"/>
        </w:rPr>
        <w:t>esélyeg</w:t>
      </w:r>
      <w:r w:rsidR="00C35CB2">
        <w:rPr>
          <w:rFonts w:ascii="Times New Roman" w:hAnsi="Times New Roman"/>
          <w:b w:val="0"/>
          <w:sz w:val="24"/>
          <w:szCs w:val="24"/>
        </w:rPr>
        <w:t>yenlőségi program megvalósítása</w:t>
      </w:r>
    </w:p>
    <w:p w:rsidR="00D71692" w:rsidRPr="00902730" w:rsidRDefault="00D71692" w:rsidP="00D71692">
      <w:pPr>
        <w:rPr>
          <w:rFonts w:ascii="Times New Roman" w:hAnsi="Times New Roman"/>
          <w:sz w:val="24"/>
        </w:rPr>
      </w:pPr>
    </w:p>
    <w:p w:rsidR="00E900F7" w:rsidRPr="00E900F7" w:rsidRDefault="00E4277A" w:rsidP="00D71692">
      <w:pPr>
        <w:rPr>
          <w:rFonts w:ascii="Times New Roman" w:hAnsi="Times New Roman"/>
          <w:sz w:val="24"/>
        </w:rPr>
      </w:pPr>
      <w:r>
        <w:rPr>
          <w:rFonts w:ascii="Times New Roman" w:hAnsi="Times New Roman"/>
          <w:sz w:val="24"/>
        </w:rPr>
        <w:t>A Csongrádi Kist</w:t>
      </w:r>
      <w:r w:rsidR="00E900F7" w:rsidRPr="00E900F7">
        <w:rPr>
          <w:rFonts w:ascii="Times New Roman" w:hAnsi="Times New Roman"/>
          <w:sz w:val="24"/>
        </w:rPr>
        <w:t>é</w:t>
      </w:r>
      <w:r>
        <w:rPr>
          <w:rFonts w:ascii="Times New Roman" w:hAnsi="Times New Roman"/>
          <w:sz w:val="24"/>
        </w:rPr>
        <w:t>r</w:t>
      </w:r>
      <w:r w:rsidR="00E900F7" w:rsidRPr="00E900F7">
        <w:rPr>
          <w:rFonts w:ascii="Times New Roman" w:hAnsi="Times New Roman"/>
          <w:sz w:val="24"/>
        </w:rPr>
        <w:t>ség állandó népességének alakulása a vizsgált időszakban:</w:t>
      </w:r>
    </w:p>
    <w:p w:rsidR="003D7333" w:rsidRDefault="003D7333" w:rsidP="00E900F7">
      <w:pPr>
        <w:jc w:val="center"/>
        <w:rPr>
          <w:rFonts w:ascii="Times New Roman" w:hAnsi="Times New Roman"/>
          <w:sz w:val="24"/>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83"/>
        <w:gridCol w:w="1127"/>
        <w:gridCol w:w="1417"/>
        <w:gridCol w:w="1418"/>
        <w:gridCol w:w="1276"/>
        <w:gridCol w:w="1134"/>
      </w:tblGrid>
      <w:tr w:rsidR="00812BA0" w:rsidRPr="00812BA0" w:rsidTr="0031301A">
        <w:tc>
          <w:tcPr>
            <w:tcW w:w="817" w:type="dxa"/>
            <w:shd w:val="clear" w:color="auto" w:fill="C5E0B3"/>
          </w:tcPr>
          <w:p w:rsidR="00D71692" w:rsidRPr="00812BA0" w:rsidRDefault="0009517D" w:rsidP="00812BA0">
            <w:pPr>
              <w:jc w:val="center"/>
              <w:rPr>
                <w:rFonts w:ascii="Times New Roman" w:hAnsi="Times New Roman"/>
                <w:sz w:val="24"/>
              </w:rPr>
            </w:pPr>
            <w:r>
              <w:rPr>
                <w:rFonts w:ascii="Times New Roman" w:hAnsi="Times New Roman"/>
                <w:sz w:val="24"/>
              </w:rPr>
              <w:t>Év</w:t>
            </w:r>
          </w:p>
        </w:tc>
        <w:tc>
          <w:tcPr>
            <w:tcW w:w="1283"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Csanytelek</w:t>
            </w:r>
          </w:p>
        </w:tc>
        <w:tc>
          <w:tcPr>
            <w:tcW w:w="112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Felgyő</w:t>
            </w:r>
          </w:p>
        </w:tc>
        <w:tc>
          <w:tcPr>
            <w:tcW w:w="14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Tömörkény</w:t>
            </w:r>
          </w:p>
        </w:tc>
        <w:tc>
          <w:tcPr>
            <w:tcW w:w="1418"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Csongrád</w:t>
            </w:r>
          </w:p>
        </w:tc>
        <w:tc>
          <w:tcPr>
            <w:tcW w:w="1276"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Összesen</w:t>
            </w:r>
          </w:p>
        </w:tc>
        <w:tc>
          <w:tcPr>
            <w:tcW w:w="1134"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Változás</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2016.</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2675</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1210</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1755</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16856</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22496</w:t>
            </w:r>
          </w:p>
        </w:tc>
        <w:tc>
          <w:tcPr>
            <w:tcW w:w="1134"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2017.</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2660</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1202</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1724</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16749</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22335</w:t>
            </w:r>
          </w:p>
        </w:tc>
        <w:tc>
          <w:tcPr>
            <w:tcW w:w="1134" w:type="dxa"/>
            <w:shd w:val="clear" w:color="auto" w:fill="auto"/>
          </w:tcPr>
          <w:p w:rsidR="00D71692" w:rsidRPr="00812BA0" w:rsidRDefault="00E900F7" w:rsidP="00812BA0">
            <w:pPr>
              <w:jc w:val="center"/>
              <w:rPr>
                <w:rFonts w:ascii="Times New Roman" w:hAnsi="Times New Roman"/>
                <w:sz w:val="24"/>
              </w:rPr>
            </w:pPr>
            <w:r w:rsidRPr="00812BA0">
              <w:rPr>
                <w:rFonts w:ascii="Times New Roman" w:hAnsi="Times New Roman"/>
                <w:sz w:val="24"/>
              </w:rPr>
              <w:t>0,71%</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2018.</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2604</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1209</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1724</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16635</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22172</w:t>
            </w:r>
          </w:p>
        </w:tc>
        <w:tc>
          <w:tcPr>
            <w:tcW w:w="1134" w:type="dxa"/>
            <w:shd w:val="clear" w:color="auto" w:fill="auto"/>
          </w:tcPr>
          <w:p w:rsidR="00D71692" w:rsidRPr="00812BA0" w:rsidRDefault="00E900F7" w:rsidP="00812BA0">
            <w:pPr>
              <w:jc w:val="center"/>
              <w:rPr>
                <w:rFonts w:ascii="Times New Roman" w:hAnsi="Times New Roman"/>
                <w:sz w:val="24"/>
              </w:rPr>
            </w:pPr>
            <w:r w:rsidRPr="00812BA0">
              <w:rPr>
                <w:rFonts w:ascii="Times New Roman" w:hAnsi="Times New Roman"/>
                <w:sz w:val="24"/>
              </w:rPr>
              <w:t>0,73%</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2019.</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2605</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1180</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1695</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16511</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21991</w:t>
            </w:r>
          </w:p>
        </w:tc>
        <w:tc>
          <w:tcPr>
            <w:tcW w:w="1134" w:type="dxa"/>
            <w:shd w:val="clear" w:color="auto" w:fill="auto"/>
          </w:tcPr>
          <w:p w:rsidR="00D71692" w:rsidRPr="00812BA0" w:rsidRDefault="00E900F7" w:rsidP="00812BA0">
            <w:pPr>
              <w:jc w:val="center"/>
              <w:rPr>
                <w:rFonts w:ascii="Times New Roman" w:hAnsi="Times New Roman"/>
                <w:sz w:val="24"/>
              </w:rPr>
            </w:pPr>
            <w:r w:rsidRPr="00812BA0">
              <w:rPr>
                <w:rFonts w:ascii="Times New Roman" w:hAnsi="Times New Roman"/>
                <w:sz w:val="24"/>
              </w:rPr>
              <w:t>0,81%</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2020.</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2625</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1148</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1696</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16317</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21786</w:t>
            </w:r>
          </w:p>
        </w:tc>
        <w:tc>
          <w:tcPr>
            <w:tcW w:w="1134" w:type="dxa"/>
            <w:shd w:val="clear" w:color="auto" w:fill="auto"/>
          </w:tcPr>
          <w:p w:rsidR="00D71692" w:rsidRPr="00812BA0" w:rsidRDefault="00E900F7" w:rsidP="00812BA0">
            <w:pPr>
              <w:jc w:val="center"/>
              <w:rPr>
                <w:rFonts w:ascii="Times New Roman" w:hAnsi="Times New Roman"/>
                <w:sz w:val="24"/>
              </w:rPr>
            </w:pPr>
            <w:r w:rsidRPr="00812BA0">
              <w:rPr>
                <w:rFonts w:ascii="Times New Roman" w:hAnsi="Times New Roman"/>
                <w:sz w:val="24"/>
              </w:rPr>
              <w:t>0,93%</w:t>
            </w:r>
          </w:p>
        </w:tc>
      </w:tr>
      <w:tr w:rsidR="00812BA0" w:rsidRPr="00812BA0" w:rsidTr="0031301A">
        <w:tc>
          <w:tcPr>
            <w:tcW w:w="817" w:type="dxa"/>
            <w:shd w:val="clear" w:color="auto" w:fill="C5E0B3"/>
          </w:tcPr>
          <w:p w:rsidR="00D71692" w:rsidRPr="00812BA0" w:rsidRDefault="00D71692" w:rsidP="00812BA0">
            <w:pPr>
              <w:jc w:val="center"/>
              <w:rPr>
                <w:rFonts w:ascii="Times New Roman" w:hAnsi="Times New Roman"/>
                <w:sz w:val="24"/>
              </w:rPr>
            </w:pPr>
            <w:r w:rsidRPr="00812BA0">
              <w:rPr>
                <w:rFonts w:ascii="Times New Roman" w:hAnsi="Times New Roman"/>
                <w:sz w:val="24"/>
              </w:rPr>
              <w:t>2021.</w:t>
            </w:r>
          </w:p>
        </w:tc>
        <w:tc>
          <w:tcPr>
            <w:tcW w:w="1283"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2625</w:t>
            </w:r>
          </w:p>
        </w:tc>
        <w:tc>
          <w:tcPr>
            <w:tcW w:w="112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1165</w:t>
            </w:r>
          </w:p>
        </w:tc>
        <w:tc>
          <w:tcPr>
            <w:tcW w:w="1417"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1716</w:t>
            </w:r>
          </w:p>
        </w:tc>
        <w:tc>
          <w:tcPr>
            <w:tcW w:w="1418"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16163</w:t>
            </w:r>
          </w:p>
        </w:tc>
        <w:tc>
          <w:tcPr>
            <w:tcW w:w="1276" w:type="dxa"/>
            <w:shd w:val="clear" w:color="auto" w:fill="auto"/>
          </w:tcPr>
          <w:p w:rsidR="00D71692" w:rsidRPr="00812BA0" w:rsidRDefault="00D71692" w:rsidP="00812BA0">
            <w:pPr>
              <w:jc w:val="center"/>
              <w:rPr>
                <w:rFonts w:ascii="Times New Roman" w:hAnsi="Times New Roman"/>
                <w:sz w:val="24"/>
              </w:rPr>
            </w:pPr>
            <w:r w:rsidRPr="00812BA0">
              <w:rPr>
                <w:rFonts w:ascii="Times New Roman" w:hAnsi="Times New Roman"/>
                <w:sz w:val="24"/>
              </w:rPr>
              <w:t>21669</w:t>
            </w:r>
          </w:p>
        </w:tc>
        <w:tc>
          <w:tcPr>
            <w:tcW w:w="1134" w:type="dxa"/>
            <w:shd w:val="clear" w:color="auto" w:fill="auto"/>
          </w:tcPr>
          <w:p w:rsidR="00D71692" w:rsidRPr="00812BA0" w:rsidRDefault="00E900F7" w:rsidP="00812BA0">
            <w:pPr>
              <w:jc w:val="center"/>
              <w:rPr>
                <w:rFonts w:ascii="Times New Roman" w:hAnsi="Times New Roman"/>
                <w:sz w:val="24"/>
              </w:rPr>
            </w:pPr>
            <w:r w:rsidRPr="00812BA0">
              <w:rPr>
                <w:rFonts w:ascii="Times New Roman" w:hAnsi="Times New Roman"/>
                <w:sz w:val="24"/>
              </w:rPr>
              <w:t>0,54%</w:t>
            </w:r>
          </w:p>
        </w:tc>
      </w:tr>
    </w:tbl>
    <w:p w:rsidR="00D71692" w:rsidRPr="00CB59E1" w:rsidRDefault="00D71692" w:rsidP="00E900F7">
      <w:pPr>
        <w:jc w:val="cente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b/>
          <w:sz w:val="24"/>
        </w:rPr>
        <w:t>2.3 A települési önkormányzat rendelkezésére álló, az esélyegyenlőség szempontjából releváns adatok, kutatások áttekintése, adathiányok kimutatása</w:t>
      </w:r>
    </w:p>
    <w:p w:rsidR="00DF0CE2" w:rsidRDefault="00DF0CE2" w:rsidP="0040713C">
      <w:pPr>
        <w:autoSpaceDE w:val="0"/>
        <w:autoSpaceDN w:val="0"/>
        <w:adjustRightInd w:val="0"/>
        <w:spacing w:after="20"/>
        <w:ind w:firstLine="142"/>
        <w:rPr>
          <w:rFonts w:ascii="Times New Roman" w:hAnsi="Times New Roman"/>
          <w:sz w:val="24"/>
        </w:rPr>
      </w:pPr>
    </w:p>
    <w:p w:rsidR="00DF0CE2" w:rsidRDefault="00DF0CE2" w:rsidP="00DF0CE2">
      <w:pPr>
        <w:autoSpaceDE w:val="0"/>
        <w:autoSpaceDN w:val="0"/>
        <w:adjustRightInd w:val="0"/>
        <w:spacing w:after="20"/>
        <w:rPr>
          <w:rFonts w:ascii="Times New Roman" w:hAnsi="Times New Roman"/>
          <w:sz w:val="24"/>
        </w:rPr>
      </w:pPr>
      <w:r>
        <w:rPr>
          <w:rFonts w:ascii="Times New Roman" w:hAnsi="Times New Roman"/>
          <w:sz w:val="24"/>
        </w:rPr>
        <w:lastRenderedPageBreak/>
        <w:t>A helyzetelemzés</w:t>
      </w:r>
      <w:r w:rsidR="001B51A9">
        <w:rPr>
          <w:rFonts w:ascii="Times New Roman" w:hAnsi="Times New Roman"/>
          <w:sz w:val="24"/>
        </w:rPr>
        <w:t xml:space="preserve"> alapjául szolgáló adatok</w:t>
      </w:r>
      <w:r>
        <w:rPr>
          <w:rFonts w:ascii="Times New Roman" w:hAnsi="Times New Roman"/>
          <w:sz w:val="24"/>
        </w:rPr>
        <w:t xml:space="preserve"> elsősorban az Országos Területfejlesztési és Területrendezési Információs Rendszer adatbázisára épült</w:t>
      </w:r>
      <w:r w:rsidR="001B51A9">
        <w:rPr>
          <w:rFonts w:ascii="Times New Roman" w:hAnsi="Times New Roman"/>
          <w:sz w:val="24"/>
        </w:rPr>
        <w:t>ek</w:t>
      </w:r>
      <w:r>
        <w:rPr>
          <w:rFonts w:ascii="Times New Roman" w:hAnsi="Times New Roman"/>
          <w:sz w:val="24"/>
        </w:rPr>
        <w:t>, mely</w:t>
      </w:r>
      <w:r w:rsidR="001B51A9">
        <w:rPr>
          <w:rFonts w:ascii="Times New Roman" w:hAnsi="Times New Roman"/>
          <w:sz w:val="24"/>
        </w:rPr>
        <w:t xml:space="preserve">ek </w:t>
      </w:r>
      <w:r>
        <w:rPr>
          <w:rFonts w:ascii="Times New Roman" w:hAnsi="Times New Roman"/>
          <w:sz w:val="24"/>
        </w:rPr>
        <w:t>kiegészült</w:t>
      </w:r>
      <w:r w:rsidR="001B51A9">
        <w:rPr>
          <w:rFonts w:ascii="Times New Roman" w:hAnsi="Times New Roman"/>
          <w:sz w:val="24"/>
        </w:rPr>
        <w:t>ek</w:t>
      </w:r>
      <w:r>
        <w:rPr>
          <w:rFonts w:ascii="Times New Roman" w:hAnsi="Times New Roman"/>
          <w:sz w:val="24"/>
        </w:rPr>
        <w:t xml:space="preserve"> az önkormányzati intézmények és társszervezetek által nyújtott adatokkal. </w:t>
      </w:r>
    </w:p>
    <w:p w:rsidR="006865E8" w:rsidRDefault="00DF0CE2" w:rsidP="00DF0CE2">
      <w:pPr>
        <w:autoSpaceDE w:val="0"/>
        <w:autoSpaceDN w:val="0"/>
        <w:adjustRightInd w:val="0"/>
        <w:spacing w:after="20"/>
        <w:rPr>
          <w:rFonts w:ascii="Times New Roman" w:hAnsi="Times New Roman"/>
          <w:sz w:val="24"/>
        </w:rPr>
      </w:pPr>
      <w:r>
        <w:rPr>
          <w:rFonts w:ascii="Times New Roman" w:hAnsi="Times New Roman"/>
          <w:sz w:val="24"/>
        </w:rPr>
        <w:t xml:space="preserve">A vártnál kevesebb adat érkezett bizonyos célcsoportokra vonatkozóan (romák, nők, fogyatékkal élők), hiszen ezek sokszor szenzitív adatnak minősülnek. </w:t>
      </w:r>
      <w:r w:rsidR="00A15D1E">
        <w:rPr>
          <w:rFonts w:ascii="Times New Roman" w:hAnsi="Times New Roman"/>
          <w:sz w:val="24"/>
        </w:rPr>
        <w:t xml:space="preserve">A probléma talán abban látható, hogy a szükséges adatok egy-egy intézmény, iroda rendelkezésére állnak, de nincs egységes központi adatbázis. A különböző rendszeres információi nem kompatibilisek, szükséges az egységes szemlélet kialakítása. </w:t>
      </w:r>
    </w:p>
    <w:p w:rsidR="00373DAC" w:rsidRDefault="00373DAC" w:rsidP="0040713C">
      <w:pPr>
        <w:rPr>
          <w:rFonts w:ascii="Times New Roman" w:hAnsi="Times New Roman"/>
          <w:sz w:val="24"/>
        </w:rPr>
      </w:pPr>
    </w:p>
    <w:p w:rsidR="00DF0CE2" w:rsidRDefault="00DF0CE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Default="00620522" w:rsidP="0040713C">
      <w:pPr>
        <w:rPr>
          <w:rFonts w:ascii="Times New Roman" w:hAnsi="Times New Roman"/>
          <w:sz w:val="24"/>
        </w:rPr>
      </w:pPr>
    </w:p>
    <w:p w:rsidR="00620522" w:rsidRPr="00CB59E1" w:rsidRDefault="00620522" w:rsidP="0040713C">
      <w:pPr>
        <w:rPr>
          <w:rFonts w:ascii="Times New Roman" w:hAnsi="Times New Roman"/>
          <w:sz w:val="24"/>
        </w:rPr>
      </w:pPr>
    </w:p>
    <w:p w:rsidR="006865E8" w:rsidRPr="00CB59E1" w:rsidRDefault="006865E8" w:rsidP="0031301A">
      <w:pPr>
        <w:pStyle w:val="Cmsor3"/>
        <w:shd w:val="clear" w:color="auto" w:fill="C5E0B3"/>
        <w:rPr>
          <w:rFonts w:ascii="Times New Roman" w:hAnsi="Times New Roman"/>
          <w:szCs w:val="24"/>
        </w:rPr>
      </w:pPr>
      <w:bookmarkStart w:id="65" w:name="_Toc79494624"/>
      <w:smartTag w:uri="urn:schemas-microsoft-com:office:smarttags" w:element="metricconverter">
        <w:smartTagPr>
          <w:attr w:name="ProductID" w:val="3. A"/>
        </w:smartTagPr>
        <w:r w:rsidRPr="00CB59E1">
          <w:rPr>
            <w:rFonts w:ascii="Times New Roman" w:hAnsi="Times New Roman"/>
            <w:szCs w:val="24"/>
          </w:rPr>
          <w:t>3. A</w:t>
        </w:r>
      </w:smartTag>
      <w:r w:rsidRPr="00CB59E1">
        <w:rPr>
          <w:rFonts w:ascii="Times New Roman" w:hAnsi="Times New Roman"/>
          <w:szCs w:val="24"/>
        </w:rPr>
        <w:t xml:space="preserve"> mélyszegénységben élők és a romák helyzete, esélyegyenlősége</w:t>
      </w:r>
      <w:bookmarkEnd w:id="65"/>
    </w:p>
    <w:p w:rsidR="00EE0E7C" w:rsidRPr="00102C69" w:rsidRDefault="00EE0E7C" w:rsidP="00EE0E7C">
      <w:pPr>
        <w:rPr>
          <w:rFonts w:ascii="Times New Roman" w:hAnsi="Times New Roman"/>
          <w:sz w:val="24"/>
        </w:rPr>
      </w:pPr>
      <w:r w:rsidRPr="00594931">
        <w:rPr>
          <w:rFonts w:ascii="Times New Roman" w:hAnsi="Times New Roman"/>
          <w:sz w:val="24"/>
        </w:rPr>
        <w:t>A mélyszegénység egyre gyakrabban használt fogalom. Napjainkban már nem csak tudományos fogalom a szociológiában, hanem a hétköznapi élet jelensége is. M</w:t>
      </w:r>
      <w:r w:rsidRPr="00594931">
        <w:rPr>
          <w:rFonts w:ascii="Times New Roman" w:hAnsi="Times New Roman"/>
          <w:iCs/>
          <w:sz w:val="24"/>
        </w:rPr>
        <w:t>élyszegénységen</w:t>
      </w:r>
      <w:r w:rsidRPr="00594931">
        <w:rPr>
          <w:rFonts w:ascii="Times New Roman" w:hAnsi="Times New Roman"/>
          <w:sz w:val="24"/>
        </w:rPr>
        <w:t xml:space="preserve"> azt a jelenséget értjük, amikor valaki egy relatív szegénységi küszöb alatt, alapvető javakat és közszolgáltatásokat </w:t>
      </w:r>
      <w:r w:rsidRPr="00594931">
        <w:rPr>
          <w:rFonts w:ascii="Times New Roman" w:hAnsi="Times New Roman"/>
          <w:sz w:val="24"/>
        </w:rPr>
        <w:lastRenderedPageBreak/>
        <w:t xml:space="preserve">nélkülözve él, és kevés esélye van arra, hogy ebből a helyzetből önerőből kilépjen. </w:t>
      </w:r>
      <w:r>
        <w:rPr>
          <w:rFonts w:ascii="Times New Roman" w:hAnsi="Times New Roman"/>
          <w:sz w:val="24"/>
        </w:rPr>
        <w:t xml:space="preserve">Többdimenziós jelenség. </w:t>
      </w:r>
      <w:r w:rsidRPr="00594931">
        <w:rPr>
          <w:rFonts w:ascii="Times New Roman" w:hAnsi="Times New Roman"/>
          <w:sz w:val="24"/>
        </w:rPr>
        <w:t>A benne élőket jelentős hátrányok sújtják az élet szinte minden (oktatás, foglalkoztatás, lakhatás és egészségügy) területén.</w:t>
      </w:r>
      <w:r>
        <w:rPr>
          <w:rFonts w:ascii="Times New Roman" w:hAnsi="Times New Roman"/>
          <w:sz w:val="24"/>
        </w:rPr>
        <w:t xml:space="preserve"> </w:t>
      </w:r>
      <w:r w:rsidRPr="00102C69">
        <w:rPr>
          <w:rFonts w:ascii="Times New Roman" w:hAnsi="Times New Roman"/>
          <w:sz w:val="24"/>
        </w:rPr>
        <w:t xml:space="preserve">A növekvő mélyszegénység kialakulásának és továbbörökítésének okai az alacsony képzettség és munkanélküliség, a jóléti rendszer szűkös és elégtelen minőségű eszköztára, illetve ezek igénybevételének hiányosságai. </w:t>
      </w:r>
    </w:p>
    <w:p w:rsidR="00EE0E7C" w:rsidRDefault="00EE0E7C" w:rsidP="00EE0E7C">
      <w:pPr>
        <w:rPr>
          <w:sz w:val="24"/>
        </w:rPr>
      </w:pPr>
    </w:p>
    <w:p w:rsidR="00EE0E7C" w:rsidRPr="00471A64" w:rsidRDefault="00EE0E7C" w:rsidP="00EE0E7C">
      <w:pPr>
        <w:rPr>
          <w:rFonts w:ascii="Times New Roman" w:hAnsi="Times New Roman"/>
          <w:sz w:val="24"/>
        </w:rPr>
      </w:pPr>
      <w:r w:rsidRPr="00471A64">
        <w:rPr>
          <w:rFonts w:ascii="Times New Roman" w:hAnsi="Times New Roman"/>
          <w:sz w:val="24"/>
        </w:rPr>
        <w:t xml:space="preserve">A mélyszegénység hatása az alapvető létfeltételekben, a lakhatási, táplálkozási körülményekben, az érintettek egészségi állapotában is jelentkezik. </w:t>
      </w:r>
      <w:r w:rsidRPr="00471A64">
        <w:rPr>
          <w:rFonts w:ascii="Times New Roman" w:hAnsi="Times New Roman"/>
          <w:bCs/>
          <w:iCs/>
          <w:sz w:val="24"/>
        </w:rPr>
        <w:t>A szeg</w:t>
      </w:r>
      <w:r w:rsidRPr="00471A64">
        <w:rPr>
          <w:rFonts w:ascii="Times New Roman" w:hAnsi="Times New Roman"/>
          <w:bCs/>
          <w:iCs/>
          <w:spacing w:val="-1"/>
          <w:sz w:val="24"/>
        </w:rPr>
        <w:t>é</w:t>
      </w:r>
      <w:r w:rsidRPr="00471A64">
        <w:rPr>
          <w:rFonts w:ascii="Times New Roman" w:hAnsi="Times New Roman"/>
          <w:bCs/>
          <w:iCs/>
          <w:spacing w:val="1"/>
          <w:sz w:val="24"/>
        </w:rPr>
        <w:t>n</w:t>
      </w:r>
      <w:r w:rsidRPr="00471A64">
        <w:rPr>
          <w:rFonts w:ascii="Times New Roman" w:hAnsi="Times New Roman"/>
          <w:bCs/>
          <w:iCs/>
          <w:spacing w:val="-1"/>
          <w:sz w:val="24"/>
        </w:rPr>
        <w:t>y</w:t>
      </w:r>
      <w:r w:rsidRPr="00471A64">
        <w:rPr>
          <w:rFonts w:ascii="Times New Roman" w:hAnsi="Times New Roman"/>
          <w:bCs/>
          <w:iCs/>
          <w:sz w:val="24"/>
        </w:rPr>
        <w:t>s</w:t>
      </w:r>
      <w:r w:rsidRPr="00471A64">
        <w:rPr>
          <w:rFonts w:ascii="Times New Roman" w:hAnsi="Times New Roman"/>
          <w:bCs/>
          <w:iCs/>
          <w:spacing w:val="-1"/>
          <w:sz w:val="24"/>
        </w:rPr>
        <w:t>é</w:t>
      </w:r>
      <w:r w:rsidRPr="00471A64">
        <w:rPr>
          <w:rFonts w:ascii="Times New Roman" w:hAnsi="Times New Roman"/>
          <w:bCs/>
          <w:iCs/>
          <w:sz w:val="24"/>
        </w:rPr>
        <w:t>g</w:t>
      </w:r>
      <w:r w:rsidRPr="00471A64">
        <w:rPr>
          <w:rFonts w:ascii="Times New Roman" w:hAnsi="Times New Roman"/>
          <w:bCs/>
          <w:iCs/>
          <w:spacing w:val="14"/>
          <w:sz w:val="24"/>
        </w:rPr>
        <w:t xml:space="preserve"> </w:t>
      </w:r>
      <w:r w:rsidRPr="00471A64">
        <w:rPr>
          <w:rFonts w:ascii="Times New Roman" w:hAnsi="Times New Roman"/>
          <w:bCs/>
          <w:iCs/>
          <w:sz w:val="24"/>
        </w:rPr>
        <w:t>sze</w:t>
      </w:r>
      <w:r w:rsidRPr="00471A64">
        <w:rPr>
          <w:rFonts w:ascii="Times New Roman" w:hAnsi="Times New Roman"/>
          <w:bCs/>
          <w:iCs/>
          <w:spacing w:val="2"/>
          <w:sz w:val="24"/>
        </w:rPr>
        <w:t>m</w:t>
      </w:r>
      <w:r w:rsidRPr="00471A64">
        <w:rPr>
          <w:rFonts w:ascii="Times New Roman" w:hAnsi="Times New Roman"/>
          <w:bCs/>
          <w:iCs/>
          <w:sz w:val="24"/>
        </w:rPr>
        <w:t>po</w:t>
      </w:r>
      <w:r w:rsidRPr="00471A64">
        <w:rPr>
          <w:rFonts w:ascii="Times New Roman" w:hAnsi="Times New Roman"/>
          <w:bCs/>
          <w:iCs/>
          <w:spacing w:val="1"/>
          <w:sz w:val="24"/>
        </w:rPr>
        <w:t>n</w:t>
      </w:r>
      <w:r w:rsidRPr="00471A64">
        <w:rPr>
          <w:rFonts w:ascii="Times New Roman" w:hAnsi="Times New Roman"/>
          <w:bCs/>
          <w:iCs/>
          <w:sz w:val="24"/>
        </w:rPr>
        <w:t>t</w:t>
      </w:r>
      <w:r w:rsidRPr="00471A64">
        <w:rPr>
          <w:rFonts w:ascii="Times New Roman" w:hAnsi="Times New Roman"/>
          <w:bCs/>
          <w:iCs/>
          <w:spacing w:val="1"/>
          <w:sz w:val="24"/>
        </w:rPr>
        <w:t>j</w:t>
      </w:r>
      <w:r w:rsidRPr="00471A64">
        <w:rPr>
          <w:rFonts w:ascii="Times New Roman" w:hAnsi="Times New Roman"/>
          <w:bCs/>
          <w:iCs/>
          <w:sz w:val="24"/>
        </w:rPr>
        <w:t>ából</w:t>
      </w:r>
      <w:r w:rsidRPr="00471A64">
        <w:rPr>
          <w:rFonts w:ascii="Times New Roman" w:hAnsi="Times New Roman"/>
          <w:bCs/>
          <w:iCs/>
          <w:spacing w:val="15"/>
          <w:sz w:val="24"/>
        </w:rPr>
        <w:t xml:space="preserve"> </w:t>
      </w:r>
      <w:r w:rsidRPr="00471A64">
        <w:rPr>
          <w:rFonts w:ascii="Times New Roman" w:hAnsi="Times New Roman"/>
          <w:bCs/>
          <w:iCs/>
          <w:spacing w:val="3"/>
          <w:sz w:val="24"/>
        </w:rPr>
        <w:t>m</w:t>
      </w:r>
      <w:r w:rsidRPr="00471A64">
        <w:rPr>
          <w:rFonts w:ascii="Times New Roman" w:hAnsi="Times New Roman"/>
          <w:bCs/>
          <w:iCs/>
          <w:spacing w:val="-1"/>
          <w:sz w:val="24"/>
        </w:rPr>
        <w:t>e</w:t>
      </w:r>
      <w:r w:rsidRPr="00471A64">
        <w:rPr>
          <w:rFonts w:ascii="Times New Roman" w:hAnsi="Times New Roman"/>
          <w:bCs/>
          <w:iCs/>
          <w:sz w:val="24"/>
        </w:rPr>
        <w:t>g</w:t>
      </w:r>
      <w:r w:rsidRPr="00471A64">
        <w:rPr>
          <w:rFonts w:ascii="Times New Roman" w:hAnsi="Times New Roman"/>
          <w:bCs/>
          <w:iCs/>
          <w:spacing w:val="1"/>
          <w:sz w:val="24"/>
        </w:rPr>
        <w:t>h</w:t>
      </w:r>
      <w:r w:rsidRPr="00471A64">
        <w:rPr>
          <w:rFonts w:ascii="Times New Roman" w:hAnsi="Times New Roman"/>
          <w:bCs/>
          <w:iCs/>
          <w:sz w:val="24"/>
        </w:rPr>
        <w:t>atározó tár</w:t>
      </w:r>
      <w:r w:rsidRPr="00471A64">
        <w:rPr>
          <w:rFonts w:ascii="Times New Roman" w:hAnsi="Times New Roman"/>
          <w:bCs/>
          <w:iCs/>
          <w:spacing w:val="1"/>
          <w:sz w:val="24"/>
        </w:rPr>
        <w:t>s</w:t>
      </w:r>
      <w:r w:rsidRPr="00471A64">
        <w:rPr>
          <w:rFonts w:ascii="Times New Roman" w:hAnsi="Times New Roman"/>
          <w:bCs/>
          <w:iCs/>
          <w:sz w:val="24"/>
        </w:rPr>
        <w:t>ada</w:t>
      </w:r>
      <w:r w:rsidRPr="00471A64">
        <w:rPr>
          <w:rFonts w:ascii="Times New Roman" w:hAnsi="Times New Roman"/>
          <w:bCs/>
          <w:iCs/>
          <w:spacing w:val="-2"/>
          <w:sz w:val="24"/>
        </w:rPr>
        <w:t>l</w:t>
      </w:r>
      <w:r w:rsidRPr="00471A64">
        <w:rPr>
          <w:rFonts w:ascii="Times New Roman" w:hAnsi="Times New Roman"/>
          <w:bCs/>
          <w:iCs/>
          <w:spacing w:val="3"/>
          <w:sz w:val="24"/>
        </w:rPr>
        <w:t>m</w:t>
      </w:r>
      <w:r w:rsidRPr="00471A64">
        <w:rPr>
          <w:rFonts w:ascii="Times New Roman" w:hAnsi="Times New Roman"/>
          <w:bCs/>
          <w:iCs/>
          <w:sz w:val="24"/>
        </w:rPr>
        <w:t xml:space="preserve">i </w:t>
      </w:r>
      <w:r w:rsidRPr="00471A64">
        <w:rPr>
          <w:rFonts w:ascii="Times New Roman" w:hAnsi="Times New Roman"/>
          <w:bCs/>
          <w:iCs/>
          <w:spacing w:val="1"/>
          <w:sz w:val="24"/>
        </w:rPr>
        <w:t>j</w:t>
      </w:r>
      <w:r w:rsidRPr="00471A64">
        <w:rPr>
          <w:rFonts w:ascii="Times New Roman" w:hAnsi="Times New Roman"/>
          <w:bCs/>
          <w:iCs/>
          <w:spacing w:val="-1"/>
          <w:sz w:val="24"/>
        </w:rPr>
        <w:t>e</w:t>
      </w:r>
      <w:r w:rsidRPr="00471A64">
        <w:rPr>
          <w:rFonts w:ascii="Times New Roman" w:hAnsi="Times New Roman"/>
          <w:bCs/>
          <w:iCs/>
          <w:sz w:val="24"/>
        </w:rPr>
        <w:t>l</w:t>
      </w:r>
      <w:r w:rsidRPr="00471A64">
        <w:rPr>
          <w:rFonts w:ascii="Times New Roman" w:hAnsi="Times New Roman"/>
          <w:bCs/>
          <w:iCs/>
          <w:spacing w:val="1"/>
          <w:sz w:val="24"/>
        </w:rPr>
        <w:t>l</w:t>
      </w:r>
      <w:r w:rsidRPr="00471A64">
        <w:rPr>
          <w:rFonts w:ascii="Times New Roman" w:hAnsi="Times New Roman"/>
          <w:bCs/>
          <w:iCs/>
          <w:spacing w:val="-3"/>
          <w:sz w:val="24"/>
        </w:rPr>
        <w:t>e</w:t>
      </w:r>
      <w:r w:rsidRPr="00471A64">
        <w:rPr>
          <w:rFonts w:ascii="Times New Roman" w:hAnsi="Times New Roman"/>
          <w:bCs/>
          <w:iCs/>
          <w:spacing w:val="3"/>
          <w:sz w:val="24"/>
        </w:rPr>
        <w:t>m</w:t>
      </w:r>
      <w:r w:rsidRPr="00471A64">
        <w:rPr>
          <w:rFonts w:ascii="Times New Roman" w:hAnsi="Times New Roman"/>
          <w:bCs/>
          <w:iCs/>
          <w:sz w:val="24"/>
        </w:rPr>
        <w:t>ző</w:t>
      </w:r>
      <w:r w:rsidRPr="00471A64">
        <w:rPr>
          <w:rFonts w:ascii="Times New Roman" w:hAnsi="Times New Roman"/>
          <w:sz w:val="24"/>
        </w:rPr>
        <w:t xml:space="preserve"> a</w:t>
      </w:r>
      <w:r w:rsidRPr="00471A64">
        <w:rPr>
          <w:rFonts w:ascii="Times New Roman" w:hAnsi="Times New Roman"/>
          <w:bCs/>
          <w:sz w:val="24"/>
        </w:rPr>
        <w:t xml:space="preserve"> </w:t>
      </w:r>
      <w:r w:rsidRPr="00471A64">
        <w:rPr>
          <w:rFonts w:ascii="Times New Roman" w:hAnsi="Times New Roman"/>
          <w:bCs/>
          <w:spacing w:val="-1"/>
          <w:sz w:val="24"/>
        </w:rPr>
        <w:t>c</w:t>
      </w:r>
      <w:r w:rsidRPr="00471A64">
        <w:rPr>
          <w:rFonts w:ascii="Times New Roman" w:hAnsi="Times New Roman"/>
          <w:bCs/>
          <w:sz w:val="24"/>
        </w:rPr>
        <w:t>salá</w:t>
      </w:r>
      <w:r w:rsidRPr="00471A64">
        <w:rPr>
          <w:rFonts w:ascii="Times New Roman" w:hAnsi="Times New Roman"/>
          <w:bCs/>
          <w:spacing w:val="1"/>
          <w:sz w:val="24"/>
        </w:rPr>
        <w:t>d</w:t>
      </w:r>
      <w:r w:rsidRPr="00471A64">
        <w:rPr>
          <w:rFonts w:ascii="Times New Roman" w:hAnsi="Times New Roman"/>
          <w:bCs/>
          <w:sz w:val="24"/>
        </w:rPr>
        <w:t>ok</w:t>
      </w:r>
      <w:r w:rsidRPr="00471A64">
        <w:rPr>
          <w:rFonts w:ascii="Times New Roman" w:hAnsi="Times New Roman"/>
          <w:bCs/>
          <w:spacing w:val="1"/>
          <w:sz w:val="24"/>
        </w:rPr>
        <w:t xml:space="preserve"> </w:t>
      </w:r>
      <w:r w:rsidRPr="00471A64">
        <w:rPr>
          <w:rFonts w:ascii="Times New Roman" w:hAnsi="Times New Roman"/>
          <w:bCs/>
          <w:sz w:val="24"/>
        </w:rPr>
        <w:t>gy</w:t>
      </w:r>
      <w:r w:rsidRPr="00471A64">
        <w:rPr>
          <w:rFonts w:ascii="Times New Roman" w:hAnsi="Times New Roman"/>
          <w:bCs/>
          <w:spacing w:val="-1"/>
          <w:sz w:val="24"/>
        </w:rPr>
        <w:t>e</w:t>
      </w:r>
      <w:r w:rsidRPr="00471A64">
        <w:rPr>
          <w:rFonts w:ascii="Times New Roman" w:hAnsi="Times New Roman"/>
          <w:bCs/>
          <w:spacing w:val="1"/>
          <w:sz w:val="24"/>
        </w:rPr>
        <w:t>r</w:t>
      </w:r>
      <w:r w:rsidRPr="00471A64">
        <w:rPr>
          <w:rFonts w:ascii="Times New Roman" w:hAnsi="Times New Roman"/>
          <w:bCs/>
          <w:spacing w:val="-1"/>
          <w:sz w:val="24"/>
        </w:rPr>
        <w:t>me</w:t>
      </w:r>
      <w:r w:rsidRPr="00471A64">
        <w:rPr>
          <w:rFonts w:ascii="Times New Roman" w:hAnsi="Times New Roman"/>
          <w:bCs/>
          <w:spacing w:val="1"/>
          <w:sz w:val="24"/>
        </w:rPr>
        <w:t>k</w:t>
      </w:r>
      <w:r w:rsidRPr="00471A64">
        <w:rPr>
          <w:rFonts w:ascii="Times New Roman" w:hAnsi="Times New Roman"/>
          <w:bCs/>
          <w:sz w:val="24"/>
        </w:rPr>
        <w:t>s</w:t>
      </w:r>
      <w:r w:rsidRPr="00471A64">
        <w:rPr>
          <w:rFonts w:ascii="Times New Roman" w:hAnsi="Times New Roman"/>
          <w:bCs/>
          <w:spacing w:val="1"/>
          <w:sz w:val="24"/>
        </w:rPr>
        <w:t>z</w:t>
      </w:r>
      <w:r w:rsidRPr="00471A64">
        <w:rPr>
          <w:rFonts w:ascii="Times New Roman" w:hAnsi="Times New Roman"/>
          <w:bCs/>
          <w:sz w:val="24"/>
        </w:rPr>
        <w:t>á</w:t>
      </w:r>
      <w:r w:rsidRPr="00471A64">
        <w:rPr>
          <w:rFonts w:ascii="Times New Roman" w:hAnsi="Times New Roman"/>
          <w:bCs/>
          <w:spacing w:val="-3"/>
          <w:sz w:val="24"/>
        </w:rPr>
        <w:t>m</w:t>
      </w:r>
      <w:r w:rsidRPr="00471A64">
        <w:rPr>
          <w:rFonts w:ascii="Times New Roman" w:hAnsi="Times New Roman"/>
          <w:bCs/>
          <w:sz w:val="24"/>
        </w:rPr>
        <w:t>a,</w:t>
      </w:r>
      <w:r w:rsidRPr="00471A64">
        <w:rPr>
          <w:rFonts w:ascii="Times New Roman" w:hAnsi="Times New Roman"/>
          <w:bCs/>
          <w:spacing w:val="2"/>
          <w:sz w:val="24"/>
        </w:rPr>
        <w:t xml:space="preserve"> </w:t>
      </w:r>
      <w:r w:rsidRPr="00471A64">
        <w:rPr>
          <w:rFonts w:ascii="Times New Roman" w:hAnsi="Times New Roman"/>
          <w:bCs/>
          <w:sz w:val="24"/>
        </w:rPr>
        <w:t>i</w:t>
      </w:r>
      <w:r w:rsidRPr="00471A64">
        <w:rPr>
          <w:rFonts w:ascii="Times New Roman" w:hAnsi="Times New Roman"/>
          <w:bCs/>
          <w:spacing w:val="1"/>
          <w:sz w:val="24"/>
        </w:rPr>
        <w:t>l</w:t>
      </w:r>
      <w:r w:rsidRPr="00471A64">
        <w:rPr>
          <w:rFonts w:ascii="Times New Roman" w:hAnsi="Times New Roman"/>
          <w:bCs/>
          <w:sz w:val="24"/>
        </w:rPr>
        <w:t>le</w:t>
      </w:r>
      <w:r w:rsidRPr="00471A64">
        <w:rPr>
          <w:rFonts w:ascii="Times New Roman" w:hAnsi="Times New Roman"/>
          <w:bCs/>
          <w:spacing w:val="-1"/>
          <w:sz w:val="24"/>
        </w:rPr>
        <w:t>t</w:t>
      </w:r>
      <w:r w:rsidRPr="00471A64">
        <w:rPr>
          <w:rFonts w:ascii="Times New Roman" w:hAnsi="Times New Roman"/>
          <w:bCs/>
          <w:sz w:val="24"/>
        </w:rPr>
        <w:t>ve</w:t>
      </w:r>
      <w:r w:rsidRPr="00471A64">
        <w:rPr>
          <w:rFonts w:ascii="Times New Roman" w:hAnsi="Times New Roman"/>
          <w:bCs/>
          <w:spacing w:val="4"/>
          <w:sz w:val="24"/>
        </w:rPr>
        <w:t xml:space="preserve"> </w:t>
      </w:r>
      <w:r w:rsidRPr="00471A64">
        <w:rPr>
          <w:rFonts w:ascii="Times New Roman" w:hAnsi="Times New Roman"/>
          <w:bCs/>
          <w:sz w:val="24"/>
        </w:rPr>
        <w:t>a gy</w:t>
      </w:r>
      <w:r w:rsidRPr="00471A64">
        <w:rPr>
          <w:rFonts w:ascii="Times New Roman" w:hAnsi="Times New Roman"/>
          <w:bCs/>
          <w:spacing w:val="1"/>
          <w:sz w:val="24"/>
        </w:rPr>
        <w:t>er</w:t>
      </w:r>
      <w:r w:rsidRPr="00471A64">
        <w:rPr>
          <w:rFonts w:ascii="Times New Roman" w:hAnsi="Times New Roman"/>
          <w:bCs/>
          <w:spacing w:val="-3"/>
          <w:sz w:val="24"/>
        </w:rPr>
        <w:t>m</w:t>
      </w:r>
      <w:r w:rsidRPr="00471A64">
        <w:rPr>
          <w:rFonts w:ascii="Times New Roman" w:hAnsi="Times New Roman"/>
          <w:bCs/>
          <w:spacing w:val="-1"/>
          <w:sz w:val="24"/>
        </w:rPr>
        <w:t>e</w:t>
      </w:r>
      <w:r w:rsidRPr="00471A64">
        <w:rPr>
          <w:rFonts w:ascii="Times New Roman" w:hAnsi="Times New Roman"/>
          <w:bCs/>
          <w:spacing w:val="1"/>
          <w:sz w:val="24"/>
        </w:rPr>
        <w:t>k</w:t>
      </w:r>
      <w:r w:rsidRPr="00471A64">
        <w:rPr>
          <w:rFonts w:ascii="Times New Roman" w:hAnsi="Times New Roman"/>
          <w:bCs/>
          <w:spacing w:val="2"/>
          <w:sz w:val="24"/>
        </w:rPr>
        <w:t>s</w:t>
      </w:r>
      <w:r w:rsidRPr="00471A64">
        <w:rPr>
          <w:rFonts w:ascii="Times New Roman" w:hAnsi="Times New Roman"/>
          <w:bCs/>
          <w:spacing w:val="-1"/>
          <w:sz w:val="24"/>
        </w:rPr>
        <w:t>ze</w:t>
      </w:r>
      <w:r w:rsidRPr="00471A64">
        <w:rPr>
          <w:rFonts w:ascii="Times New Roman" w:hAnsi="Times New Roman"/>
          <w:bCs/>
          <w:sz w:val="24"/>
        </w:rPr>
        <w:t>g</w:t>
      </w:r>
      <w:r w:rsidRPr="00471A64">
        <w:rPr>
          <w:rFonts w:ascii="Times New Roman" w:hAnsi="Times New Roman"/>
          <w:bCs/>
          <w:spacing w:val="-1"/>
          <w:sz w:val="24"/>
        </w:rPr>
        <w:t>é</w:t>
      </w:r>
      <w:r w:rsidRPr="00471A64">
        <w:rPr>
          <w:rFonts w:ascii="Times New Roman" w:hAnsi="Times New Roman"/>
          <w:bCs/>
          <w:spacing w:val="1"/>
          <w:sz w:val="24"/>
        </w:rPr>
        <w:t>n</w:t>
      </w:r>
      <w:r w:rsidRPr="00471A64">
        <w:rPr>
          <w:rFonts w:ascii="Times New Roman" w:hAnsi="Times New Roman"/>
          <w:bCs/>
          <w:sz w:val="24"/>
        </w:rPr>
        <w:t>ység</w:t>
      </w:r>
      <w:r>
        <w:rPr>
          <w:rFonts w:ascii="Times New Roman" w:hAnsi="Times New Roman"/>
          <w:bCs/>
          <w:spacing w:val="3"/>
          <w:sz w:val="24"/>
        </w:rPr>
        <w:t>,</w:t>
      </w:r>
      <w:r w:rsidRPr="00471A64">
        <w:rPr>
          <w:rFonts w:ascii="Times New Roman" w:hAnsi="Times New Roman"/>
          <w:sz w:val="24"/>
        </w:rPr>
        <w:t xml:space="preserve"> </w:t>
      </w:r>
      <w:r>
        <w:rPr>
          <w:rFonts w:ascii="Times New Roman" w:hAnsi="Times New Roman"/>
          <w:sz w:val="24"/>
        </w:rPr>
        <w:t xml:space="preserve">a lakóhely jellege, az etnikai hovatartozás és a gazdasági aktivitás. </w:t>
      </w:r>
    </w:p>
    <w:p w:rsidR="00EE0E7C" w:rsidRDefault="00EE0E7C" w:rsidP="00EE0E7C">
      <w:pPr>
        <w:rPr>
          <w:sz w:val="24"/>
        </w:rPr>
      </w:pPr>
    </w:p>
    <w:p w:rsidR="00EE0E7C" w:rsidRPr="007161AB" w:rsidRDefault="00EE0E7C" w:rsidP="00EE0E7C">
      <w:pPr>
        <w:rPr>
          <w:rFonts w:ascii="Times New Roman" w:hAnsi="Times New Roman"/>
          <w:sz w:val="24"/>
        </w:rPr>
      </w:pPr>
      <w:r w:rsidRPr="007161AB">
        <w:rPr>
          <w:rFonts w:ascii="Times New Roman" w:hAnsi="Times New Roman"/>
          <w:sz w:val="24"/>
        </w:rPr>
        <w:t>A gyakorlatban a mélyszegénység fogalmát azonosítják a cigánysággal. Ez nem más, mint az etnikai és szociális dimenzió összemosása, és ezzel a</w:t>
      </w:r>
      <w:r w:rsidRPr="007161AB">
        <w:rPr>
          <w:rFonts w:ascii="Times New Roman" w:hAnsi="Times New Roman"/>
          <w:spacing w:val="-7"/>
          <w:sz w:val="24"/>
        </w:rPr>
        <w:t xml:space="preserve"> </w:t>
      </w:r>
      <w:r w:rsidRPr="007161AB">
        <w:rPr>
          <w:rFonts w:ascii="Times New Roman" w:hAnsi="Times New Roman"/>
          <w:spacing w:val="-3"/>
          <w:w w:val="105"/>
          <w:sz w:val="24"/>
        </w:rPr>
        <w:t>társadalm</w:t>
      </w:r>
      <w:r w:rsidRPr="007161AB">
        <w:rPr>
          <w:rFonts w:ascii="Times New Roman" w:hAnsi="Times New Roman"/>
          <w:w w:val="105"/>
          <w:sz w:val="24"/>
        </w:rPr>
        <w:t>i</w:t>
      </w:r>
      <w:r w:rsidRPr="007161AB">
        <w:rPr>
          <w:rFonts w:ascii="Times New Roman" w:hAnsi="Times New Roman"/>
          <w:spacing w:val="2"/>
          <w:w w:val="105"/>
          <w:sz w:val="24"/>
        </w:rPr>
        <w:t xml:space="preserve"> </w:t>
      </w:r>
      <w:r w:rsidRPr="007161AB">
        <w:rPr>
          <w:rFonts w:ascii="Times New Roman" w:hAnsi="Times New Roman"/>
          <w:spacing w:val="-3"/>
          <w:w w:val="105"/>
          <w:sz w:val="24"/>
        </w:rPr>
        <w:t>ki</w:t>
      </w:r>
      <w:r w:rsidRPr="007161AB">
        <w:rPr>
          <w:rFonts w:ascii="Times New Roman" w:hAnsi="Times New Roman"/>
          <w:spacing w:val="-4"/>
          <w:w w:val="105"/>
          <w:sz w:val="24"/>
        </w:rPr>
        <w:t>r</w:t>
      </w:r>
      <w:r w:rsidRPr="007161AB">
        <w:rPr>
          <w:rFonts w:ascii="Times New Roman" w:hAnsi="Times New Roman"/>
          <w:spacing w:val="-3"/>
          <w:w w:val="105"/>
          <w:sz w:val="24"/>
        </w:rPr>
        <w:t>e</w:t>
      </w:r>
      <w:r w:rsidRPr="007161AB">
        <w:rPr>
          <w:rFonts w:ascii="Times New Roman" w:hAnsi="Times New Roman"/>
          <w:spacing w:val="-7"/>
          <w:w w:val="105"/>
          <w:sz w:val="24"/>
        </w:rPr>
        <w:t>k</w:t>
      </w:r>
      <w:r w:rsidRPr="007161AB">
        <w:rPr>
          <w:rFonts w:ascii="Times New Roman" w:hAnsi="Times New Roman"/>
          <w:spacing w:val="-3"/>
          <w:w w:val="105"/>
          <w:sz w:val="24"/>
        </w:rPr>
        <w:t>esz</w:t>
      </w:r>
      <w:r w:rsidRPr="007161AB">
        <w:rPr>
          <w:rFonts w:ascii="Times New Roman" w:hAnsi="Times New Roman"/>
          <w:spacing w:val="-6"/>
          <w:w w:val="105"/>
          <w:sz w:val="24"/>
        </w:rPr>
        <w:t>t</w:t>
      </w:r>
      <w:r w:rsidRPr="007161AB">
        <w:rPr>
          <w:rFonts w:ascii="Times New Roman" w:hAnsi="Times New Roman"/>
          <w:spacing w:val="-5"/>
          <w:w w:val="105"/>
          <w:sz w:val="24"/>
        </w:rPr>
        <w:t>e</w:t>
      </w:r>
      <w:r w:rsidRPr="007161AB">
        <w:rPr>
          <w:rFonts w:ascii="Times New Roman" w:hAnsi="Times New Roman"/>
          <w:spacing w:val="-3"/>
          <w:w w:val="105"/>
          <w:sz w:val="24"/>
        </w:rPr>
        <w:t>tt</w:t>
      </w:r>
      <w:r w:rsidRPr="007161AB">
        <w:rPr>
          <w:rFonts w:ascii="Times New Roman" w:hAnsi="Times New Roman"/>
          <w:spacing w:val="-4"/>
          <w:w w:val="105"/>
          <w:sz w:val="24"/>
        </w:rPr>
        <w:t>s</w:t>
      </w:r>
      <w:r w:rsidRPr="007161AB">
        <w:rPr>
          <w:rFonts w:ascii="Times New Roman" w:hAnsi="Times New Roman"/>
          <w:spacing w:val="-3"/>
          <w:w w:val="105"/>
          <w:sz w:val="24"/>
        </w:rPr>
        <w:t>égbő</w:t>
      </w:r>
      <w:r w:rsidRPr="007161AB">
        <w:rPr>
          <w:rFonts w:ascii="Times New Roman" w:hAnsi="Times New Roman"/>
          <w:w w:val="105"/>
          <w:sz w:val="24"/>
        </w:rPr>
        <w:t>l</w:t>
      </w:r>
      <w:r w:rsidRPr="007161AB">
        <w:rPr>
          <w:rFonts w:ascii="Times New Roman" w:hAnsi="Times New Roman"/>
          <w:spacing w:val="-10"/>
          <w:w w:val="105"/>
          <w:sz w:val="24"/>
        </w:rPr>
        <w:t xml:space="preserve"> </w:t>
      </w:r>
      <w:r w:rsidRPr="007161AB">
        <w:rPr>
          <w:rFonts w:ascii="Times New Roman" w:hAnsi="Times New Roman"/>
          <w:spacing w:val="-3"/>
          <w:w w:val="93"/>
          <w:sz w:val="24"/>
        </w:rPr>
        <w:t>f</w:t>
      </w:r>
      <w:r w:rsidRPr="007161AB">
        <w:rPr>
          <w:rFonts w:ascii="Times New Roman" w:hAnsi="Times New Roman"/>
          <w:spacing w:val="-3"/>
          <w:w w:val="107"/>
          <w:sz w:val="24"/>
        </w:rPr>
        <w:t>a</w:t>
      </w:r>
      <w:r w:rsidRPr="007161AB">
        <w:rPr>
          <w:rFonts w:ascii="Times New Roman" w:hAnsi="Times New Roman"/>
          <w:w w:val="106"/>
          <w:sz w:val="24"/>
        </w:rPr>
        <w:t>k</w:t>
      </w:r>
      <w:r w:rsidRPr="007161AB">
        <w:rPr>
          <w:rFonts w:ascii="Times New Roman" w:hAnsi="Times New Roman"/>
          <w:spacing w:val="-3"/>
          <w:w w:val="107"/>
          <w:sz w:val="24"/>
        </w:rPr>
        <w:t>a</w:t>
      </w:r>
      <w:r w:rsidRPr="007161AB">
        <w:rPr>
          <w:rFonts w:ascii="Times New Roman" w:hAnsi="Times New Roman"/>
          <w:spacing w:val="-3"/>
          <w:w w:val="110"/>
          <w:sz w:val="24"/>
        </w:rPr>
        <w:t>d</w:t>
      </w:r>
      <w:r w:rsidRPr="007161AB">
        <w:rPr>
          <w:rFonts w:ascii="Times New Roman" w:hAnsi="Times New Roman"/>
          <w:w w:val="106"/>
          <w:sz w:val="24"/>
        </w:rPr>
        <w:t xml:space="preserve">ó </w:t>
      </w:r>
      <w:r w:rsidRPr="007161AB">
        <w:rPr>
          <w:rFonts w:ascii="Times New Roman" w:hAnsi="Times New Roman"/>
          <w:spacing w:val="-4"/>
          <w:sz w:val="24"/>
        </w:rPr>
        <w:t>öss</w:t>
      </w:r>
      <w:r w:rsidRPr="007161AB">
        <w:rPr>
          <w:rFonts w:ascii="Times New Roman" w:hAnsi="Times New Roman"/>
          <w:spacing w:val="-3"/>
          <w:sz w:val="24"/>
        </w:rPr>
        <w:t>z</w:t>
      </w:r>
      <w:r w:rsidRPr="007161AB">
        <w:rPr>
          <w:rFonts w:ascii="Times New Roman" w:hAnsi="Times New Roman"/>
          <w:spacing w:val="-4"/>
          <w:sz w:val="24"/>
        </w:rPr>
        <w:t>e</w:t>
      </w:r>
      <w:r w:rsidRPr="007161AB">
        <w:rPr>
          <w:rFonts w:ascii="Times New Roman" w:hAnsi="Times New Roman"/>
          <w:sz w:val="24"/>
        </w:rPr>
        <w:t>s</w:t>
      </w:r>
      <w:r w:rsidRPr="007161AB">
        <w:rPr>
          <w:rFonts w:ascii="Times New Roman" w:hAnsi="Times New Roman"/>
          <w:spacing w:val="6"/>
          <w:sz w:val="24"/>
        </w:rPr>
        <w:t xml:space="preserve"> </w:t>
      </w:r>
      <w:r w:rsidRPr="007161AB">
        <w:rPr>
          <w:rFonts w:ascii="Times New Roman" w:hAnsi="Times New Roman"/>
          <w:spacing w:val="-4"/>
          <w:sz w:val="24"/>
        </w:rPr>
        <w:t>p</w:t>
      </w:r>
      <w:r w:rsidRPr="007161AB">
        <w:rPr>
          <w:rFonts w:ascii="Times New Roman" w:hAnsi="Times New Roman"/>
          <w:spacing w:val="-5"/>
          <w:sz w:val="24"/>
        </w:rPr>
        <w:t>r</w:t>
      </w:r>
      <w:r w:rsidRPr="007161AB">
        <w:rPr>
          <w:rFonts w:ascii="Times New Roman" w:hAnsi="Times New Roman"/>
          <w:spacing w:val="-4"/>
          <w:sz w:val="24"/>
        </w:rPr>
        <w:t>oblém</w:t>
      </w:r>
      <w:r w:rsidRPr="007161AB">
        <w:rPr>
          <w:rFonts w:ascii="Times New Roman" w:hAnsi="Times New Roman"/>
          <w:sz w:val="24"/>
        </w:rPr>
        <w:t>a</w:t>
      </w:r>
      <w:r w:rsidRPr="007161AB">
        <w:rPr>
          <w:rFonts w:ascii="Times New Roman" w:hAnsi="Times New Roman"/>
          <w:spacing w:val="35"/>
          <w:sz w:val="24"/>
        </w:rPr>
        <w:t xml:space="preserve"> </w:t>
      </w:r>
      <w:r w:rsidRPr="007161AB">
        <w:rPr>
          <w:rFonts w:ascii="Times New Roman" w:hAnsi="Times New Roman"/>
          <w:spacing w:val="-4"/>
          <w:w w:val="105"/>
          <w:sz w:val="24"/>
        </w:rPr>
        <w:t>„</w:t>
      </w:r>
      <w:r w:rsidRPr="007161AB">
        <w:rPr>
          <w:rFonts w:ascii="Times New Roman" w:hAnsi="Times New Roman"/>
          <w:w w:val="105"/>
          <w:sz w:val="24"/>
        </w:rPr>
        <w:t>cigánykérdésként” való felfogása.</w:t>
      </w:r>
      <w:r w:rsidRPr="007161AB">
        <w:rPr>
          <w:rFonts w:ascii="Times New Roman" w:hAnsi="Times New Roman"/>
          <w:spacing w:val="3"/>
          <w:sz w:val="24"/>
        </w:rPr>
        <w:t xml:space="preserve"> </w:t>
      </w:r>
      <w:r w:rsidRPr="007161AB">
        <w:rPr>
          <w:rFonts w:ascii="Times New Roman" w:hAnsi="Times New Roman"/>
          <w:sz w:val="24"/>
        </w:rPr>
        <w:t>Fontos azonban tudomásul venni, hogy a cigányság és a mélyszegénység két olyan halmazt képez, melynek van ugyan közös metszete, ám a kettő nem fedi teljesen egymást. Nem igaz, hogy minden mélyszegénységben élő ember cigány/roma. Az viszont kijelenthető, hogy a</w:t>
      </w:r>
      <w:r w:rsidRPr="007161AB">
        <w:rPr>
          <w:rFonts w:ascii="Times New Roman" w:hAnsi="Times New Roman"/>
          <w:spacing w:val="-1"/>
          <w:w w:val="106"/>
          <w:sz w:val="24"/>
        </w:rPr>
        <w:t xml:space="preserve"> </w:t>
      </w:r>
      <w:r w:rsidRPr="007161AB">
        <w:rPr>
          <w:rFonts w:ascii="Times New Roman" w:hAnsi="Times New Roman"/>
          <w:sz w:val="24"/>
        </w:rPr>
        <w:t xml:space="preserve">cigányok élete a mélyszegénységtől függetlenül is sokkal inkább terhelt az őket érintő </w:t>
      </w:r>
      <w:r w:rsidRPr="007161AB">
        <w:rPr>
          <w:rFonts w:ascii="Times New Roman" w:hAnsi="Times New Roman"/>
          <w:spacing w:val="-1"/>
          <w:w w:val="110"/>
          <w:sz w:val="24"/>
        </w:rPr>
        <w:t>d</w:t>
      </w:r>
      <w:r w:rsidRPr="007161AB">
        <w:rPr>
          <w:rFonts w:ascii="Times New Roman" w:hAnsi="Times New Roman"/>
          <w:spacing w:val="-1"/>
          <w:w w:val="99"/>
          <w:sz w:val="24"/>
        </w:rPr>
        <w:t>i</w:t>
      </w:r>
      <w:r w:rsidRPr="007161AB">
        <w:rPr>
          <w:rFonts w:ascii="Times New Roman" w:hAnsi="Times New Roman"/>
          <w:spacing w:val="-1"/>
          <w:w w:val="108"/>
          <w:sz w:val="24"/>
        </w:rPr>
        <w:t>s</w:t>
      </w:r>
      <w:r w:rsidRPr="007161AB">
        <w:rPr>
          <w:rFonts w:ascii="Times New Roman" w:hAnsi="Times New Roman"/>
          <w:spacing w:val="-1"/>
          <w:w w:val="112"/>
          <w:sz w:val="24"/>
        </w:rPr>
        <w:t>z</w:t>
      </w:r>
      <w:r w:rsidRPr="007161AB">
        <w:rPr>
          <w:rFonts w:ascii="Times New Roman" w:hAnsi="Times New Roman"/>
          <w:spacing w:val="-1"/>
          <w:w w:val="106"/>
          <w:sz w:val="24"/>
        </w:rPr>
        <w:t>k</w:t>
      </w:r>
      <w:r w:rsidRPr="007161AB">
        <w:rPr>
          <w:rFonts w:ascii="Times New Roman" w:hAnsi="Times New Roman"/>
          <w:spacing w:val="-1"/>
          <w:w w:val="110"/>
          <w:sz w:val="24"/>
        </w:rPr>
        <w:t>r</w:t>
      </w:r>
      <w:r w:rsidRPr="007161AB">
        <w:rPr>
          <w:rFonts w:ascii="Times New Roman" w:hAnsi="Times New Roman"/>
          <w:spacing w:val="-1"/>
          <w:w w:val="99"/>
          <w:sz w:val="24"/>
        </w:rPr>
        <w:t>i</w:t>
      </w:r>
      <w:r w:rsidRPr="007161AB">
        <w:rPr>
          <w:rFonts w:ascii="Times New Roman" w:hAnsi="Times New Roman"/>
          <w:spacing w:val="-1"/>
          <w:w w:val="109"/>
          <w:sz w:val="24"/>
        </w:rPr>
        <w:t>m</w:t>
      </w:r>
      <w:r w:rsidRPr="007161AB">
        <w:rPr>
          <w:rFonts w:ascii="Times New Roman" w:hAnsi="Times New Roman"/>
          <w:spacing w:val="-1"/>
          <w:w w:val="99"/>
          <w:sz w:val="24"/>
        </w:rPr>
        <w:t>i</w:t>
      </w:r>
      <w:r w:rsidRPr="007161AB">
        <w:rPr>
          <w:rFonts w:ascii="Times New Roman" w:hAnsi="Times New Roman"/>
          <w:spacing w:val="-1"/>
          <w:w w:val="114"/>
          <w:sz w:val="24"/>
        </w:rPr>
        <w:t>n</w:t>
      </w:r>
      <w:r w:rsidRPr="007161AB">
        <w:rPr>
          <w:rFonts w:ascii="Times New Roman" w:hAnsi="Times New Roman"/>
          <w:spacing w:val="-1"/>
          <w:w w:val="107"/>
          <w:sz w:val="24"/>
        </w:rPr>
        <w:t>á</w:t>
      </w:r>
      <w:r w:rsidRPr="007161AB">
        <w:rPr>
          <w:rFonts w:ascii="Times New Roman" w:hAnsi="Times New Roman"/>
          <w:spacing w:val="-1"/>
          <w:w w:val="103"/>
          <w:sz w:val="24"/>
        </w:rPr>
        <w:t>c</w:t>
      </w:r>
      <w:r w:rsidRPr="007161AB">
        <w:rPr>
          <w:rFonts w:ascii="Times New Roman" w:hAnsi="Times New Roman"/>
          <w:spacing w:val="-1"/>
          <w:w w:val="99"/>
          <w:sz w:val="24"/>
        </w:rPr>
        <w:t>i</w:t>
      </w:r>
      <w:r w:rsidRPr="007161AB">
        <w:rPr>
          <w:rFonts w:ascii="Times New Roman" w:hAnsi="Times New Roman"/>
          <w:w w:val="106"/>
          <w:sz w:val="24"/>
        </w:rPr>
        <w:t xml:space="preserve">ó </w:t>
      </w:r>
      <w:r w:rsidRPr="007161AB">
        <w:rPr>
          <w:rFonts w:ascii="Times New Roman" w:hAnsi="Times New Roman"/>
          <w:spacing w:val="-2"/>
          <w:sz w:val="24"/>
        </w:rPr>
        <w:t>r</w:t>
      </w:r>
      <w:r w:rsidRPr="007161AB">
        <w:rPr>
          <w:rFonts w:ascii="Times New Roman" w:hAnsi="Times New Roman"/>
          <w:spacing w:val="-3"/>
          <w:sz w:val="24"/>
        </w:rPr>
        <w:t>e</w:t>
      </w:r>
      <w:r w:rsidRPr="007161AB">
        <w:rPr>
          <w:rFonts w:ascii="Times New Roman" w:hAnsi="Times New Roman"/>
          <w:sz w:val="24"/>
        </w:rPr>
        <w:t>j</w:t>
      </w:r>
      <w:r w:rsidRPr="007161AB">
        <w:rPr>
          <w:rFonts w:ascii="Times New Roman" w:hAnsi="Times New Roman"/>
          <w:spacing w:val="-4"/>
          <w:sz w:val="24"/>
        </w:rPr>
        <w:t>t</w:t>
      </w:r>
      <w:r w:rsidRPr="007161AB">
        <w:rPr>
          <w:rFonts w:ascii="Times New Roman" w:hAnsi="Times New Roman"/>
          <w:spacing w:val="-2"/>
          <w:sz w:val="24"/>
        </w:rPr>
        <w:t>e</w:t>
      </w:r>
      <w:r w:rsidRPr="007161AB">
        <w:rPr>
          <w:rFonts w:ascii="Times New Roman" w:hAnsi="Times New Roman"/>
          <w:sz w:val="24"/>
        </w:rPr>
        <w:t>tt</w:t>
      </w:r>
      <w:r w:rsidRPr="007161AB">
        <w:rPr>
          <w:rFonts w:ascii="Times New Roman" w:hAnsi="Times New Roman"/>
          <w:spacing w:val="7"/>
          <w:w w:val="71"/>
          <w:sz w:val="24"/>
        </w:rPr>
        <w:t xml:space="preserve"> </w:t>
      </w:r>
      <w:r w:rsidRPr="007161AB">
        <w:rPr>
          <w:rFonts w:ascii="Times New Roman" w:hAnsi="Times New Roman"/>
          <w:sz w:val="24"/>
        </w:rPr>
        <w:t>és</w:t>
      </w:r>
      <w:r w:rsidRPr="007161AB">
        <w:rPr>
          <w:rFonts w:ascii="Times New Roman" w:hAnsi="Times New Roman"/>
          <w:spacing w:val="5"/>
          <w:sz w:val="24"/>
        </w:rPr>
        <w:t xml:space="preserve"> </w:t>
      </w:r>
      <w:r w:rsidRPr="007161AB">
        <w:rPr>
          <w:rFonts w:ascii="Times New Roman" w:hAnsi="Times New Roman"/>
          <w:spacing w:val="-6"/>
          <w:sz w:val="24"/>
        </w:rPr>
        <w:t>n</w:t>
      </w:r>
      <w:r w:rsidRPr="007161AB">
        <w:rPr>
          <w:rFonts w:ascii="Times New Roman" w:hAnsi="Times New Roman"/>
          <w:sz w:val="24"/>
        </w:rPr>
        <w:t>yílt</w:t>
      </w:r>
      <w:r w:rsidRPr="007161AB">
        <w:rPr>
          <w:rFonts w:ascii="Times New Roman" w:hAnsi="Times New Roman"/>
          <w:spacing w:val="14"/>
          <w:sz w:val="24"/>
        </w:rPr>
        <w:t xml:space="preserve"> </w:t>
      </w:r>
      <w:r w:rsidRPr="007161AB">
        <w:rPr>
          <w:rFonts w:ascii="Times New Roman" w:hAnsi="Times New Roman"/>
          <w:w w:val="108"/>
          <w:sz w:val="24"/>
        </w:rPr>
        <w:t>dimenzióinak</w:t>
      </w:r>
      <w:r w:rsidRPr="007161AB">
        <w:rPr>
          <w:rFonts w:ascii="Times New Roman" w:hAnsi="Times New Roman"/>
          <w:spacing w:val="-12"/>
          <w:w w:val="108"/>
          <w:sz w:val="24"/>
        </w:rPr>
        <w:t xml:space="preserve"> </w:t>
      </w:r>
      <w:r w:rsidRPr="007161AB">
        <w:rPr>
          <w:rFonts w:ascii="Times New Roman" w:hAnsi="Times New Roman"/>
          <w:sz w:val="24"/>
        </w:rPr>
        <w:t>a</w:t>
      </w:r>
      <w:r w:rsidRPr="007161AB">
        <w:rPr>
          <w:rFonts w:ascii="Times New Roman" w:hAnsi="Times New Roman"/>
          <w:spacing w:val="1"/>
          <w:sz w:val="24"/>
        </w:rPr>
        <w:t xml:space="preserve"> </w:t>
      </w:r>
      <w:r w:rsidRPr="007161AB">
        <w:rPr>
          <w:rFonts w:ascii="Times New Roman" w:hAnsi="Times New Roman"/>
          <w:sz w:val="24"/>
        </w:rPr>
        <w:t>kímél</w:t>
      </w:r>
      <w:r w:rsidRPr="007161AB">
        <w:rPr>
          <w:rFonts w:ascii="Times New Roman" w:hAnsi="Times New Roman"/>
          <w:spacing w:val="-2"/>
          <w:sz w:val="24"/>
        </w:rPr>
        <w:t>e</w:t>
      </w:r>
      <w:r w:rsidRPr="007161AB">
        <w:rPr>
          <w:rFonts w:ascii="Times New Roman" w:hAnsi="Times New Roman"/>
          <w:sz w:val="24"/>
        </w:rPr>
        <w:t>tlen</w:t>
      </w:r>
      <w:r w:rsidRPr="007161AB">
        <w:rPr>
          <w:rFonts w:ascii="Times New Roman" w:hAnsi="Times New Roman"/>
          <w:spacing w:val="46"/>
          <w:sz w:val="24"/>
        </w:rPr>
        <w:t xml:space="preserve"> </w:t>
      </w:r>
      <w:r w:rsidRPr="007161AB">
        <w:rPr>
          <w:rFonts w:ascii="Times New Roman" w:hAnsi="Times New Roman"/>
          <w:w w:val="109"/>
          <w:sz w:val="24"/>
        </w:rPr>
        <w:t>é</w:t>
      </w:r>
      <w:r w:rsidRPr="007161AB">
        <w:rPr>
          <w:rFonts w:ascii="Times New Roman" w:hAnsi="Times New Roman"/>
          <w:spacing w:val="7"/>
          <w:w w:val="109"/>
          <w:sz w:val="24"/>
        </w:rPr>
        <w:t>r</w:t>
      </w:r>
      <w:r w:rsidRPr="007161AB">
        <w:rPr>
          <w:rFonts w:ascii="Times New Roman" w:hAnsi="Times New Roman"/>
          <w:spacing w:val="-4"/>
          <w:w w:val="99"/>
          <w:sz w:val="24"/>
        </w:rPr>
        <w:t>v</w:t>
      </w:r>
      <w:r w:rsidRPr="007161AB">
        <w:rPr>
          <w:rFonts w:ascii="Times New Roman" w:hAnsi="Times New Roman"/>
          <w:w w:val="111"/>
          <w:sz w:val="24"/>
        </w:rPr>
        <w:t>é</w:t>
      </w:r>
      <w:r w:rsidRPr="007161AB">
        <w:rPr>
          <w:rFonts w:ascii="Times New Roman" w:hAnsi="Times New Roman"/>
          <w:spacing w:val="-6"/>
          <w:w w:val="111"/>
          <w:sz w:val="24"/>
        </w:rPr>
        <w:t>n</w:t>
      </w:r>
      <w:r w:rsidRPr="007161AB">
        <w:rPr>
          <w:rFonts w:ascii="Times New Roman" w:hAnsi="Times New Roman"/>
          <w:spacing w:val="-5"/>
          <w:w w:val="103"/>
          <w:sz w:val="24"/>
        </w:rPr>
        <w:t>y</w:t>
      </w:r>
      <w:r w:rsidRPr="007161AB">
        <w:rPr>
          <w:rFonts w:ascii="Times New Roman" w:hAnsi="Times New Roman"/>
          <w:spacing w:val="1"/>
          <w:w w:val="108"/>
          <w:sz w:val="24"/>
        </w:rPr>
        <w:t>e</w:t>
      </w:r>
      <w:r w:rsidRPr="007161AB">
        <w:rPr>
          <w:rFonts w:ascii="Times New Roman" w:hAnsi="Times New Roman"/>
          <w:spacing w:val="-2"/>
          <w:sz w:val="24"/>
        </w:rPr>
        <w:t>sülés</w:t>
      </w:r>
      <w:r w:rsidRPr="007161AB">
        <w:rPr>
          <w:rFonts w:ascii="Times New Roman" w:hAnsi="Times New Roman"/>
          <w:sz w:val="24"/>
        </w:rPr>
        <w:t>e miatt. (Cserti-Csapó-Orsós 2012)</w:t>
      </w:r>
    </w:p>
    <w:p w:rsidR="00EE0E7C" w:rsidRDefault="00EE0E7C" w:rsidP="00EE0E7C">
      <w:pPr>
        <w:rPr>
          <w:sz w:val="24"/>
        </w:rPr>
      </w:pPr>
    </w:p>
    <w:p w:rsidR="00EE0E7C" w:rsidRDefault="00EE0E7C" w:rsidP="00EE0E7C">
      <w:pPr>
        <w:rPr>
          <w:rFonts w:ascii="Times New Roman" w:hAnsi="Times New Roman"/>
          <w:sz w:val="24"/>
        </w:rPr>
      </w:pPr>
      <w:r w:rsidRPr="00682DAE">
        <w:rPr>
          <w:rFonts w:ascii="Times New Roman" w:hAnsi="Times New Roman"/>
          <w:sz w:val="24"/>
        </w:rPr>
        <w:t>Azt a személyt tekintjük romának, aki annak vallja magát. Valamely nemzeti, etnikai csoporthoz tartozás (roma származás) vállalása és kinyilvánítása az egyén kizárólagos és elidegeníthetetlen joga, ezért a kisebbségi csoporthoz tartozás kérdésében nyilatkozatra senki sem kötelezhető, kivétel, amennyiben a törvény vagy a végrehajtására kiadott jogszabály valamely kisebbségi jog gyakorlását az egyén nyilatkozatához köti (lásd A nemzeti és etnikai kisebbségek jogairól szóló 1993. évi LXXVII. törvény 7. § (1)-(2) bekezdését). A roma népesség foglalkoztatási, oktatási, egészségügyi, jövedelmi és lakhatási helyzetére vonatkozó mutatók messze elmaradnak a nem-roma lakosság mutatóitól. A romák integrációjának érdekében első lépésként a következő intézkedések meghozatalára kerülhet sor: az életminőség javítása érdek</w:t>
      </w:r>
      <w:r>
        <w:rPr>
          <w:rFonts w:ascii="Times New Roman" w:hAnsi="Times New Roman"/>
          <w:sz w:val="24"/>
        </w:rPr>
        <w:t>ében a roma telepek felszámolás</w:t>
      </w:r>
      <w:r w:rsidRPr="00682DAE">
        <w:rPr>
          <w:rFonts w:ascii="Times New Roman" w:hAnsi="Times New Roman"/>
          <w:sz w:val="24"/>
        </w:rPr>
        <w:t>a, integrá</w:t>
      </w:r>
      <w:r>
        <w:rPr>
          <w:rFonts w:ascii="Times New Roman" w:hAnsi="Times New Roman"/>
          <w:sz w:val="24"/>
        </w:rPr>
        <w:t>lt oktatás és képzés elősegítése, a foglalkoztatás növelés</w:t>
      </w:r>
      <w:r w:rsidRPr="00682DAE">
        <w:rPr>
          <w:rFonts w:ascii="Times New Roman" w:hAnsi="Times New Roman"/>
          <w:sz w:val="24"/>
        </w:rPr>
        <w:t>e, és az informáci</w:t>
      </w:r>
      <w:r>
        <w:rPr>
          <w:rFonts w:ascii="Times New Roman" w:hAnsi="Times New Roman"/>
          <w:sz w:val="24"/>
        </w:rPr>
        <w:t>ós társadalomba való integráció</w:t>
      </w:r>
      <w:r w:rsidRPr="00682DAE">
        <w:rPr>
          <w:rFonts w:ascii="Times New Roman" w:hAnsi="Times New Roman"/>
          <w:sz w:val="24"/>
        </w:rPr>
        <w:t xml:space="preserve">.  </w:t>
      </w:r>
    </w:p>
    <w:p w:rsidR="003608A7" w:rsidRPr="00CB59E1" w:rsidRDefault="003608A7" w:rsidP="0040713C">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3.1 Jövedelmi és vagyoni helyzet</w:t>
      </w:r>
    </w:p>
    <w:p w:rsidR="002941F4" w:rsidRDefault="002941F4" w:rsidP="0040713C">
      <w:pPr>
        <w:rPr>
          <w:rFonts w:ascii="Times New Roman" w:hAnsi="Times New Roman"/>
          <w:sz w:val="24"/>
        </w:rPr>
      </w:pPr>
    </w:p>
    <w:p w:rsidR="00EE0E7C" w:rsidRPr="00EE0E7C" w:rsidRDefault="00EE0E7C" w:rsidP="00EE0E7C">
      <w:pPr>
        <w:rPr>
          <w:rFonts w:ascii="Times New Roman" w:hAnsi="Times New Roman"/>
          <w:sz w:val="24"/>
        </w:rPr>
      </w:pPr>
      <w:r w:rsidRPr="00EE0E7C">
        <w:rPr>
          <w:rFonts w:ascii="Times New Roman" w:hAnsi="Times New Roman"/>
          <w:sz w:val="24"/>
        </w:rPr>
        <w:t xml:space="preserve">A szegénység számos társadalmi tényező függvénye. Legfőbb okai között említhetők mindenekelőtt a társadalmi, a kulturális hátrányok és a szocializációs hiányosságok: alacsony vagy elavult iskolai végzettség, munkanélküliség, egészségi állapot, a családok gyermekszáma, a gyermekszegénység és az eltérő jövedelmi viszonyok. Az alacsony jövedelemmel rendelkező családok bevételeinek számottevő része a </w:t>
      </w:r>
      <w:r w:rsidR="00E4277A">
        <w:rPr>
          <w:rFonts w:ascii="Times New Roman" w:hAnsi="Times New Roman"/>
          <w:sz w:val="24"/>
        </w:rPr>
        <w:t>családtámogatás rendszeré</w:t>
      </w:r>
      <w:r w:rsidRPr="00EE0E7C">
        <w:rPr>
          <w:rFonts w:ascii="Times New Roman" w:hAnsi="Times New Roman"/>
          <w:sz w:val="24"/>
        </w:rPr>
        <w:t xml:space="preserve">ből származik: gyermek után járó családi pótlék és gyermekgondozási ellátások, szociális támogatások, járadékok, ellátások. </w:t>
      </w:r>
    </w:p>
    <w:p w:rsidR="00EE0E7C" w:rsidRPr="00EE0E7C" w:rsidRDefault="00EE0E7C" w:rsidP="00EE0E7C">
      <w:pPr>
        <w:tabs>
          <w:tab w:val="left" w:pos="426"/>
          <w:tab w:val="right" w:pos="6663"/>
        </w:tabs>
        <w:rPr>
          <w:rFonts w:ascii="Times New Roman" w:hAnsi="Times New Roman"/>
          <w:bCs/>
          <w:sz w:val="24"/>
        </w:rPr>
      </w:pPr>
    </w:p>
    <w:p w:rsidR="00EE0E7C" w:rsidRDefault="00EE0E7C" w:rsidP="00EE0E7C">
      <w:pPr>
        <w:tabs>
          <w:tab w:val="left" w:pos="426"/>
          <w:tab w:val="right" w:pos="6663"/>
        </w:tabs>
        <w:rPr>
          <w:rFonts w:ascii="Times New Roman" w:hAnsi="Times New Roman"/>
          <w:bCs/>
          <w:sz w:val="24"/>
        </w:rPr>
      </w:pPr>
      <w:r w:rsidRPr="00EE0E7C">
        <w:rPr>
          <w:rFonts w:ascii="Times New Roman" w:hAnsi="Times New Roman"/>
          <w:bCs/>
          <w:sz w:val="24"/>
        </w:rPr>
        <w:t xml:space="preserve">A jövedelem és vagyon fogalmát a szociális törvény 4. §-a és a családok támogatásáról szóló 1998. évi LXXXIV. törvény 4. §-a határozza meg a jogszabályok hatálya alá tartozó ellátások vonatkozásában. </w:t>
      </w:r>
    </w:p>
    <w:p w:rsidR="00EE0E7C" w:rsidRDefault="00EE0E7C" w:rsidP="00EE0E7C">
      <w:pPr>
        <w:tabs>
          <w:tab w:val="left" w:pos="426"/>
          <w:tab w:val="right" w:pos="6663"/>
        </w:tabs>
        <w:rPr>
          <w:rFonts w:ascii="Times New Roman" w:hAnsi="Times New Roman"/>
          <w:bCs/>
          <w:sz w:val="24"/>
        </w:rPr>
      </w:pPr>
    </w:p>
    <w:p w:rsidR="005356D2" w:rsidRDefault="005356D2" w:rsidP="00EE0E7C">
      <w:pPr>
        <w:tabs>
          <w:tab w:val="left" w:pos="426"/>
          <w:tab w:val="right" w:pos="6663"/>
        </w:tabs>
        <w:rPr>
          <w:rFonts w:ascii="Times New Roman" w:hAnsi="Times New Roman"/>
          <w:bCs/>
          <w:sz w:val="24"/>
        </w:rPr>
      </w:pPr>
    </w:p>
    <w:p w:rsidR="005356D2" w:rsidRPr="00EE0E7C" w:rsidRDefault="005356D2" w:rsidP="00EE0E7C">
      <w:pPr>
        <w:tabs>
          <w:tab w:val="left" w:pos="426"/>
          <w:tab w:val="right" w:pos="6663"/>
        </w:tabs>
        <w:rPr>
          <w:rFonts w:ascii="Times New Roman" w:hAnsi="Times New Roman"/>
          <w:bCs/>
          <w:sz w:val="24"/>
        </w:rPr>
      </w:pPr>
    </w:p>
    <w:p w:rsidR="00EE0E7C" w:rsidRP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E0E7C">
        <w:rPr>
          <w:rFonts w:ascii="Times New Roman" w:hAnsi="Times New Roman"/>
          <w:sz w:val="24"/>
        </w:rPr>
        <w:t>A szociális törvény alapján:</w:t>
      </w:r>
    </w:p>
    <w:p w:rsidR="00EE0E7C" w:rsidRP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EE0E7C" w:rsidRPr="00EE0E7C" w:rsidRDefault="00EE0E7C" w:rsidP="00EE0E7C">
      <w:pPr>
        <w:ind w:firstLine="184"/>
        <w:rPr>
          <w:rFonts w:ascii="Times New Roman" w:hAnsi="Times New Roman"/>
          <w:i/>
          <w:sz w:val="24"/>
        </w:rPr>
      </w:pPr>
      <w:r w:rsidRPr="00EE0E7C">
        <w:rPr>
          <w:rFonts w:ascii="Times New Roman" w:hAnsi="Times New Roman"/>
          <w:bCs/>
          <w:i/>
          <w:sz w:val="24"/>
        </w:rPr>
        <w:t>„4. §</w:t>
      </w:r>
      <w:r w:rsidRPr="00EE0E7C">
        <w:rPr>
          <w:rFonts w:ascii="Times New Roman" w:hAnsi="Times New Roman"/>
          <w:b/>
          <w:bCs/>
          <w:i/>
          <w:sz w:val="24"/>
        </w:rPr>
        <w:t xml:space="preserve"> </w:t>
      </w:r>
      <w:r w:rsidRPr="00EE0E7C">
        <w:rPr>
          <w:rFonts w:ascii="Times New Roman" w:hAnsi="Times New Roman"/>
          <w:i/>
          <w:sz w:val="24"/>
        </w:rPr>
        <w:t>(1) E törvény alkalmazásában</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t>a)</w:t>
      </w:r>
      <w:r w:rsidRPr="00EE0E7C">
        <w:rPr>
          <w:rFonts w:ascii="Times New Roman" w:hAnsi="Times New Roman"/>
          <w:i/>
          <w:iCs/>
          <w:sz w:val="24"/>
          <w:vertAlign w:val="superscript"/>
        </w:rPr>
        <w:t> </w:t>
      </w:r>
      <w:r w:rsidRPr="00EE0E7C">
        <w:rPr>
          <w:rFonts w:ascii="Times New Roman" w:hAnsi="Times New Roman"/>
          <w:i/>
          <w:iCs/>
          <w:sz w:val="24"/>
        </w:rPr>
        <w:t xml:space="preserve"> jövedelem: - </w:t>
      </w:r>
      <w:r w:rsidRPr="00EE0E7C">
        <w:rPr>
          <w:rFonts w:ascii="Times New Roman" w:hAnsi="Times New Roman"/>
          <w:i/>
          <w:sz w:val="24"/>
        </w:rPr>
        <w:t>az (1a) bekezdésben foglalt kivétellel, valamint figyelemmel az (1b) és (1c) bekezdésben foglaltakra - az elismert költségekkel és a befizetési kötelezettséggel csökkentett</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lastRenderedPageBreak/>
        <w:t>aa)</w:t>
      </w:r>
      <w:r w:rsidRPr="00EE0E7C">
        <w:rPr>
          <w:rFonts w:ascii="Times New Roman" w:hAnsi="Times New Roman"/>
          <w:i/>
          <w:iCs/>
          <w:sz w:val="24"/>
          <w:vertAlign w:val="superscript"/>
        </w:rPr>
        <w:t> </w:t>
      </w:r>
      <w:r w:rsidRPr="00EE0E7C">
        <w:rPr>
          <w:rFonts w:ascii="Times New Roman" w:hAnsi="Times New Roman"/>
          <w:i/>
          <w:iCs/>
          <w:sz w:val="24"/>
        </w:rPr>
        <w:t xml:space="preserve"> </w:t>
      </w:r>
      <w:r w:rsidRPr="00EE0E7C">
        <w:rPr>
          <w:rFonts w:ascii="Times New Roman" w:hAnsi="Times New Roman"/>
          <w:i/>
          <w:sz w:val="24"/>
        </w:rPr>
        <w:t>a személyi jövedelemadóról szóló 1995. évi CXVII. törvény (a továbbiakban: Szjatv.) szerint meghatározott, belföldről vagy külföldről származó - megszerzett - vagyoni érték (bevétel), ideértve a Szjatv. 1. számú melléklete szerinti adómentes bevételt, és</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t xml:space="preserve">ab) </w:t>
      </w:r>
      <w:r w:rsidRPr="00EE0E7C">
        <w:rPr>
          <w:rFonts w:ascii="Times New Roman" w:hAnsi="Times New Roman"/>
          <w:i/>
          <w:sz w:val="24"/>
        </w:rPr>
        <w:t>azon bevétel, amely után az egyszerűsített vállalkozói adóról szóló törvény, a kisadózó vállalkozások tételes adójáról és a kisvállalati adóról szóló törvény vagy az egyszerűsített közteherviselési hozzájárulásról szóló törvény szerint adót, illetve hozzájárulást kell fizetni;</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t>b)</w:t>
      </w:r>
      <w:r w:rsidRPr="00EE0E7C">
        <w:rPr>
          <w:rFonts w:ascii="Times New Roman" w:hAnsi="Times New Roman"/>
          <w:i/>
          <w:iCs/>
          <w:sz w:val="24"/>
          <w:vertAlign w:val="superscript"/>
        </w:rPr>
        <w:t> </w:t>
      </w:r>
      <w:r w:rsidRPr="00EE0E7C">
        <w:rPr>
          <w:rFonts w:ascii="Times New Roman" w:hAnsi="Times New Roman"/>
          <w:i/>
          <w:iCs/>
          <w:sz w:val="24"/>
        </w:rPr>
        <w:t xml:space="preserve"> vagyon: </w:t>
      </w:r>
      <w:r w:rsidRPr="00EE0E7C">
        <w:rPr>
          <w:rFonts w:ascii="Times New Roman" w:hAnsi="Times New Roman"/>
          <w:i/>
          <w:sz w:val="24"/>
        </w:rPr>
        <w:t>ha e törvény másként nem rendelkezik, az a hasznosítható ingatlan, jármű, vagyoni értékű jog, továbbá pénzforgalmi szolgáltatónál kezelt - jövedelemként figyelembe nem vett - összeg, amelynek</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t xml:space="preserve">ba) </w:t>
      </w:r>
      <w:r w:rsidRPr="00EE0E7C">
        <w:rPr>
          <w:rFonts w:ascii="Times New Roman" w:hAnsi="Times New Roman"/>
          <w:i/>
          <w:sz w:val="24"/>
        </w:rPr>
        <w:t xml:space="preserve">külön-külön számított forgalmi értéke, illetve összege </w:t>
      </w:r>
      <w:r w:rsidR="00E4277A">
        <w:rPr>
          <w:rFonts w:ascii="Times New Roman" w:hAnsi="Times New Roman"/>
          <w:i/>
          <w:sz w:val="24"/>
        </w:rPr>
        <w:t>a szociális vetítési alap</w:t>
      </w:r>
      <w:r w:rsidRPr="00EE0E7C">
        <w:rPr>
          <w:rFonts w:ascii="Times New Roman" w:hAnsi="Times New Roman"/>
          <w:i/>
          <w:sz w:val="24"/>
        </w:rPr>
        <w:t xml:space="preserve"> összegének a harmincszorosát, vagy</w:t>
      </w:r>
    </w:p>
    <w:p w:rsidR="00EE0E7C" w:rsidRPr="00EE0E7C" w:rsidRDefault="00EE0E7C" w:rsidP="00EE0E7C">
      <w:pPr>
        <w:ind w:firstLine="184"/>
        <w:rPr>
          <w:rFonts w:ascii="Times New Roman" w:hAnsi="Times New Roman"/>
          <w:i/>
          <w:sz w:val="24"/>
        </w:rPr>
      </w:pPr>
      <w:r w:rsidRPr="00EE0E7C">
        <w:rPr>
          <w:rFonts w:ascii="Times New Roman" w:hAnsi="Times New Roman"/>
          <w:i/>
          <w:iCs/>
          <w:sz w:val="24"/>
        </w:rPr>
        <w:t xml:space="preserve">bb) </w:t>
      </w:r>
      <w:r w:rsidRPr="00EE0E7C">
        <w:rPr>
          <w:rFonts w:ascii="Times New Roman" w:hAnsi="Times New Roman"/>
          <w:i/>
          <w:sz w:val="24"/>
        </w:rPr>
        <w:t xml:space="preserve">együttes forgalmi értéke </w:t>
      </w:r>
      <w:r w:rsidR="00E4277A">
        <w:rPr>
          <w:rFonts w:ascii="Times New Roman" w:hAnsi="Times New Roman"/>
          <w:i/>
          <w:sz w:val="24"/>
        </w:rPr>
        <w:t>a szociális vetítési alap</w:t>
      </w:r>
      <w:r w:rsidR="00E4277A" w:rsidRPr="00EE0E7C">
        <w:rPr>
          <w:rFonts w:ascii="Times New Roman" w:hAnsi="Times New Roman"/>
          <w:i/>
          <w:sz w:val="24"/>
        </w:rPr>
        <w:t xml:space="preserve"> </w:t>
      </w:r>
      <w:r w:rsidRPr="00EE0E7C">
        <w:rPr>
          <w:rFonts w:ascii="Times New Roman" w:hAnsi="Times New Roman"/>
          <w:i/>
          <w:sz w:val="24"/>
        </w:rPr>
        <w:t>összegének a nyolcvanszorosát</w:t>
      </w:r>
    </w:p>
    <w:p w:rsidR="00EE0E7C" w:rsidRPr="00EE0E7C" w:rsidRDefault="00EE0E7C" w:rsidP="00EE0E7C">
      <w:pPr>
        <w:rPr>
          <w:rFonts w:ascii="Times New Roman" w:hAnsi="Times New Roman"/>
          <w:i/>
          <w:sz w:val="24"/>
        </w:rPr>
      </w:pPr>
      <w:r w:rsidRPr="00EE0E7C">
        <w:rPr>
          <w:rFonts w:ascii="Times New Roman" w:hAnsi="Times New Roman"/>
          <w:i/>
          <w:sz w:val="24"/>
        </w:rPr>
        <w:t>meghaladja, azzal, hogy a szociális rászorultságtól függő pénzbeli és természetbeni ellátások jogosultsági feltételeinek vizsgálatánál nem minősül vagyonnak az az ingatlan, amelyben az érintett személy életvitelszerűen lakik, az a vagyoni értékű jog, amely az általa lakott ingatlanon áll fenn, továbbá a mozgáskorlátozottságra tekintettel fenntartott gépjármű;”</w:t>
      </w:r>
    </w:p>
    <w:p w:rsidR="00EE0E7C" w:rsidRP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EE0E7C" w:rsidRP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E0E7C">
        <w:rPr>
          <w:rFonts w:ascii="Times New Roman" w:hAnsi="Times New Roman"/>
          <w:sz w:val="24"/>
        </w:rPr>
        <w:t>A családok támogatásáról szóló törvény alapján:</w:t>
      </w:r>
    </w:p>
    <w:p w:rsidR="00EE0E7C" w:rsidRP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EE0E7C" w:rsidRPr="00EE0E7C" w:rsidRDefault="00EE0E7C" w:rsidP="00EE0E7C">
      <w:pPr>
        <w:ind w:firstLine="238"/>
        <w:rPr>
          <w:rFonts w:ascii="Times New Roman" w:hAnsi="Times New Roman"/>
          <w:i/>
          <w:sz w:val="24"/>
        </w:rPr>
      </w:pPr>
      <w:r w:rsidRPr="00EE0E7C">
        <w:rPr>
          <w:rFonts w:ascii="Times New Roman" w:hAnsi="Times New Roman"/>
          <w:i/>
          <w:sz w:val="24"/>
        </w:rPr>
        <w:t>„</w:t>
      </w:r>
      <w:r w:rsidRPr="00EE0E7C">
        <w:rPr>
          <w:rFonts w:ascii="Times New Roman" w:hAnsi="Times New Roman"/>
          <w:i/>
          <w:iCs/>
          <w:sz w:val="24"/>
        </w:rPr>
        <w:t xml:space="preserve">i) jövedelem: </w:t>
      </w:r>
      <w:r w:rsidRPr="00EE0E7C">
        <w:rPr>
          <w:rFonts w:ascii="Times New Roman" w:hAnsi="Times New Roman"/>
          <w:i/>
          <w:sz w:val="24"/>
        </w:rPr>
        <w:t>az a személyi jövedelemadóról szóló törvényben adóköteles jövedelemként meghatározott - belföldről vagy külföldről származó - vagyoni érték, bevétel, amelynek havi összege meghaladja a mindenkori legkisebb munkabér összegét;</w:t>
      </w:r>
    </w:p>
    <w:p w:rsidR="00EE0E7C" w:rsidRPr="00EE0E7C" w:rsidRDefault="00EE0E7C" w:rsidP="00EE0E7C">
      <w:pPr>
        <w:ind w:firstLine="238"/>
        <w:rPr>
          <w:rFonts w:ascii="Times New Roman" w:hAnsi="Times New Roman"/>
          <w:i/>
          <w:sz w:val="24"/>
        </w:rPr>
      </w:pPr>
      <w:r w:rsidRPr="00EE0E7C">
        <w:rPr>
          <w:rFonts w:ascii="Times New Roman" w:hAnsi="Times New Roman"/>
          <w:i/>
          <w:iCs/>
          <w:sz w:val="24"/>
        </w:rPr>
        <w:t xml:space="preserve">j) rendszeres jövedelem: </w:t>
      </w:r>
      <w:r w:rsidRPr="00EE0E7C">
        <w:rPr>
          <w:rFonts w:ascii="Times New Roman" w:hAnsi="Times New Roman"/>
          <w:i/>
          <w:sz w:val="24"/>
        </w:rPr>
        <w:t>a legalább három egymást követő hónapban keletkezett jövedelem;”</w:t>
      </w:r>
    </w:p>
    <w:p w:rsidR="00EE0E7C" w:rsidRDefault="00EE0E7C" w:rsidP="00EE0E7C">
      <w:pPr>
        <w:pStyle w:val="NormlCalibri11"/>
        <w:pBdr>
          <w:top w:val="none" w:sz="0" w:space="0" w:color="auto"/>
          <w:left w:val="none" w:sz="0" w:space="0" w:color="auto"/>
          <w:bottom w:val="none" w:sz="0" w:space="0" w:color="auto"/>
          <w:right w:val="none" w:sz="0" w:space="0" w:color="auto"/>
        </w:pBdr>
      </w:pPr>
    </w:p>
    <w:p w:rsidR="00805510"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E0E7C">
        <w:rPr>
          <w:rFonts w:ascii="Times New Roman" w:hAnsi="Times New Roman"/>
          <w:sz w:val="24"/>
        </w:rPr>
        <w:t xml:space="preserve">A háztartások nagy részénél tapasztalható jelenség az alkalmi jellegű munka, a feketén végzett munka. Ez a fajta jövedelemszerzés szinte követhetetlen és láthatatlan a hatóságok számára. </w:t>
      </w:r>
      <w:r w:rsidR="004053BA" w:rsidRPr="00EE0E7C">
        <w:rPr>
          <w:rFonts w:ascii="Times New Roman" w:hAnsi="Times New Roman"/>
          <w:sz w:val="24"/>
        </w:rPr>
        <w:t>Kereset</w:t>
      </w:r>
      <w:r w:rsidR="004053BA">
        <w:rPr>
          <w:rFonts w:ascii="Times New Roman" w:hAnsi="Times New Roman"/>
          <w:sz w:val="24"/>
        </w:rPr>
        <w:t>-</w:t>
      </w:r>
      <w:r w:rsidR="004053BA" w:rsidRPr="00EE0E7C">
        <w:rPr>
          <w:rFonts w:ascii="Times New Roman" w:hAnsi="Times New Roman"/>
          <w:sz w:val="24"/>
        </w:rPr>
        <w:t>kiegészítés</w:t>
      </w:r>
      <w:r w:rsidRPr="00EE0E7C">
        <w:rPr>
          <w:rFonts w:ascii="Times New Roman" w:hAnsi="Times New Roman"/>
          <w:sz w:val="24"/>
        </w:rPr>
        <w:t xml:space="preserve"> miatt sok család keresi ezt a megoldást jövedelme növelésére</w:t>
      </w:r>
      <w:r w:rsidR="00805510">
        <w:rPr>
          <w:rFonts w:ascii="Times New Roman" w:hAnsi="Times New Roman"/>
          <w:sz w:val="24"/>
        </w:rPr>
        <w:t xml:space="preserve">, kiegészítésére. </w:t>
      </w:r>
    </w:p>
    <w:p w:rsidR="00EE0E7C" w:rsidRDefault="00EE0E7C" w:rsidP="00EE0E7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E0E7C">
        <w:rPr>
          <w:rFonts w:ascii="Times New Roman" w:hAnsi="Times New Roman"/>
          <w:sz w:val="24"/>
        </w:rPr>
        <w:t xml:space="preserve">A Kormány által bevezetett kedvezmények is azon családoknak kedveznek, ahol látható jövedelem van: a gyermekek után járó adókedvezmények, személyi jövedelemadó visszatérítés, családi otthonteremtési kedvezmény. </w:t>
      </w:r>
    </w:p>
    <w:p w:rsidR="009E6628" w:rsidRDefault="009E6628"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392B2E" w:rsidRDefault="00392B2E"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805510" w:rsidRDefault="00805510"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805510" w:rsidRDefault="00805510"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805510" w:rsidRDefault="00805510"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9E6628" w:rsidRPr="009E6628" w:rsidRDefault="009E6628" w:rsidP="00EE0E7C">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p>
    <w:p w:rsidR="00EE0E7C" w:rsidRPr="009E6628" w:rsidRDefault="009E6628" w:rsidP="009E6628">
      <w:pPr>
        <w:ind w:left="709" w:firstLine="709"/>
        <w:rPr>
          <w:rFonts w:ascii="Times New Roman" w:hAnsi="Times New Roman"/>
          <w:szCs w:val="22"/>
        </w:rPr>
      </w:pPr>
      <w:r>
        <w:rPr>
          <w:rFonts w:ascii="Times New Roman" w:hAnsi="Times New Roman"/>
          <w:b/>
          <w:bCs/>
          <w:szCs w:val="22"/>
        </w:rPr>
        <w:t xml:space="preserve">      </w:t>
      </w:r>
      <w:r w:rsidRPr="009E6628">
        <w:rPr>
          <w:rFonts w:ascii="Times New Roman" w:hAnsi="Times New Roman"/>
          <w:b/>
          <w:bCs/>
          <w:szCs w:val="22"/>
        </w:rPr>
        <w:t>3.1. számú táblázat - Jövedelmi helyzet</w:t>
      </w:r>
    </w:p>
    <w:tbl>
      <w:tblPr>
        <w:tblW w:w="8935" w:type="dxa"/>
        <w:tblInd w:w="702" w:type="dxa"/>
        <w:tblCellMar>
          <w:left w:w="70" w:type="dxa"/>
          <w:right w:w="70" w:type="dxa"/>
        </w:tblCellMar>
        <w:tblLook w:val="04A0" w:firstRow="1" w:lastRow="0" w:firstColumn="1" w:lastColumn="0" w:noHBand="0" w:noVBand="1"/>
      </w:tblPr>
      <w:tblGrid>
        <w:gridCol w:w="1320"/>
        <w:gridCol w:w="1752"/>
        <w:gridCol w:w="1655"/>
        <w:gridCol w:w="1948"/>
        <w:gridCol w:w="2260"/>
      </w:tblGrid>
      <w:tr w:rsidR="002A1FCB" w:rsidRPr="009E6628" w:rsidTr="0031301A">
        <w:trPr>
          <w:trHeight w:val="2380"/>
        </w:trPr>
        <w:tc>
          <w:tcPr>
            <w:tcW w:w="1320" w:type="dxa"/>
            <w:tcBorders>
              <w:top w:val="single" w:sz="4" w:space="0" w:color="auto"/>
              <w:left w:val="single" w:sz="4" w:space="0" w:color="auto"/>
              <w:bottom w:val="single" w:sz="4" w:space="0" w:color="000000"/>
              <w:right w:val="single" w:sz="4" w:space="0" w:color="auto"/>
            </w:tcBorders>
            <w:shd w:val="clear" w:color="auto" w:fill="C5E0B3"/>
            <w:noWrap/>
            <w:vAlign w:val="center"/>
            <w:hideMark/>
          </w:tcPr>
          <w:p w:rsidR="002A1FCB" w:rsidRPr="009E6628" w:rsidRDefault="002A1FCB" w:rsidP="004053BA">
            <w:pPr>
              <w:jc w:val="center"/>
              <w:rPr>
                <w:rFonts w:ascii="Times New Roman" w:hAnsi="Times New Roman"/>
                <w:b/>
                <w:bCs/>
                <w:szCs w:val="22"/>
              </w:rPr>
            </w:pPr>
            <w:r w:rsidRPr="009E6628">
              <w:rPr>
                <w:rFonts w:ascii="Times New Roman" w:hAnsi="Times New Roman"/>
                <w:b/>
                <w:bCs/>
                <w:szCs w:val="22"/>
              </w:rPr>
              <w:lastRenderedPageBreak/>
              <w:t>Év</w:t>
            </w:r>
          </w:p>
        </w:tc>
        <w:tc>
          <w:tcPr>
            <w:tcW w:w="1752" w:type="dxa"/>
            <w:tcBorders>
              <w:top w:val="single" w:sz="4" w:space="0" w:color="auto"/>
              <w:left w:val="nil"/>
              <w:bottom w:val="single" w:sz="4" w:space="0" w:color="auto"/>
              <w:right w:val="single" w:sz="4" w:space="0" w:color="auto"/>
            </w:tcBorders>
            <w:shd w:val="clear" w:color="auto" w:fill="C5E0B3"/>
            <w:vAlign w:val="center"/>
          </w:tcPr>
          <w:p w:rsidR="002A1FCB" w:rsidRDefault="002A1FCB" w:rsidP="009E6628">
            <w:pPr>
              <w:jc w:val="center"/>
              <w:rPr>
                <w:rFonts w:ascii="Times New Roman" w:hAnsi="Times New Roman"/>
                <w:b/>
                <w:bCs/>
                <w:szCs w:val="22"/>
              </w:rPr>
            </w:pPr>
            <w:r>
              <w:rPr>
                <w:rFonts w:ascii="Times New Roman" w:hAnsi="Times New Roman"/>
                <w:b/>
                <w:bCs/>
                <w:szCs w:val="22"/>
              </w:rPr>
              <w:t>SZJA adófizetők (fő)</w:t>
            </w:r>
          </w:p>
        </w:tc>
        <w:tc>
          <w:tcPr>
            <w:tcW w:w="1655" w:type="dxa"/>
            <w:tcBorders>
              <w:top w:val="single" w:sz="4" w:space="0" w:color="auto"/>
              <w:left w:val="single" w:sz="4" w:space="0" w:color="auto"/>
              <w:bottom w:val="single" w:sz="4" w:space="0" w:color="auto"/>
              <w:right w:val="single" w:sz="4" w:space="0" w:color="auto"/>
            </w:tcBorders>
            <w:shd w:val="clear" w:color="auto" w:fill="C5E0B3"/>
            <w:vAlign w:val="center"/>
          </w:tcPr>
          <w:p w:rsidR="002A1FCB" w:rsidRDefault="002A1FCB" w:rsidP="009E6628">
            <w:pPr>
              <w:jc w:val="center"/>
              <w:rPr>
                <w:rFonts w:ascii="Times New Roman" w:hAnsi="Times New Roman"/>
                <w:b/>
                <w:bCs/>
                <w:szCs w:val="22"/>
              </w:rPr>
            </w:pPr>
            <w:r>
              <w:rPr>
                <w:rFonts w:ascii="Times New Roman" w:hAnsi="Times New Roman"/>
                <w:b/>
                <w:bCs/>
                <w:szCs w:val="22"/>
              </w:rPr>
              <w:t xml:space="preserve">Állandó népesség (fő) </w:t>
            </w:r>
          </w:p>
        </w:tc>
        <w:tc>
          <w:tcPr>
            <w:tcW w:w="194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b/>
                <w:bCs/>
                <w:szCs w:val="22"/>
              </w:rPr>
            </w:pPr>
            <w:r>
              <w:rPr>
                <w:rFonts w:ascii="Times New Roman" w:hAnsi="Times New Roman"/>
                <w:b/>
                <w:bCs/>
                <w:szCs w:val="22"/>
              </w:rPr>
              <w:t xml:space="preserve">Az SZJA adófizetők </w:t>
            </w:r>
          </w:p>
          <w:p w:rsidR="002A1FCB" w:rsidRPr="009E6628" w:rsidRDefault="002A1FCB" w:rsidP="004053BA">
            <w:pPr>
              <w:jc w:val="center"/>
              <w:rPr>
                <w:rFonts w:ascii="Times New Roman" w:hAnsi="Times New Roman"/>
                <w:b/>
                <w:bCs/>
                <w:szCs w:val="22"/>
              </w:rPr>
            </w:pPr>
            <w:r w:rsidRPr="009E6628">
              <w:rPr>
                <w:rFonts w:ascii="Times New Roman" w:hAnsi="Times New Roman"/>
                <w:b/>
                <w:bCs/>
                <w:szCs w:val="22"/>
              </w:rPr>
              <w:t>az állandó népesség</w:t>
            </w:r>
            <w:r>
              <w:rPr>
                <w:rFonts w:ascii="Times New Roman" w:hAnsi="Times New Roman"/>
                <w:b/>
                <w:bCs/>
                <w:szCs w:val="22"/>
              </w:rPr>
              <w:t>hez viszonyítva</w:t>
            </w:r>
            <w:r w:rsidRPr="009E6628">
              <w:rPr>
                <w:rFonts w:ascii="Times New Roman" w:hAnsi="Times New Roman"/>
                <w:b/>
                <w:bCs/>
                <w:szCs w:val="22"/>
              </w:rPr>
              <w:br/>
              <w:t xml:space="preserve"> </w:t>
            </w:r>
            <w:r>
              <w:rPr>
                <w:rFonts w:ascii="Times New Roman" w:hAnsi="Times New Roman"/>
                <w:b/>
                <w:bCs/>
                <w:szCs w:val="22"/>
              </w:rPr>
              <w:t>(</w:t>
            </w:r>
            <w:r w:rsidRPr="009E6628">
              <w:rPr>
                <w:rFonts w:ascii="Times New Roman" w:hAnsi="Times New Roman"/>
                <w:b/>
                <w:bCs/>
                <w:szCs w:val="22"/>
              </w:rPr>
              <w:t>%</w:t>
            </w:r>
            <w:r>
              <w:rPr>
                <w:rFonts w:ascii="Times New Roman" w:hAnsi="Times New Roman"/>
                <w:b/>
                <w:bCs/>
                <w:szCs w:val="22"/>
              </w:rPr>
              <w:t>)</w:t>
            </w:r>
            <w:r w:rsidRPr="009E6628">
              <w:rPr>
                <w:rFonts w:ascii="Times New Roman" w:hAnsi="Times New Roman"/>
                <w:b/>
                <w:bCs/>
                <w:szCs w:val="22"/>
              </w:rPr>
              <w:t xml:space="preserve"> </w:t>
            </w:r>
          </w:p>
        </w:tc>
        <w:tc>
          <w:tcPr>
            <w:tcW w:w="2260" w:type="dxa"/>
            <w:tcBorders>
              <w:top w:val="single" w:sz="4" w:space="0" w:color="auto"/>
              <w:left w:val="nil"/>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b/>
                <w:bCs/>
                <w:szCs w:val="22"/>
              </w:rPr>
            </w:pPr>
            <w:r w:rsidRPr="009E6628">
              <w:rPr>
                <w:rFonts w:ascii="Times New Roman" w:hAnsi="Times New Roman"/>
                <w:b/>
                <w:bCs/>
                <w:szCs w:val="22"/>
              </w:rPr>
              <w:t xml:space="preserve">Az SZJA adófizetők közül a 0-1 millió forintos jövedelemsávba tartozók </w:t>
            </w:r>
          </w:p>
          <w:p w:rsidR="002A1FCB" w:rsidRPr="009E6628" w:rsidRDefault="002A1FCB" w:rsidP="004053BA">
            <w:pPr>
              <w:jc w:val="center"/>
              <w:rPr>
                <w:rFonts w:ascii="Times New Roman" w:hAnsi="Times New Roman"/>
                <w:b/>
                <w:bCs/>
                <w:szCs w:val="22"/>
              </w:rPr>
            </w:pPr>
            <w:r w:rsidRPr="009E6628">
              <w:rPr>
                <w:rFonts w:ascii="Times New Roman" w:hAnsi="Times New Roman"/>
                <w:b/>
                <w:bCs/>
                <w:szCs w:val="22"/>
              </w:rPr>
              <w:t>az állandó népesség</w:t>
            </w:r>
            <w:r>
              <w:rPr>
                <w:rFonts w:ascii="Times New Roman" w:hAnsi="Times New Roman"/>
                <w:b/>
                <w:bCs/>
                <w:szCs w:val="22"/>
              </w:rPr>
              <w:t>hez viszonyítva</w:t>
            </w:r>
            <w:r>
              <w:rPr>
                <w:rFonts w:ascii="Times New Roman" w:hAnsi="Times New Roman"/>
                <w:b/>
                <w:bCs/>
                <w:szCs w:val="22"/>
              </w:rPr>
              <w:br/>
              <w:t xml:space="preserve"> (%)</w:t>
            </w:r>
            <w:r w:rsidRPr="009E6628">
              <w:rPr>
                <w:rFonts w:ascii="Times New Roman" w:hAnsi="Times New Roman"/>
                <w:b/>
                <w:bCs/>
                <w:szCs w:val="22"/>
              </w:rPr>
              <w:t xml:space="preserve"> </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2016</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Pr="009E6628" w:rsidRDefault="002A1FCB" w:rsidP="009E6628">
            <w:pPr>
              <w:jc w:val="center"/>
              <w:rPr>
                <w:rFonts w:ascii="Times New Roman" w:hAnsi="Times New Roman"/>
                <w:szCs w:val="22"/>
              </w:rPr>
            </w:pPr>
            <w:r>
              <w:rPr>
                <w:rFonts w:ascii="Times New Roman" w:hAnsi="Times New Roman"/>
                <w:szCs w:val="22"/>
              </w:rPr>
              <w:t>8314</w:t>
            </w:r>
          </w:p>
        </w:tc>
        <w:tc>
          <w:tcPr>
            <w:tcW w:w="1655" w:type="dxa"/>
            <w:tcBorders>
              <w:top w:val="single" w:sz="4" w:space="0" w:color="auto"/>
              <w:left w:val="single" w:sz="4" w:space="0" w:color="auto"/>
              <w:bottom w:val="single" w:sz="4" w:space="0" w:color="auto"/>
              <w:right w:val="single" w:sz="4" w:space="0" w:color="auto"/>
            </w:tcBorders>
            <w:vAlign w:val="center"/>
          </w:tcPr>
          <w:p w:rsidR="002A1FCB" w:rsidRPr="009E6628" w:rsidRDefault="002A1FCB" w:rsidP="009E6628">
            <w:pPr>
              <w:jc w:val="center"/>
              <w:rPr>
                <w:rFonts w:ascii="Times New Roman" w:hAnsi="Times New Roman"/>
                <w:szCs w:val="22"/>
              </w:rPr>
            </w:pPr>
            <w:r>
              <w:rPr>
                <w:rFonts w:ascii="Times New Roman" w:hAnsi="Times New Roman"/>
                <w:szCs w:val="22"/>
              </w:rPr>
              <w:t>16856</w:t>
            </w:r>
          </w:p>
        </w:tc>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49,3</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35,4</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2017</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8268</w:t>
            </w:r>
          </w:p>
        </w:tc>
        <w:tc>
          <w:tcPr>
            <w:tcW w:w="1655" w:type="dxa"/>
            <w:tcBorders>
              <w:top w:val="nil"/>
              <w:left w:val="single" w:sz="4" w:space="0" w:color="auto"/>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16749</w:t>
            </w:r>
          </w:p>
        </w:tc>
        <w:tc>
          <w:tcPr>
            <w:tcW w:w="1948" w:type="dxa"/>
            <w:tcBorders>
              <w:top w:val="nil"/>
              <w:left w:val="single" w:sz="4" w:space="0" w:color="auto"/>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49,3</w:t>
            </w:r>
          </w:p>
        </w:tc>
        <w:tc>
          <w:tcPr>
            <w:tcW w:w="2260" w:type="dxa"/>
            <w:tcBorders>
              <w:top w:val="nil"/>
              <w:left w:val="nil"/>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32</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2018</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8232</w:t>
            </w:r>
          </w:p>
        </w:tc>
        <w:tc>
          <w:tcPr>
            <w:tcW w:w="1655" w:type="dxa"/>
            <w:tcBorders>
              <w:top w:val="nil"/>
              <w:left w:val="single" w:sz="4" w:space="0" w:color="auto"/>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16635</w:t>
            </w:r>
          </w:p>
        </w:tc>
        <w:tc>
          <w:tcPr>
            <w:tcW w:w="1948" w:type="dxa"/>
            <w:tcBorders>
              <w:top w:val="nil"/>
              <w:left w:val="single" w:sz="4" w:space="0" w:color="auto"/>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49,5</w:t>
            </w:r>
          </w:p>
        </w:tc>
        <w:tc>
          <w:tcPr>
            <w:tcW w:w="2260" w:type="dxa"/>
            <w:tcBorders>
              <w:top w:val="nil"/>
              <w:left w:val="nil"/>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28,9</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2019</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Pr="009E6628" w:rsidRDefault="002A1FCB" w:rsidP="009E6628">
            <w:pPr>
              <w:jc w:val="center"/>
              <w:rPr>
                <w:rFonts w:ascii="Times New Roman" w:hAnsi="Times New Roman"/>
                <w:szCs w:val="22"/>
              </w:rPr>
            </w:pPr>
            <w:r>
              <w:rPr>
                <w:rFonts w:ascii="Times New Roman" w:hAnsi="Times New Roman"/>
                <w:szCs w:val="22"/>
              </w:rPr>
              <w:t>8212</w:t>
            </w:r>
          </w:p>
        </w:tc>
        <w:tc>
          <w:tcPr>
            <w:tcW w:w="1655" w:type="dxa"/>
            <w:tcBorders>
              <w:top w:val="nil"/>
              <w:left w:val="single" w:sz="4" w:space="0" w:color="auto"/>
              <w:bottom w:val="single" w:sz="4" w:space="0" w:color="auto"/>
              <w:right w:val="single" w:sz="4" w:space="0" w:color="auto"/>
            </w:tcBorders>
            <w:vAlign w:val="center"/>
          </w:tcPr>
          <w:p w:rsidR="002A1FCB" w:rsidRPr="009E6628" w:rsidRDefault="002A1FCB" w:rsidP="009E6628">
            <w:pPr>
              <w:jc w:val="center"/>
              <w:rPr>
                <w:rFonts w:ascii="Times New Roman" w:hAnsi="Times New Roman"/>
                <w:szCs w:val="22"/>
              </w:rPr>
            </w:pPr>
            <w:r>
              <w:rPr>
                <w:rFonts w:ascii="Times New Roman" w:hAnsi="Times New Roman"/>
                <w:szCs w:val="22"/>
              </w:rPr>
              <w:t>16511</w:t>
            </w:r>
          </w:p>
        </w:tc>
        <w:tc>
          <w:tcPr>
            <w:tcW w:w="1948" w:type="dxa"/>
            <w:tcBorders>
              <w:top w:val="nil"/>
              <w:left w:val="single" w:sz="4" w:space="0" w:color="auto"/>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49,7</w:t>
            </w:r>
          </w:p>
        </w:tc>
        <w:tc>
          <w:tcPr>
            <w:tcW w:w="2260" w:type="dxa"/>
            <w:tcBorders>
              <w:top w:val="nil"/>
              <w:left w:val="nil"/>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26,4</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2020</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8152</w:t>
            </w:r>
          </w:p>
        </w:tc>
        <w:tc>
          <w:tcPr>
            <w:tcW w:w="1655" w:type="dxa"/>
            <w:tcBorders>
              <w:top w:val="nil"/>
              <w:left w:val="single" w:sz="4" w:space="0" w:color="auto"/>
              <w:bottom w:val="single" w:sz="4" w:space="0" w:color="auto"/>
              <w:right w:val="single" w:sz="4" w:space="0" w:color="auto"/>
            </w:tcBorders>
            <w:vAlign w:val="center"/>
          </w:tcPr>
          <w:p w:rsidR="002A1FCB" w:rsidRDefault="002A1FCB" w:rsidP="009E6628">
            <w:pPr>
              <w:jc w:val="center"/>
              <w:rPr>
                <w:rFonts w:ascii="Times New Roman" w:hAnsi="Times New Roman"/>
                <w:szCs w:val="22"/>
              </w:rPr>
            </w:pPr>
            <w:r>
              <w:rPr>
                <w:rFonts w:ascii="Times New Roman" w:hAnsi="Times New Roman"/>
                <w:szCs w:val="22"/>
              </w:rPr>
              <w:t>16217</w:t>
            </w:r>
          </w:p>
        </w:tc>
        <w:tc>
          <w:tcPr>
            <w:tcW w:w="1948" w:type="dxa"/>
            <w:tcBorders>
              <w:top w:val="nil"/>
              <w:left w:val="single" w:sz="4" w:space="0" w:color="auto"/>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50</w:t>
            </w:r>
          </w:p>
        </w:tc>
        <w:tc>
          <w:tcPr>
            <w:tcW w:w="2260" w:type="dxa"/>
            <w:tcBorders>
              <w:top w:val="nil"/>
              <w:left w:val="nil"/>
              <w:bottom w:val="single" w:sz="4" w:space="0" w:color="auto"/>
              <w:right w:val="single" w:sz="4" w:space="0" w:color="auto"/>
            </w:tcBorders>
            <w:shd w:val="clear" w:color="auto" w:fill="auto"/>
            <w:vAlign w:val="center"/>
            <w:hideMark/>
          </w:tcPr>
          <w:p w:rsidR="002A1FCB" w:rsidRPr="009E6628" w:rsidRDefault="002A1FCB" w:rsidP="009E6628">
            <w:pPr>
              <w:jc w:val="center"/>
              <w:rPr>
                <w:rFonts w:ascii="Times New Roman" w:hAnsi="Times New Roman"/>
                <w:szCs w:val="22"/>
              </w:rPr>
            </w:pPr>
            <w:r>
              <w:rPr>
                <w:rFonts w:ascii="Times New Roman" w:hAnsi="Times New Roman"/>
                <w:szCs w:val="22"/>
              </w:rPr>
              <w:t>26,9</w:t>
            </w:r>
          </w:p>
        </w:tc>
      </w:tr>
      <w:tr w:rsidR="002A1FCB" w:rsidRPr="009E6628" w:rsidTr="0031301A">
        <w:trPr>
          <w:trHeight w:val="284"/>
        </w:trPr>
        <w:tc>
          <w:tcPr>
            <w:tcW w:w="1320" w:type="dxa"/>
            <w:tcBorders>
              <w:top w:val="nil"/>
              <w:left w:val="single" w:sz="4" w:space="0" w:color="auto"/>
              <w:bottom w:val="single" w:sz="4" w:space="0" w:color="auto"/>
              <w:right w:val="single" w:sz="4" w:space="0" w:color="auto"/>
            </w:tcBorders>
            <w:shd w:val="clear" w:color="auto" w:fill="C5E0B3"/>
            <w:vAlign w:val="center"/>
            <w:hideMark/>
          </w:tcPr>
          <w:p w:rsidR="002A1FCB" w:rsidRPr="009E6628" w:rsidRDefault="002A1FCB" w:rsidP="009E6628">
            <w:pPr>
              <w:jc w:val="center"/>
              <w:rPr>
                <w:rFonts w:ascii="Times New Roman" w:hAnsi="Times New Roman"/>
                <w:szCs w:val="22"/>
              </w:rPr>
            </w:pPr>
            <w:r w:rsidRPr="009E6628">
              <w:rPr>
                <w:rFonts w:ascii="Times New Roman" w:hAnsi="Times New Roman"/>
                <w:szCs w:val="22"/>
              </w:rPr>
              <w:t>2021</w:t>
            </w:r>
            <w:r>
              <w:rPr>
                <w:rFonts w:ascii="Times New Roman" w:hAnsi="Times New Roman"/>
                <w:szCs w:val="22"/>
              </w:rPr>
              <w:t>.</w:t>
            </w:r>
          </w:p>
        </w:tc>
        <w:tc>
          <w:tcPr>
            <w:tcW w:w="1752" w:type="dxa"/>
            <w:tcBorders>
              <w:top w:val="single" w:sz="4" w:space="0" w:color="auto"/>
              <w:left w:val="nil"/>
              <w:bottom w:val="single" w:sz="4" w:space="0" w:color="auto"/>
              <w:right w:val="single" w:sz="4" w:space="0" w:color="auto"/>
            </w:tcBorders>
            <w:vAlign w:val="center"/>
          </w:tcPr>
          <w:p w:rsidR="002A1FCB" w:rsidRPr="00392B2E" w:rsidRDefault="002A1FCB" w:rsidP="009E6628">
            <w:pPr>
              <w:jc w:val="center"/>
              <w:rPr>
                <w:rFonts w:ascii="Times New Roman" w:hAnsi="Times New Roman"/>
                <w:szCs w:val="22"/>
              </w:rPr>
            </w:pPr>
            <w:r w:rsidRPr="00392B2E">
              <w:rPr>
                <w:rFonts w:ascii="Times New Roman" w:hAnsi="Times New Roman"/>
                <w:szCs w:val="22"/>
              </w:rPr>
              <w:t>8091</w:t>
            </w:r>
          </w:p>
        </w:tc>
        <w:tc>
          <w:tcPr>
            <w:tcW w:w="1655" w:type="dxa"/>
            <w:tcBorders>
              <w:top w:val="nil"/>
              <w:left w:val="single" w:sz="4" w:space="0" w:color="auto"/>
              <w:bottom w:val="single" w:sz="4" w:space="0" w:color="auto"/>
              <w:right w:val="single" w:sz="4" w:space="0" w:color="auto"/>
            </w:tcBorders>
            <w:vAlign w:val="center"/>
          </w:tcPr>
          <w:p w:rsidR="002A1FCB" w:rsidRPr="00392B2E" w:rsidRDefault="002A1FCB" w:rsidP="009E6628">
            <w:pPr>
              <w:jc w:val="center"/>
              <w:rPr>
                <w:rFonts w:ascii="Times New Roman" w:hAnsi="Times New Roman"/>
                <w:szCs w:val="22"/>
              </w:rPr>
            </w:pPr>
            <w:r>
              <w:rPr>
                <w:rFonts w:ascii="Times New Roman" w:hAnsi="Times New Roman"/>
                <w:szCs w:val="22"/>
              </w:rPr>
              <w:t>16163</w:t>
            </w:r>
          </w:p>
        </w:tc>
        <w:tc>
          <w:tcPr>
            <w:tcW w:w="1948" w:type="dxa"/>
            <w:tcBorders>
              <w:top w:val="nil"/>
              <w:left w:val="single" w:sz="4" w:space="0" w:color="auto"/>
              <w:bottom w:val="single" w:sz="4" w:space="0" w:color="auto"/>
              <w:right w:val="single" w:sz="4" w:space="0" w:color="auto"/>
            </w:tcBorders>
            <w:shd w:val="clear" w:color="auto" w:fill="auto"/>
            <w:vAlign w:val="center"/>
            <w:hideMark/>
          </w:tcPr>
          <w:p w:rsidR="002A1FCB" w:rsidRPr="00392B2E" w:rsidRDefault="002A1FCB" w:rsidP="009E6628">
            <w:pPr>
              <w:jc w:val="center"/>
              <w:rPr>
                <w:rFonts w:ascii="Times New Roman" w:hAnsi="Times New Roman"/>
                <w:szCs w:val="22"/>
              </w:rPr>
            </w:pPr>
            <w:r>
              <w:rPr>
                <w:rFonts w:ascii="Times New Roman" w:hAnsi="Times New Roman"/>
                <w:szCs w:val="22"/>
              </w:rPr>
              <w:t>50,05</w:t>
            </w:r>
          </w:p>
        </w:tc>
        <w:tc>
          <w:tcPr>
            <w:tcW w:w="2260" w:type="dxa"/>
            <w:tcBorders>
              <w:top w:val="nil"/>
              <w:left w:val="nil"/>
              <w:bottom w:val="single" w:sz="4" w:space="0" w:color="auto"/>
              <w:right w:val="single" w:sz="4" w:space="0" w:color="auto"/>
            </w:tcBorders>
            <w:shd w:val="clear" w:color="auto" w:fill="auto"/>
            <w:vAlign w:val="center"/>
            <w:hideMark/>
          </w:tcPr>
          <w:p w:rsidR="002A1FCB" w:rsidRPr="00392B2E" w:rsidRDefault="002A1FCB" w:rsidP="009E6628">
            <w:pPr>
              <w:jc w:val="center"/>
              <w:rPr>
                <w:rFonts w:ascii="Times New Roman" w:hAnsi="Times New Roman"/>
                <w:szCs w:val="22"/>
              </w:rPr>
            </w:pPr>
            <w:r w:rsidRPr="00392B2E">
              <w:rPr>
                <w:rFonts w:ascii="Times New Roman" w:hAnsi="Times New Roman"/>
                <w:szCs w:val="22"/>
              </w:rPr>
              <w:t>25,1</w:t>
            </w:r>
          </w:p>
        </w:tc>
      </w:tr>
    </w:tbl>
    <w:p w:rsidR="009E6628" w:rsidRPr="00392B2E" w:rsidRDefault="00392B2E" w:rsidP="00392B2E">
      <w:pPr>
        <w:ind w:left="709"/>
        <w:rPr>
          <w:rFonts w:ascii="Times New Roman" w:hAnsi="Times New Roman"/>
          <w:sz w:val="20"/>
          <w:szCs w:val="20"/>
          <w:highlight w:val="yellow"/>
        </w:rPr>
      </w:pPr>
      <w:r w:rsidRPr="00392B2E">
        <w:rPr>
          <w:rFonts w:ascii="Times New Roman" w:hAnsi="Times New Roman"/>
          <w:sz w:val="20"/>
          <w:szCs w:val="20"/>
        </w:rPr>
        <w:t>Forrás: TeIR,</w:t>
      </w:r>
      <w:r>
        <w:rPr>
          <w:rFonts w:ascii="Times New Roman" w:hAnsi="Times New Roman"/>
          <w:sz w:val="20"/>
          <w:szCs w:val="20"/>
        </w:rPr>
        <w:t xml:space="preserve"> KSH- TSTAR</w:t>
      </w:r>
    </w:p>
    <w:p w:rsidR="002941F4" w:rsidRPr="00CB59E1" w:rsidRDefault="002941F4" w:rsidP="0040713C">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3.2 Foglalkoztatottság, munkaerő-piaci integráció</w:t>
      </w:r>
    </w:p>
    <w:p w:rsidR="00394B81" w:rsidRPr="00CB59E1" w:rsidRDefault="00394B81" w:rsidP="0040713C">
      <w:pPr>
        <w:rPr>
          <w:rFonts w:ascii="Times New Roman" w:hAnsi="Times New Roman"/>
          <w:sz w:val="24"/>
        </w:rPr>
      </w:pPr>
    </w:p>
    <w:p w:rsidR="004053BA" w:rsidRPr="0096035F" w:rsidRDefault="004053BA" w:rsidP="0096035F">
      <w:pPr>
        <w:rPr>
          <w:rFonts w:ascii="Times New Roman" w:hAnsi="Times New Roman"/>
          <w:sz w:val="24"/>
        </w:rPr>
      </w:pPr>
      <w:r w:rsidRPr="0070636F">
        <w:rPr>
          <w:rFonts w:ascii="Times New Roman" w:hAnsi="Times New Roman"/>
          <w:sz w:val="24"/>
        </w:rPr>
        <w:t xml:space="preserve">A foglalkoztatottság és a munkavégzés jelentősen hozzájárulnak a lakosság gazdasági, társadalmi és kulturális életben való teljes jogú részvételhez, az esélyegyenlőség kulcselemei. </w:t>
      </w:r>
    </w:p>
    <w:p w:rsidR="00A434DF" w:rsidRPr="004053BA" w:rsidRDefault="00886D27" w:rsidP="00C76BE7">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r w:rsidRPr="0096035F">
        <w:rPr>
          <w:rFonts w:ascii="Times New Roman" w:hAnsi="Times New Roman"/>
          <w:sz w:val="24"/>
        </w:rPr>
        <w:t>A</w:t>
      </w:r>
      <w:r w:rsidR="00AD4379" w:rsidRPr="0096035F">
        <w:rPr>
          <w:rFonts w:ascii="Times New Roman" w:hAnsi="Times New Roman"/>
          <w:sz w:val="24"/>
        </w:rPr>
        <w:t xml:space="preserve"> HEP-</w:t>
      </w:r>
      <w:r w:rsidR="00EF0224" w:rsidRPr="0096035F">
        <w:rPr>
          <w:rFonts w:ascii="Times New Roman" w:hAnsi="Times New Roman"/>
          <w:sz w:val="24"/>
        </w:rPr>
        <w:t>ben elhelyezett táblázatokba</w:t>
      </w:r>
      <w:r w:rsidRPr="0096035F">
        <w:rPr>
          <w:rFonts w:ascii="Times New Roman" w:hAnsi="Times New Roman"/>
          <w:sz w:val="24"/>
        </w:rPr>
        <w:t xml:space="preserve"> gyűjtött adatok</w:t>
      </w:r>
      <w:r w:rsidR="005676BF" w:rsidRPr="0096035F">
        <w:rPr>
          <w:rFonts w:ascii="Times New Roman" w:hAnsi="Times New Roman"/>
          <w:sz w:val="24"/>
        </w:rPr>
        <w:t xml:space="preserve">, valamint </w:t>
      </w:r>
      <w:r w:rsidR="00350067" w:rsidRPr="0096035F">
        <w:rPr>
          <w:rFonts w:ascii="Times New Roman" w:hAnsi="Times New Roman"/>
          <w:sz w:val="24"/>
        </w:rPr>
        <w:t>a helyi</w:t>
      </w:r>
      <w:r w:rsidR="001C3201" w:rsidRPr="0096035F">
        <w:rPr>
          <w:rFonts w:ascii="Times New Roman" w:hAnsi="Times New Roman"/>
          <w:sz w:val="24"/>
        </w:rPr>
        <w:t xml:space="preserve"> önkormányzat </w:t>
      </w:r>
      <w:r w:rsidR="00350067" w:rsidRPr="0096035F">
        <w:rPr>
          <w:rFonts w:ascii="Times New Roman" w:hAnsi="Times New Roman"/>
          <w:sz w:val="24"/>
        </w:rPr>
        <w:t xml:space="preserve">a foglalkoztatás elősegítéséről és a munkanélküliek ellátásáról szóló 1991. évi IV. törvény (továbbiakban: Flt.) és a </w:t>
      </w:r>
      <w:r w:rsidR="006C4286" w:rsidRPr="0096035F">
        <w:rPr>
          <w:rFonts w:ascii="Times New Roman" w:hAnsi="Times New Roman"/>
          <w:sz w:val="24"/>
        </w:rPr>
        <w:t>Mö</w:t>
      </w:r>
      <w:r w:rsidR="00350067" w:rsidRPr="0096035F">
        <w:rPr>
          <w:rFonts w:ascii="Times New Roman" w:hAnsi="Times New Roman"/>
          <w:sz w:val="24"/>
        </w:rPr>
        <w:t>tv-ben</w:t>
      </w:r>
      <w:r w:rsidR="001C3201" w:rsidRPr="0096035F">
        <w:rPr>
          <w:rFonts w:ascii="Times New Roman" w:hAnsi="Times New Roman"/>
          <w:sz w:val="24"/>
        </w:rPr>
        <w:t xml:space="preserve"> foglalt feladata</w:t>
      </w:r>
      <w:r w:rsidR="00350067" w:rsidRPr="0096035F">
        <w:rPr>
          <w:rFonts w:ascii="Times New Roman" w:hAnsi="Times New Roman"/>
          <w:sz w:val="24"/>
        </w:rPr>
        <w:t>i</w:t>
      </w:r>
      <w:r w:rsidR="005676BF" w:rsidRPr="0096035F">
        <w:rPr>
          <w:rFonts w:ascii="Times New Roman" w:hAnsi="Times New Roman"/>
          <w:sz w:val="24"/>
        </w:rPr>
        <w:t xml:space="preserve"> </w:t>
      </w:r>
      <w:r w:rsidRPr="0096035F">
        <w:rPr>
          <w:rFonts w:ascii="Times New Roman" w:hAnsi="Times New Roman"/>
          <w:sz w:val="24"/>
        </w:rPr>
        <w:t>alapján településünkre jellemző foglalkoztatottságot, munkaerő-piaci lehetőségeket kívánjuk elemezni az elmúlt évek változásainak bemutatásával, a különböző korosztályok</w:t>
      </w:r>
      <w:r w:rsidR="003E3274" w:rsidRPr="0096035F">
        <w:rPr>
          <w:rFonts w:ascii="Times New Roman" w:hAnsi="Times New Roman"/>
          <w:sz w:val="24"/>
        </w:rPr>
        <w:t>,</w:t>
      </w:r>
      <w:r w:rsidRPr="0096035F">
        <w:rPr>
          <w:rFonts w:ascii="Times New Roman" w:hAnsi="Times New Roman"/>
          <w:sz w:val="24"/>
        </w:rPr>
        <w:t xml:space="preserve"> illetve nemek szerinti bontásban.</w:t>
      </w:r>
      <w:r w:rsidR="009E3406" w:rsidRPr="004053BA">
        <w:rPr>
          <w:rFonts w:ascii="Times New Roman" w:hAnsi="Times New Roman"/>
          <w:color w:val="FF0000"/>
          <w:sz w:val="24"/>
        </w:rPr>
        <w:t xml:space="preserve"> </w:t>
      </w:r>
    </w:p>
    <w:p w:rsidR="00D13162" w:rsidRPr="00CB59E1" w:rsidRDefault="00D13162" w:rsidP="0040713C">
      <w:pPr>
        <w:rPr>
          <w:rFonts w:ascii="Times New Roman" w:hAnsi="Times New Roman"/>
          <w:sz w:val="24"/>
        </w:rPr>
      </w:pPr>
    </w:p>
    <w:p w:rsidR="00466306"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foglalkoztatottak, munkanélküliek, tartós munkanélküliek helyzete;</w:t>
      </w:r>
    </w:p>
    <w:p w:rsidR="006A4ECC" w:rsidRDefault="006A4ECC" w:rsidP="006A4ECC">
      <w:pPr>
        <w:rPr>
          <w:rFonts w:ascii="Times New Roman" w:hAnsi="Times New Roman"/>
          <w:sz w:val="24"/>
        </w:rPr>
      </w:pPr>
    </w:p>
    <w:p w:rsidR="002A1FCB" w:rsidRDefault="00292F3D" w:rsidP="006A4ECC">
      <w:pPr>
        <w:rPr>
          <w:rFonts w:ascii="Times New Roman" w:hAnsi="Times New Roman"/>
          <w:sz w:val="24"/>
        </w:rPr>
      </w:pPr>
      <w:r>
        <w:rPr>
          <w:rFonts w:ascii="Times New Roman" w:hAnsi="Times New Roman"/>
          <w:sz w:val="24"/>
        </w:rPr>
        <w:t xml:space="preserve">Foglalkoztatottság szempontjából hátrányos helyzetűek közé sorolható az idősek, nyugdíj előtt állók, gyermekvállalást követően a munkaerő-piacra visszatérő nők, a megváltozott munkaképességű emberek és a fogyatékkal élők. Alacsony továbbá a 15-24 éves korosztály munkaerő-piaci részvétele is.  A fiatalok távolmaradását főként a képzési idő meghosszabbítása indokolja, de megnőtt a végzettség megszerzése utáni munkahelykeresés ideje is. A pályakezdő fiatalok elhelyezkedését a nem megfelelő szakmaválasztás, a munkahelyek száma, a szakmai tapasztalat hiánya és a végzettség befolyásolja. A munkaerő-piac elvárása ma már a különböző kompetenciák és a szakmai gyakorlati tudás. </w:t>
      </w:r>
    </w:p>
    <w:p w:rsidR="00292F3D" w:rsidRDefault="00292F3D" w:rsidP="006A4ECC">
      <w:pPr>
        <w:rPr>
          <w:rFonts w:ascii="Times New Roman" w:hAnsi="Times New Roman"/>
          <w:sz w:val="24"/>
        </w:rPr>
      </w:pPr>
    </w:p>
    <w:p w:rsidR="006A4ECC" w:rsidRDefault="004053BA" w:rsidP="006A4ECC">
      <w:pPr>
        <w:rPr>
          <w:rFonts w:ascii="Times New Roman" w:hAnsi="Times New Roman"/>
          <w:b/>
          <w:bCs/>
          <w:szCs w:val="22"/>
        </w:rPr>
      </w:pPr>
      <w:r>
        <w:rPr>
          <w:rFonts w:ascii="Times New Roman" w:hAnsi="Times New Roman"/>
          <w:b/>
          <w:bCs/>
          <w:szCs w:val="22"/>
        </w:rPr>
        <w:t xml:space="preserve"> </w:t>
      </w:r>
      <w:r w:rsidR="006A4ECC">
        <w:rPr>
          <w:rFonts w:ascii="Times New Roman" w:hAnsi="Times New Roman"/>
          <w:b/>
          <w:bCs/>
          <w:szCs w:val="22"/>
        </w:rPr>
        <w:tab/>
        <w:t xml:space="preserve">  </w:t>
      </w:r>
      <w:r w:rsidRPr="004053BA">
        <w:rPr>
          <w:rFonts w:ascii="Times New Roman" w:hAnsi="Times New Roman"/>
          <w:b/>
          <w:bCs/>
          <w:szCs w:val="22"/>
        </w:rPr>
        <w:t>3.2. 1. számú táblázat - Munkanélküliségi ráta nemek szerint</w:t>
      </w:r>
    </w:p>
    <w:tbl>
      <w:tblPr>
        <w:tblW w:w="861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275"/>
        <w:gridCol w:w="1276"/>
        <w:gridCol w:w="1276"/>
        <w:gridCol w:w="1134"/>
        <w:gridCol w:w="1134"/>
        <w:gridCol w:w="1527"/>
      </w:tblGrid>
      <w:tr w:rsidR="0096035F" w:rsidTr="0031301A">
        <w:tc>
          <w:tcPr>
            <w:tcW w:w="988" w:type="dxa"/>
            <w:vMerge w:val="restart"/>
            <w:shd w:val="clear" w:color="auto" w:fill="C5E0B3"/>
            <w:vAlign w:val="center"/>
          </w:tcPr>
          <w:p w:rsidR="0096035F" w:rsidRPr="001D56CF" w:rsidRDefault="0009517D" w:rsidP="001D56CF">
            <w:pPr>
              <w:rPr>
                <w:rFonts w:ascii="Times New Roman" w:hAnsi="Times New Roman"/>
              </w:rPr>
            </w:pPr>
            <w:r>
              <w:rPr>
                <w:rFonts w:ascii="Times New Roman" w:hAnsi="Times New Roman"/>
              </w:rPr>
              <w:t>Év</w:t>
            </w:r>
          </w:p>
        </w:tc>
        <w:tc>
          <w:tcPr>
            <w:tcW w:w="3827" w:type="dxa"/>
            <w:gridSpan w:val="3"/>
            <w:shd w:val="clear" w:color="auto" w:fill="C5E0B3"/>
          </w:tcPr>
          <w:p w:rsidR="0096035F" w:rsidRPr="001D56CF" w:rsidRDefault="00144650" w:rsidP="001D56CF">
            <w:pPr>
              <w:rPr>
                <w:rFonts w:ascii="Times New Roman" w:hAnsi="Times New Roman"/>
              </w:rPr>
            </w:pPr>
            <w:r>
              <w:rPr>
                <w:rFonts w:ascii="Times New Roman" w:hAnsi="Times New Roman"/>
              </w:rPr>
              <w:t>15</w:t>
            </w:r>
            <w:r w:rsidR="0096035F" w:rsidRPr="001D56CF">
              <w:rPr>
                <w:rFonts w:ascii="Times New Roman" w:hAnsi="Times New Roman"/>
              </w:rPr>
              <w:t>-64 év közötti állandó népesség</w:t>
            </w:r>
          </w:p>
        </w:tc>
        <w:tc>
          <w:tcPr>
            <w:tcW w:w="3795" w:type="dxa"/>
            <w:gridSpan w:val="3"/>
            <w:shd w:val="clear" w:color="auto" w:fill="C5E0B3"/>
          </w:tcPr>
          <w:p w:rsidR="0096035F" w:rsidRPr="001D56CF" w:rsidRDefault="0096035F" w:rsidP="001D56CF">
            <w:pPr>
              <w:rPr>
                <w:rFonts w:ascii="Times New Roman" w:hAnsi="Times New Roman"/>
              </w:rPr>
            </w:pPr>
            <w:r w:rsidRPr="001D56CF">
              <w:rPr>
                <w:rFonts w:ascii="Times New Roman" w:hAnsi="Times New Roman"/>
              </w:rPr>
              <w:t>nyilvántartott álláskeresők aránya</w:t>
            </w:r>
          </w:p>
        </w:tc>
      </w:tr>
      <w:tr w:rsidR="001D56CF" w:rsidTr="0031301A">
        <w:tc>
          <w:tcPr>
            <w:tcW w:w="988" w:type="dxa"/>
            <w:vMerge/>
            <w:shd w:val="clear" w:color="auto" w:fill="C5E0B3"/>
          </w:tcPr>
          <w:p w:rsidR="006A4ECC" w:rsidRPr="001D56CF" w:rsidRDefault="006A4ECC" w:rsidP="001D56CF">
            <w:pPr>
              <w:rPr>
                <w:rFonts w:ascii="Times New Roman" w:hAnsi="Times New Roman"/>
              </w:rPr>
            </w:pPr>
          </w:p>
        </w:tc>
        <w:tc>
          <w:tcPr>
            <w:tcW w:w="1275" w:type="dxa"/>
            <w:shd w:val="clear" w:color="auto" w:fill="C5E0B3"/>
          </w:tcPr>
          <w:p w:rsidR="006A4ECC" w:rsidRPr="001D56CF" w:rsidRDefault="006A4ECC" w:rsidP="001D56CF">
            <w:pPr>
              <w:jc w:val="center"/>
              <w:rPr>
                <w:rFonts w:ascii="Times New Roman" w:hAnsi="Times New Roman"/>
              </w:rPr>
            </w:pPr>
            <w:r w:rsidRPr="001D56CF">
              <w:rPr>
                <w:rFonts w:ascii="Times New Roman" w:hAnsi="Times New Roman"/>
              </w:rPr>
              <w:t>nő</w:t>
            </w:r>
          </w:p>
        </w:tc>
        <w:tc>
          <w:tcPr>
            <w:tcW w:w="1276" w:type="dxa"/>
            <w:shd w:val="clear" w:color="auto" w:fill="C5E0B3"/>
          </w:tcPr>
          <w:p w:rsidR="006A4ECC" w:rsidRPr="001D56CF" w:rsidRDefault="006A4ECC" w:rsidP="001D56CF">
            <w:pPr>
              <w:jc w:val="center"/>
              <w:rPr>
                <w:rFonts w:ascii="Times New Roman" w:hAnsi="Times New Roman"/>
              </w:rPr>
            </w:pPr>
            <w:r w:rsidRPr="001D56CF">
              <w:rPr>
                <w:rFonts w:ascii="Times New Roman" w:hAnsi="Times New Roman"/>
              </w:rPr>
              <w:t>férfi</w:t>
            </w:r>
          </w:p>
        </w:tc>
        <w:tc>
          <w:tcPr>
            <w:tcW w:w="1276" w:type="dxa"/>
            <w:shd w:val="clear" w:color="auto" w:fill="C5E0B3"/>
          </w:tcPr>
          <w:p w:rsidR="006A4ECC" w:rsidRPr="001D56CF" w:rsidRDefault="006A4ECC" w:rsidP="001D56CF">
            <w:pPr>
              <w:jc w:val="center"/>
              <w:rPr>
                <w:rFonts w:ascii="Times New Roman" w:hAnsi="Times New Roman"/>
              </w:rPr>
            </w:pPr>
            <w:r w:rsidRPr="001D56CF">
              <w:rPr>
                <w:rFonts w:ascii="Times New Roman" w:hAnsi="Times New Roman"/>
              </w:rPr>
              <w:t>összesen</w:t>
            </w:r>
          </w:p>
        </w:tc>
        <w:tc>
          <w:tcPr>
            <w:tcW w:w="1134" w:type="dxa"/>
            <w:shd w:val="clear" w:color="auto" w:fill="C5E0B3"/>
          </w:tcPr>
          <w:p w:rsidR="006A4ECC" w:rsidRPr="001D56CF" w:rsidRDefault="006A4ECC" w:rsidP="001D56CF">
            <w:pPr>
              <w:rPr>
                <w:rFonts w:ascii="Times New Roman" w:hAnsi="Times New Roman"/>
              </w:rPr>
            </w:pPr>
            <w:r w:rsidRPr="001D56CF">
              <w:rPr>
                <w:rFonts w:ascii="Times New Roman" w:hAnsi="Times New Roman"/>
              </w:rPr>
              <w:t>nő</w:t>
            </w:r>
          </w:p>
        </w:tc>
        <w:tc>
          <w:tcPr>
            <w:tcW w:w="1134" w:type="dxa"/>
            <w:shd w:val="clear" w:color="auto" w:fill="C5E0B3"/>
          </w:tcPr>
          <w:p w:rsidR="006A4ECC" w:rsidRPr="001D56CF" w:rsidRDefault="006A4ECC" w:rsidP="001D56CF">
            <w:pPr>
              <w:rPr>
                <w:rFonts w:ascii="Times New Roman" w:hAnsi="Times New Roman"/>
              </w:rPr>
            </w:pPr>
            <w:r w:rsidRPr="001D56CF">
              <w:rPr>
                <w:rFonts w:ascii="Times New Roman" w:hAnsi="Times New Roman"/>
              </w:rPr>
              <w:t>férfi</w:t>
            </w:r>
          </w:p>
        </w:tc>
        <w:tc>
          <w:tcPr>
            <w:tcW w:w="1527" w:type="dxa"/>
            <w:shd w:val="clear" w:color="auto" w:fill="C5E0B3"/>
          </w:tcPr>
          <w:p w:rsidR="006A4ECC" w:rsidRPr="001D56CF" w:rsidRDefault="006A4ECC" w:rsidP="001D56CF">
            <w:pPr>
              <w:rPr>
                <w:rFonts w:ascii="Times New Roman" w:hAnsi="Times New Roman"/>
              </w:rPr>
            </w:pPr>
            <w:r w:rsidRPr="001D56CF">
              <w:rPr>
                <w:rFonts w:ascii="Times New Roman" w:hAnsi="Times New Roman"/>
              </w:rPr>
              <w:t>összesen</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2016.</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5.563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5.651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11.214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3,4 %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3,1 %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3,23%</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2017.</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5.485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5.513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10.998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3,1 %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2,3 %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2,68%</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2018.</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5.400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5.469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10.869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2,6 %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1,9 %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2,22%</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2019.</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5.281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5.365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10.646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2,4 %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2,5 %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2,45%</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2020.</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5.181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5.289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10.470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2,9 %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2,5 %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2,71%</w:t>
            </w:r>
          </w:p>
        </w:tc>
      </w:tr>
      <w:tr w:rsidR="001D56CF" w:rsidTr="0031301A">
        <w:tc>
          <w:tcPr>
            <w:tcW w:w="988" w:type="dxa"/>
            <w:shd w:val="clear" w:color="auto" w:fill="C5E0B3"/>
          </w:tcPr>
          <w:p w:rsidR="006A4ECC" w:rsidRPr="001D56CF" w:rsidRDefault="006A4ECC" w:rsidP="006A4ECC">
            <w:pPr>
              <w:rPr>
                <w:rFonts w:ascii="Times New Roman" w:hAnsi="Times New Roman"/>
              </w:rPr>
            </w:pPr>
            <w:r w:rsidRPr="001D56CF">
              <w:rPr>
                <w:rFonts w:ascii="Times New Roman" w:hAnsi="Times New Roman"/>
              </w:rPr>
              <w:t>2021.</w:t>
            </w:r>
          </w:p>
        </w:tc>
        <w:tc>
          <w:tcPr>
            <w:tcW w:w="1275"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5.054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5.216 fő</w:t>
            </w:r>
          </w:p>
        </w:tc>
        <w:tc>
          <w:tcPr>
            <w:tcW w:w="1276"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10.270 fő</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2,4 %</w:t>
            </w:r>
          </w:p>
        </w:tc>
        <w:tc>
          <w:tcPr>
            <w:tcW w:w="1134" w:type="dxa"/>
            <w:shd w:val="clear" w:color="auto" w:fill="auto"/>
          </w:tcPr>
          <w:p w:rsidR="006A4ECC" w:rsidRPr="001D56CF" w:rsidRDefault="006A4ECC" w:rsidP="001D56CF">
            <w:pPr>
              <w:jc w:val="center"/>
              <w:rPr>
                <w:rFonts w:ascii="Times New Roman" w:hAnsi="Times New Roman"/>
              </w:rPr>
            </w:pPr>
            <w:r w:rsidRPr="001D56CF">
              <w:rPr>
                <w:rFonts w:ascii="Times New Roman" w:hAnsi="Times New Roman"/>
              </w:rPr>
              <w:t>2,2 %</w:t>
            </w:r>
          </w:p>
        </w:tc>
        <w:tc>
          <w:tcPr>
            <w:tcW w:w="1527" w:type="dxa"/>
            <w:shd w:val="clear" w:color="auto" w:fill="auto"/>
            <w:vAlign w:val="center"/>
          </w:tcPr>
          <w:p w:rsidR="006A4ECC" w:rsidRPr="004053BA" w:rsidRDefault="006A4ECC" w:rsidP="001D56CF">
            <w:pPr>
              <w:jc w:val="center"/>
              <w:rPr>
                <w:rFonts w:ascii="Times New Roman" w:hAnsi="Times New Roman"/>
                <w:szCs w:val="22"/>
              </w:rPr>
            </w:pPr>
            <w:r w:rsidRPr="004053BA">
              <w:rPr>
                <w:rFonts w:ascii="Times New Roman" w:hAnsi="Times New Roman"/>
                <w:szCs w:val="22"/>
              </w:rPr>
              <w:t>2,28%</w:t>
            </w:r>
          </w:p>
        </w:tc>
      </w:tr>
    </w:tbl>
    <w:p w:rsidR="006A4ECC" w:rsidRDefault="006A4ECC" w:rsidP="007E3468">
      <w:pPr>
        <w:ind w:left="960"/>
        <w:rPr>
          <w:rFonts w:ascii="Times New Roman" w:hAnsi="Times New Roman"/>
          <w:b/>
          <w:bCs/>
          <w:szCs w:val="22"/>
        </w:rPr>
      </w:pPr>
      <w:r w:rsidRPr="004053BA">
        <w:rPr>
          <w:rFonts w:ascii="Times New Roman" w:hAnsi="Times New Roman"/>
          <w:szCs w:val="22"/>
        </w:rPr>
        <w:t>Forrás: TeIR, Nemzeti Munkaügyi Hivatal</w:t>
      </w:r>
    </w:p>
    <w:p w:rsidR="006A4ECC" w:rsidRDefault="006A4ECC" w:rsidP="007E3468">
      <w:pPr>
        <w:ind w:left="960"/>
        <w:rPr>
          <w:rFonts w:ascii="Times New Roman" w:hAnsi="Times New Roman"/>
          <w:b/>
          <w:bCs/>
          <w:szCs w:val="22"/>
        </w:rPr>
      </w:pPr>
    </w:p>
    <w:p w:rsidR="000E0A64" w:rsidRDefault="000E0A64" w:rsidP="006A4ECC">
      <w:pPr>
        <w:rPr>
          <w:rFonts w:ascii="Times New Roman" w:hAnsi="Times New Roman"/>
          <w:b/>
          <w:bCs/>
          <w:sz w:val="20"/>
          <w:szCs w:val="20"/>
        </w:rPr>
      </w:pPr>
    </w:p>
    <w:p w:rsidR="003F6C1D" w:rsidRDefault="003F6C1D" w:rsidP="006A4ECC">
      <w:pPr>
        <w:rPr>
          <w:rFonts w:ascii="Times New Roman" w:hAnsi="Times New Roman"/>
          <w:b/>
          <w:bCs/>
          <w:sz w:val="20"/>
          <w:szCs w:val="20"/>
        </w:rPr>
      </w:pPr>
    </w:p>
    <w:p w:rsidR="0009517D" w:rsidRDefault="0009517D" w:rsidP="006A4ECC">
      <w:pPr>
        <w:rPr>
          <w:rFonts w:ascii="Times New Roman" w:hAnsi="Times New Roman"/>
          <w:b/>
          <w:bCs/>
          <w:sz w:val="20"/>
          <w:szCs w:val="20"/>
        </w:rPr>
      </w:pPr>
    </w:p>
    <w:p w:rsidR="004053BA" w:rsidRPr="009448B2" w:rsidRDefault="009448B2" w:rsidP="007E3468">
      <w:pPr>
        <w:ind w:left="960"/>
        <w:rPr>
          <w:rFonts w:ascii="Times New Roman" w:hAnsi="Times New Roman"/>
          <w:sz w:val="20"/>
          <w:szCs w:val="20"/>
        </w:rPr>
      </w:pPr>
      <w:r w:rsidRPr="009448B2">
        <w:rPr>
          <w:rFonts w:ascii="Times New Roman" w:hAnsi="Times New Roman"/>
          <w:b/>
          <w:bCs/>
          <w:sz w:val="20"/>
          <w:szCs w:val="20"/>
        </w:rPr>
        <w:t>3.2.2. számú táblázat - Nyilvántartott álláskeresők száma korcsoportok szerint</w:t>
      </w:r>
    </w:p>
    <w:tbl>
      <w:tblPr>
        <w:tblW w:w="9918" w:type="dxa"/>
        <w:tblInd w:w="75" w:type="dxa"/>
        <w:tblCellMar>
          <w:left w:w="70" w:type="dxa"/>
          <w:right w:w="70" w:type="dxa"/>
        </w:tblCellMar>
        <w:tblLook w:val="04A0" w:firstRow="1" w:lastRow="0" w:firstColumn="1" w:lastColumn="0" w:noHBand="0" w:noVBand="1"/>
      </w:tblPr>
      <w:tblGrid>
        <w:gridCol w:w="1980"/>
        <w:gridCol w:w="1134"/>
        <w:gridCol w:w="425"/>
        <w:gridCol w:w="709"/>
        <w:gridCol w:w="1134"/>
        <w:gridCol w:w="1134"/>
        <w:gridCol w:w="1134"/>
        <w:gridCol w:w="1134"/>
        <w:gridCol w:w="1134"/>
      </w:tblGrid>
      <w:tr w:rsidR="009448B2" w:rsidRPr="009448B2" w:rsidTr="0031301A">
        <w:trPr>
          <w:trHeight w:val="1725"/>
        </w:trPr>
        <w:tc>
          <w:tcPr>
            <w:tcW w:w="1980"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lastRenderedPageBreak/>
              <w:t>Nyilvántartott álláskeresők száma összesen</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Év</w:t>
            </w:r>
          </w:p>
        </w:tc>
        <w:tc>
          <w:tcPr>
            <w:tcW w:w="1134" w:type="dxa"/>
            <w:gridSpan w:val="2"/>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2016</w:t>
            </w:r>
            <w:r w:rsidR="006A4ECC">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2017</w:t>
            </w:r>
            <w:r w:rsidR="006A4ECC">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2018</w:t>
            </w:r>
            <w:r w:rsidR="006A4ECC">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2019</w:t>
            </w:r>
            <w:r w:rsidR="006A4ECC">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2020</w:t>
            </w:r>
            <w:r w:rsidR="006A4ECC">
              <w:rPr>
                <w:rFonts w:ascii="Times New Roman" w:hAnsi="Times New Roman"/>
                <w:b/>
                <w:bCs/>
                <w:sz w:val="20"/>
                <w:szCs w:val="20"/>
              </w:rPr>
              <w:t>.</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2021</w:t>
            </w:r>
            <w:r w:rsidR="006A4ECC">
              <w:rPr>
                <w:rFonts w:ascii="Times New Roman" w:hAnsi="Times New Roman"/>
                <w:b/>
                <w:bCs/>
                <w:sz w:val="20"/>
                <w:szCs w:val="20"/>
              </w:rPr>
              <w:t>.</w:t>
            </w:r>
          </w:p>
        </w:tc>
      </w:tr>
      <w:tr w:rsidR="009448B2" w:rsidRPr="009448B2" w:rsidTr="0031301A">
        <w:trPr>
          <w:trHeight w:val="645"/>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auto" w:fill="C5E0B3"/>
            <w:vAlign w:val="center"/>
            <w:hideMark/>
          </w:tcPr>
          <w:p w:rsidR="009448B2" w:rsidRPr="009448B2" w:rsidRDefault="009448B2" w:rsidP="006A4ECC">
            <w:pPr>
              <w:jc w:val="center"/>
              <w:rPr>
                <w:rFonts w:ascii="Times New Roman" w:hAnsi="Times New Roman"/>
                <w:b/>
                <w:bCs/>
                <w:sz w:val="20"/>
                <w:szCs w:val="20"/>
              </w:rPr>
            </w:pPr>
            <w:r w:rsidRPr="009448B2">
              <w:rPr>
                <w:rFonts w:ascii="Times New Roman" w:hAnsi="Times New Roman"/>
                <w:b/>
                <w:bCs/>
                <w:sz w:val="20"/>
                <w:szCs w:val="20"/>
              </w:rPr>
              <w:t xml:space="preserve">Fő </w:t>
            </w:r>
          </w:p>
        </w:tc>
        <w:tc>
          <w:tcPr>
            <w:tcW w:w="1134" w:type="dxa"/>
            <w:gridSpan w:val="2"/>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359</w:t>
            </w:r>
          </w:p>
        </w:tc>
        <w:tc>
          <w:tcPr>
            <w:tcW w:w="1134" w:type="dxa"/>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294</w:t>
            </w:r>
          </w:p>
        </w:tc>
        <w:tc>
          <w:tcPr>
            <w:tcW w:w="1134" w:type="dxa"/>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241</w:t>
            </w:r>
          </w:p>
        </w:tc>
        <w:tc>
          <w:tcPr>
            <w:tcW w:w="1134" w:type="dxa"/>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261</w:t>
            </w:r>
          </w:p>
        </w:tc>
        <w:tc>
          <w:tcPr>
            <w:tcW w:w="1134" w:type="dxa"/>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283</w:t>
            </w:r>
          </w:p>
        </w:tc>
        <w:tc>
          <w:tcPr>
            <w:tcW w:w="1134" w:type="dxa"/>
            <w:tcBorders>
              <w:top w:val="nil"/>
              <w:left w:val="nil"/>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234</w:t>
            </w:r>
          </w:p>
        </w:tc>
      </w:tr>
      <w:tr w:rsidR="009448B2" w:rsidRPr="009448B2" w:rsidTr="0031301A">
        <w:trPr>
          <w:trHeight w:val="420"/>
        </w:trPr>
        <w:tc>
          <w:tcPr>
            <w:tcW w:w="1980" w:type="dxa"/>
            <w:vMerge w:val="restart"/>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20 éves, vagy az alatti </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27</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15</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10</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6,13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9,18</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8,30</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5,75</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6,36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4,27</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21-25 év</w:t>
            </w:r>
            <w:r w:rsidRPr="009448B2">
              <w:rPr>
                <w:rFonts w:ascii="Times New Roman" w:hAnsi="Times New Roman"/>
                <w:sz w:val="20"/>
                <w:szCs w:val="20"/>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51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50</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33</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17</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14,21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17,01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13,69</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13,41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9,19</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7,26</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26-30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28</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22</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11,42</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9,52</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7,88</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9,96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10,95</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9,40</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31-35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35</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20</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9,75</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7,48</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8,30</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8,81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10,95</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8,55</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36-40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19</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10,86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8,71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8,43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8,13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8,12</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41-45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36</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27</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21</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10,03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10,20</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12,86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13,03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9,54</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8,97</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46-50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24</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23</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20</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9,47</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8,16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12,03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7,28</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8,13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8,55</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51-55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11</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8,64</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6,12</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3,73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5,36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7,42</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4,70</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 xml:space="preserve">56-60 év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36</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36</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20</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10,03</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12,24</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7,47</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11,88</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6,36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8,55</w:t>
            </w:r>
          </w:p>
        </w:tc>
      </w:tr>
      <w:tr w:rsidR="009448B2" w:rsidRPr="009448B2" w:rsidTr="0031301A">
        <w:trPr>
          <w:trHeight w:val="300"/>
        </w:trPr>
        <w:tc>
          <w:tcPr>
            <w:tcW w:w="1980"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9448B2" w:rsidRPr="009448B2" w:rsidRDefault="009448B2" w:rsidP="009448B2">
            <w:pPr>
              <w:jc w:val="center"/>
              <w:rPr>
                <w:rFonts w:ascii="Times New Roman" w:hAnsi="Times New Roman"/>
                <w:b/>
                <w:bCs/>
                <w:sz w:val="20"/>
                <w:szCs w:val="20"/>
              </w:rPr>
            </w:pPr>
            <w:r w:rsidRPr="009448B2">
              <w:rPr>
                <w:rFonts w:ascii="Times New Roman" w:hAnsi="Times New Roman"/>
                <w:b/>
                <w:bCs/>
                <w:sz w:val="20"/>
                <w:szCs w:val="20"/>
              </w:rPr>
              <w:t>61 éves, vagy afeletti</w:t>
            </w:r>
            <w:r w:rsidRPr="009448B2">
              <w:rPr>
                <w:rFonts w:ascii="Times New Roman" w:hAnsi="Times New Roman"/>
                <w:sz w:val="20"/>
                <w:szCs w:val="20"/>
              </w:rPr>
              <w:t xml:space="preserve"> </w:t>
            </w: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Fő</w:t>
            </w:r>
          </w:p>
        </w:tc>
        <w:tc>
          <w:tcPr>
            <w:tcW w:w="1134" w:type="dxa"/>
            <w:gridSpan w:val="2"/>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34</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29</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41</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42</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65</w:t>
            </w:r>
          </w:p>
        </w:tc>
        <w:tc>
          <w:tcPr>
            <w:tcW w:w="1134" w:type="dxa"/>
            <w:tcBorders>
              <w:top w:val="nil"/>
              <w:left w:val="nil"/>
              <w:bottom w:val="single" w:sz="4" w:space="0" w:color="auto"/>
              <w:right w:val="single" w:sz="4" w:space="0" w:color="auto"/>
            </w:tcBorders>
            <w:shd w:val="clear" w:color="auto" w:fill="auto"/>
            <w:vAlign w:val="center"/>
            <w:hideMark/>
          </w:tcPr>
          <w:p w:rsidR="009448B2" w:rsidRPr="009448B2" w:rsidRDefault="006A4ECC" w:rsidP="009448B2">
            <w:pPr>
              <w:jc w:val="center"/>
              <w:rPr>
                <w:rFonts w:ascii="Times New Roman" w:hAnsi="Times New Roman"/>
                <w:sz w:val="20"/>
                <w:szCs w:val="20"/>
              </w:rPr>
            </w:pPr>
            <w:r>
              <w:rPr>
                <w:rFonts w:ascii="Times New Roman" w:hAnsi="Times New Roman"/>
                <w:sz w:val="20"/>
                <w:szCs w:val="20"/>
              </w:rPr>
              <w:t>74</w:t>
            </w:r>
          </w:p>
        </w:tc>
      </w:tr>
      <w:tr w:rsidR="009448B2" w:rsidRPr="009448B2" w:rsidTr="0031301A">
        <w:trPr>
          <w:trHeight w:val="300"/>
        </w:trPr>
        <w:tc>
          <w:tcPr>
            <w:tcW w:w="1980" w:type="dxa"/>
            <w:vMerge/>
            <w:tcBorders>
              <w:top w:val="nil"/>
              <w:left w:val="single" w:sz="4" w:space="0" w:color="auto"/>
              <w:bottom w:val="single" w:sz="4" w:space="0" w:color="auto"/>
              <w:right w:val="single" w:sz="4" w:space="0" w:color="auto"/>
            </w:tcBorders>
            <w:shd w:val="clear" w:color="auto" w:fill="C5E0B3"/>
            <w:vAlign w:val="center"/>
            <w:hideMark/>
          </w:tcPr>
          <w:p w:rsidR="009448B2" w:rsidRPr="009448B2" w:rsidRDefault="009448B2" w:rsidP="009448B2">
            <w:pPr>
              <w:jc w:val="left"/>
              <w:rPr>
                <w:rFonts w:ascii="Times New Roman" w:hAnsi="Times New Roman"/>
                <w:b/>
                <w:bCs/>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9448B2">
            <w:pPr>
              <w:jc w:val="center"/>
              <w:rPr>
                <w:rFonts w:ascii="Times New Roman" w:hAnsi="Times New Roman"/>
                <w:sz w:val="20"/>
                <w:szCs w:val="20"/>
              </w:rPr>
            </w:pPr>
            <w:r w:rsidRPr="009448B2">
              <w:rPr>
                <w:rFonts w:ascii="Times New Roman" w:hAnsi="Times New Roman"/>
                <w:sz w:val="20"/>
                <w:szCs w:val="20"/>
              </w:rPr>
              <w:t>9,47</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9,86</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17,01</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16,09</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22,97</w:t>
            </w:r>
          </w:p>
        </w:tc>
        <w:tc>
          <w:tcPr>
            <w:tcW w:w="1134" w:type="dxa"/>
            <w:tcBorders>
              <w:top w:val="nil"/>
              <w:left w:val="nil"/>
              <w:bottom w:val="single" w:sz="4" w:space="0" w:color="auto"/>
              <w:right w:val="single" w:sz="4" w:space="0" w:color="auto"/>
            </w:tcBorders>
            <w:shd w:val="clear" w:color="000000" w:fill="FCE4D6"/>
            <w:noWrap/>
            <w:vAlign w:val="center"/>
            <w:hideMark/>
          </w:tcPr>
          <w:p w:rsidR="009448B2" w:rsidRPr="009448B2" w:rsidRDefault="009448B2" w:rsidP="006A4ECC">
            <w:pPr>
              <w:jc w:val="center"/>
              <w:rPr>
                <w:rFonts w:ascii="Times New Roman" w:hAnsi="Times New Roman"/>
                <w:sz w:val="20"/>
                <w:szCs w:val="20"/>
              </w:rPr>
            </w:pPr>
            <w:r w:rsidRPr="009448B2">
              <w:rPr>
                <w:rFonts w:ascii="Times New Roman" w:hAnsi="Times New Roman"/>
                <w:sz w:val="20"/>
                <w:szCs w:val="20"/>
              </w:rPr>
              <w:t>31,62</w:t>
            </w:r>
          </w:p>
        </w:tc>
      </w:tr>
      <w:tr w:rsidR="009448B2" w:rsidRPr="009448B2" w:rsidTr="009448B2">
        <w:trPr>
          <w:trHeight w:val="300"/>
        </w:trPr>
        <w:tc>
          <w:tcPr>
            <w:tcW w:w="3539" w:type="dxa"/>
            <w:gridSpan w:val="3"/>
            <w:tcBorders>
              <w:top w:val="nil"/>
              <w:left w:val="nil"/>
              <w:bottom w:val="nil"/>
              <w:right w:val="nil"/>
            </w:tcBorders>
            <w:shd w:val="clear" w:color="auto" w:fill="auto"/>
            <w:noWrap/>
            <w:vAlign w:val="bottom"/>
            <w:hideMark/>
          </w:tcPr>
          <w:p w:rsidR="009448B2" w:rsidRPr="009448B2" w:rsidRDefault="009448B2" w:rsidP="009448B2">
            <w:pPr>
              <w:ind w:right="-637"/>
              <w:jc w:val="left"/>
              <w:rPr>
                <w:rFonts w:ascii="Times New Roman" w:hAnsi="Times New Roman"/>
                <w:sz w:val="20"/>
                <w:szCs w:val="20"/>
              </w:rPr>
            </w:pPr>
            <w:r w:rsidRPr="009448B2">
              <w:rPr>
                <w:rFonts w:ascii="Times New Roman" w:hAnsi="Times New Roman"/>
                <w:sz w:val="20"/>
                <w:szCs w:val="20"/>
              </w:rPr>
              <w:t xml:space="preserve">Forrás: TeIR, Nemzeti Munkaügyi </w:t>
            </w:r>
            <w:r>
              <w:rPr>
                <w:rFonts w:ascii="Times New Roman" w:hAnsi="Times New Roman"/>
                <w:sz w:val="20"/>
                <w:szCs w:val="20"/>
              </w:rPr>
              <w:t>Hivatal</w:t>
            </w:r>
          </w:p>
        </w:tc>
        <w:tc>
          <w:tcPr>
            <w:tcW w:w="709" w:type="dxa"/>
            <w:tcBorders>
              <w:top w:val="nil"/>
              <w:left w:val="nil"/>
              <w:bottom w:val="nil"/>
              <w:right w:val="nil"/>
            </w:tcBorders>
            <w:shd w:val="clear" w:color="auto" w:fill="auto"/>
            <w:noWrap/>
            <w:vAlign w:val="bottom"/>
            <w:hideMark/>
          </w:tcPr>
          <w:p w:rsidR="009448B2" w:rsidRPr="009448B2" w:rsidRDefault="009448B2" w:rsidP="009448B2">
            <w:pPr>
              <w:ind w:left="174"/>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6A4ECC" w:rsidRPr="009448B2" w:rsidRDefault="006A4ECC" w:rsidP="009448B2">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9448B2" w:rsidRPr="009448B2" w:rsidRDefault="009448B2" w:rsidP="009448B2">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9448B2" w:rsidRPr="009448B2" w:rsidRDefault="009448B2" w:rsidP="009448B2">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9448B2" w:rsidRPr="009448B2" w:rsidRDefault="009448B2" w:rsidP="009448B2">
            <w:pPr>
              <w:jc w:val="left"/>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rsidR="009448B2" w:rsidRPr="009448B2" w:rsidRDefault="009448B2" w:rsidP="009448B2">
            <w:pPr>
              <w:jc w:val="left"/>
              <w:rPr>
                <w:rFonts w:ascii="Times New Roman" w:hAnsi="Times New Roman"/>
                <w:sz w:val="20"/>
                <w:szCs w:val="20"/>
              </w:rPr>
            </w:pPr>
          </w:p>
        </w:tc>
      </w:tr>
    </w:tbl>
    <w:p w:rsidR="006A4ECC" w:rsidRDefault="006A4ECC" w:rsidP="003C758E">
      <w:pPr>
        <w:ind w:left="709"/>
        <w:rPr>
          <w:rFonts w:ascii="Times New Roman" w:hAnsi="Times New Roman"/>
          <w:b/>
          <w:bCs/>
          <w:szCs w:val="22"/>
        </w:rPr>
      </w:pPr>
    </w:p>
    <w:p w:rsidR="00004A82" w:rsidRDefault="00775BC3" w:rsidP="00004A82">
      <w:pPr>
        <w:jc w:val="center"/>
      </w:pPr>
      <w:r w:rsidRPr="00863ACC">
        <w:rPr>
          <w:noProof/>
        </w:rPr>
        <w:drawing>
          <wp:inline distT="0" distB="0" distL="0" distR="0">
            <wp:extent cx="4572000" cy="2743200"/>
            <wp:effectExtent l="0" t="0" r="0" b="0"/>
            <wp:docPr id="9" name="Objektu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4A82" w:rsidRDefault="00004A82" w:rsidP="00004A82">
      <w:pPr>
        <w:jc w:val="center"/>
        <w:rPr>
          <w:rFonts w:ascii="Times New Roman" w:hAnsi="Times New Roman"/>
          <w:b/>
          <w:bCs/>
          <w:szCs w:val="22"/>
        </w:rPr>
      </w:pPr>
    </w:p>
    <w:p w:rsidR="00004A82" w:rsidRDefault="00004A82" w:rsidP="00004A82">
      <w:pPr>
        <w:rPr>
          <w:rFonts w:ascii="Times New Roman" w:hAnsi="Times New Roman"/>
          <w:b/>
          <w:bCs/>
          <w:szCs w:val="22"/>
        </w:rPr>
      </w:pPr>
    </w:p>
    <w:p w:rsidR="004053BA" w:rsidRPr="003C758E" w:rsidRDefault="003C758E" w:rsidP="003C758E">
      <w:pPr>
        <w:ind w:left="709"/>
        <w:rPr>
          <w:rFonts w:ascii="Times New Roman" w:hAnsi="Times New Roman"/>
          <w:szCs w:val="22"/>
        </w:rPr>
      </w:pPr>
      <w:r w:rsidRPr="000E0A64">
        <w:rPr>
          <w:rFonts w:ascii="Times New Roman" w:hAnsi="Times New Roman"/>
          <w:b/>
          <w:bCs/>
          <w:szCs w:val="22"/>
        </w:rPr>
        <w:t>3.2.3. számú tábla - A 180 napnál hosszabb ideje nyilvántartott álláskeresők aránya</w:t>
      </w:r>
    </w:p>
    <w:tbl>
      <w:tblPr>
        <w:tblW w:w="8807" w:type="dxa"/>
        <w:tblInd w:w="274" w:type="dxa"/>
        <w:tblCellMar>
          <w:left w:w="70" w:type="dxa"/>
          <w:right w:w="70" w:type="dxa"/>
        </w:tblCellMar>
        <w:tblLook w:val="04A0" w:firstRow="1" w:lastRow="0" w:firstColumn="1" w:lastColumn="0" w:noHBand="0" w:noVBand="1"/>
      </w:tblPr>
      <w:tblGrid>
        <w:gridCol w:w="1276"/>
        <w:gridCol w:w="1485"/>
        <w:gridCol w:w="1448"/>
        <w:gridCol w:w="560"/>
        <w:gridCol w:w="1344"/>
        <w:gridCol w:w="2694"/>
      </w:tblGrid>
      <w:tr w:rsidR="00BC3542" w:rsidRPr="000E0A64" w:rsidTr="0031301A">
        <w:trPr>
          <w:trHeight w:val="1988"/>
        </w:trPr>
        <w:tc>
          <w:tcPr>
            <w:tcW w:w="1276"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BC3542" w:rsidRPr="000E0A64" w:rsidRDefault="00BC3542" w:rsidP="000E0A64">
            <w:pPr>
              <w:jc w:val="center"/>
              <w:rPr>
                <w:rFonts w:ascii="Times New Roman" w:hAnsi="Times New Roman"/>
                <w:b/>
                <w:bCs/>
                <w:szCs w:val="22"/>
              </w:rPr>
            </w:pPr>
            <w:r w:rsidRPr="000E0A64">
              <w:rPr>
                <w:rFonts w:ascii="Times New Roman" w:hAnsi="Times New Roman"/>
                <w:b/>
                <w:bCs/>
                <w:szCs w:val="22"/>
              </w:rPr>
              <w:lastRenderedPageBreak/>
              <w:t>Év </w:t>
            </w:r>
          </w:p>
        </w:tc>
        <w:tc>
          <w:tcPr>
            <w:tcW w:w="1485" w:type="dxa"/>
            <w:tcBorders>
              <w:top w:val="single" w:sz="4" w:space="0" w:color="auto"/>
              <w:left w:val="single" w:sz="4" w:space="0" w:color="auto"/>
              <w:right w:val="single" w:sz="4" w:space="0" w:color="auto"/>
            </w:tcBorders>
            <w:shd w:val="clear" w:color="auto" w:fill="C5E0B3"/>
            <w:vAlign w:val="center"/>
          </w:tcPr>
          <w:p w:rsidR="00BC3542" w:rsidRPr="000E0A64" w:rsidRDefault="00BC3542" w:rsidP="000E0A64">
            <w:pPr>
              <w:jc w:val="center"/>
              <w:rPr>
                <w:rFonts w:ascii="Times New Roman" w:hAnsi="Times New Roman"/>
                <w:b/>
                <w:bCs/>
                <w:szCs w:val="22"/>
              </w:rPr>
            </w:pPr>
            <w:r>
              <w:rPr>
                <w:rFonts w:ascii="Times New Roman" w:hAnsi="Times New Roman"/>
                <w:b/>
                <w:bCs/>
                <w:szCs w:val="22"/>
              </w:rPr>
              <w:t>Nyilvántartott álláskeresők száma</w:t>
            </w:r>
          </w:p>
        </w:tc>
        <w:tc>
          <w:tcPr>
            <w:tcW w:w="1448" w:type="dxa"/>
            <w:tcBorders>
              <w:top w:val="single" w:sz="4" w:space="0" w:color="auto"/>
              <w:left w:val="single" w:sz="4" w:space="0" w:color="auto"/>
              <w:right w:val="single" w:sz="4" w:space="0" w:color="auto"/>
            </w:tcBorders>
            <w:shd w:val="clear" w:color="auto" w:fill="C5E0B3"/>
            <w:vAlign w:val="center"/>
          </w:tcPr>
          <w:p w:rsidR="00BC3542" w:rsidRPr="000E0A64" w:rsidRDefault="00BC3542" w:rsidP="000E0A64">
            <w:pPr>
              <w:jc w:val="center"/>
              <w:rPr>
                <w:rFonts w:ascii="Times New Roman" w:hAnsi="Times New Roman"/>
                <w:b/>
                <w:bCs/>
                <w:szCs w:val="22"/>
              </w:rPr>
            </w:pPr>
            <w:r>
              <w:rPr>
                <w:rFonts w:ascii="Times New Roman" w:hAnsi="Times New Roman"/>
                <w:b/>
                <w:bCs/>
                <w:szCs w:val="22"/>
              </w:rPr>
              <w:t>180 napnál hosszabb ideje nyilvántartott álláskeresők</w:t>
            </w:r>
          </w:p>
        </w:tc>
        <w:tc>
          <w:tcPr>
            <w:tcW w:w="190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b/>
                <w:bCs/>
                <w:szCs w:val="22"/>
              </w:rPr>
            </w:pPr>
            <w:r w:rsidRPr="000E0A64">
              <w:rPr>
                <w:rFonts w:ascii="Times New Roman" w:hAnsi="Times New Roman"/>
                <w:b/>
                <w:bCs/>
                <w:szCs w:val="22"/>
              </w:rPr>
              <w:t xml:space="preserve">180 napnál hosszabb ideje regisztrált munkanélküliek aránya </w:t>
            </w:r>
          </w:p>
        </w:tc>
        <w:tc>
          <w:tcPr>
            <w:tcW w:w="269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b/>
                <w:bCs/>
                <w:szCs w:val="22"/>
              </w:rPr>
            </w:pPr>
            <w:r w:rsidRPr="000E0A64">
              <w:rPr>
                <w:rFonts w:ascii="Times New Roman" w:hAnsi="Times New Roman"/>
                <w:b/>
                <w:bCs/>
                <w:szCs w:val="22"/>
              </w:rPr>
              <w:t>Nők aránya a 180 napon túli nyilvántartott álláskeresőkön belül</w:t>
            </w:r>
          </w:p>
        </w:tc>
      </w:tr>
      <w:tr w:rsidR="00BC3542" w:rsidRPr="000E0A64" w:rsidTr="0031301A">
        <w:trPr>
          <w:trHeight w:val="420"/>
        </w:trPr>
        <w:tc>
          <w:tcPr>
            <w:tcW w:w="1276"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left"/>
              <w:rPr>
                <w:rFonts w:ascii="Times New Roman" w:hAnsi="Times New Roman"/>
                <w:b/>
                <w:bCs/>
                <w:szCs w:val="22"/>
              </w:rPr>
            </w:pPr>
          </w:p>
        </w:tc>
        <w:tc>
          <w:tcPr>
            <w:tcW w:w="1485" w:type="dxa"/>
            <w:tcBorders>
              <w:top w:val="single" w:sz="4" w:space="0" w:color="auto"/>
              <w:left w:val="nil"/>
              <w:bottom w:val="single" w:sz="4" w:space="0" w:color="auto"/>
              <w:right w:val="single" w:sz="4" w:space="0" w:color="auto"/>
            </w:tcBorders>
            <w:shd w:val="clear" w:color="auto" w:fill="C5E0B3"/>
            <w:vAlign w:val="center"/>
          </w:tcPr>
          <w:p w:rsidR="00BC3542" w:rsidRPr="000E0A64" w:rsidRDefault="00BC3542" w:rsidP="000E0A64">
            <w:pPr>
              <w:jc w:val="center"/>
              <w:rPr>
                <w:rFonts w:ascii="Times New Roman" w:hAnsi="Times New Roman"/>
                <w:b/>
                <w:bCs/>
                <w:szCs w:val="22"/>
              </w:rPr>
            </w:pPr>
            <w:r>
              <w:rPr>
                <w:rFonts w:ascii="Times New Roman" w:hAnsi="Times New Roman"/>
                <w:b/>
                <w:bCs/>
                <w:szCs w:val="22"/>
              </w:rPr>
              <w:t>fő</w:t>
            </w:r>
          </w:p>
        </w:tc>
        <w:tc>
          <w:tcPr>
            <w:tcW w:w="1448" w:type="dxa"/>
            <w:tcBorders>
              <w:top w:val="single" w:sz="4" w:space="0" w:color="auto"/>
              <w:left w:val="single" w:sz="4" w:space="0" w:color="auto"/>
              <w:bottom w:val="single" w:sz="4" w:space="0" w:color="auto"/>
              <w:right w:val="single" w:sz="4" w:space="0" w:color="auto"/>
            </w:tcBorders>
            <w:shd w:val="clear" w:color="auto" w:fill="C5E0B3"/>
          </w:tcPr>
          <w:p w:rsidR="00BC3542" w:rsidRPr="000E0A64" w:rsidRDefault="00BC3542" w:rsidP="000E0A64">
            <w:pPr>
              <w:jc w:val="center"/>
              <w:rPr>
                <w:rFonts w:ascii="Times New Roman" w:hAnsi="Times New Roman"/>
                <w:b/>
                <w:bCs/>
                <w:szCs w:val="22"/>
              </w:rPr>
            </w:pPr>
            <w:r>
              <w:rPr>
                <w:rFonts w:ascii="Times New Roman" w:hAnsi="Times New Roman"/>
                <w:b/>
                <w:bCs/>
                <w:szCs w:val="22"/>
              </w:rPr>
              <w:t>fő</w:t>
            </w:r>
          </w:p>
        </w:tc>
        <w:tc>
          <w:tcPr>
            <w:tcW w:w="190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b/>
                <w:bCs/>
                <w:szCs w:val="22"/>
              </w:rPr>
            </w:pPr>
            <w:r w:rsidRPr="000E0A64">
              <w:rPr>
                <w:rFonts w:ascii="Times New Roman" w:hAnsi="Times New Roman"/>
                <w:b/>
                <w:bCs/>
                <w:szCs w:val="22"/>
              </w:rPr>
              <w:t>%</w:t>
            </w:r>
          </w:p>
        </w:tc>
        <w:tc>
          <w:tcPr>
            <w:tcW w:w="2694" w:type="dxa"/>
            <w:tcBorders>
              <w:top w:val="single" w:sz="4" w:space="0" w:color="auto"/>
              <w:left w:val="nil"/>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b/>
                <w:bCs/>
                <w:szCs w:val="22"/>
              </w:rPr>
            </w:pPr>
            <w:r w:rsidRPr="000E0A64">
              <w:rPr>
                <w:rFonts w:ascii="Times New Roman" w:hAnsi="Times New Roman"/>
                <w:b/>
                <w:bCs/>
                <w:szCs w:val="22"/>
              </w:rPr>
              <w:t>%</w:t>
            </w:r>
          </w:p>
        </w:tc>
      </w:tr>
      <w:tr w:rsidR="00BC3542" w:rsidRPr="000E0A64" w:rsidTr="0031301A">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2016</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359</w:t>
            </w:r>
          </w:p>
        </w:tc>
        <w:tc>
          <w:tcPr>
            <w:tcW w:w="1448" w:type="dxa"/>
            <w:tcBorders>
              <w:top w:val="nil"/>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131</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36,49</w:t>
            </w:r>
          </w:p>
        </w:tc>
        <w:tc>
          <w:tcPr>
            <w:tcW w:w="2694" w:type="dxa"/>
            <w:tcBorders>
              <w:top w:val="nil"/>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55,73</w:t>
            </w:r>
          </w:p>
        </w:tc>
      </w:tr>
      <w:tr w:rsidR="00BC3542"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2017</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294</w:t>
            </w:r>
          </w:p>
        </w:tc>
        <w:tc>
          <w:tcPr>
            <w:tcW w:w="1448" w:type="dxa"/>
            <w:tcBorders>
              <w:top w:val="nil"/>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114</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38,78</w:t>
            </w:r>
          </w:p>
        </w:tc>
        <w:tc>
          <w:tcPr>
            <w:tcW w:w="2694" w:type="dxa"/>
            <w:tcBorders>
              <w:top w:val="nil"/>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57,02</w:t>
            </w:r>
          </w:p>
        </w:tc>
      </w:tr>
      <w:tr w:rsidR="00BC3542"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2018</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241</w:t>
            </w:r>
          </w:p>
        </w:tc>
        <w:tc>
          <w:tcPr>
            <w:tcW w:w="1448" w:type="dxa"/>
            <w:tcBorders>
              <w:top w:val="nil"/>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73</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30,29</w:t>
            </w:r>
          </w:p>
        </w:tc>
        <w:tc>
          <w:tcPr>
            <w:tcW w:w="2694" w:type="dxa"/>
            <w:tcBorders>
              <w:top w:val="nil"/>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53,42</w:t>
            </w:r>
          </w:p>
        </w:tc>
      </w:tr>
      <w:tr w:rsidR="00BC3542"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2019</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261</w:t>
            </w:r>
          </w:p>
        </w:tc>
        <w:tc>
          <w:tcPr>
            <w:tcW w:w="1448" w:type="dxa"/>
            <w:tcBorders>
              <w:top w:val="nil"/>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72</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27,59</w:t>
            </w:r>
          </w:p>
        </w:tc>
        <w:tc>
          <w:tcPr>
            <w:tcW w:w="2694" w:type="dxa"/>
            <w:tcBorders>
              <w:top w:val="nil"/>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47,22</w:t>
            </w:r>
          </w:p>
        </w:tc>
      </w:tr>
      <w:tr w:rsidR="00BC3542"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2020</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283</w:t>
            </w:r>
          </w:p>
        </w:tc>
        <w:tc>
          <w:tcPr>
            <w:tcW w:w="1448" w:type="dxa"/>
            <w:tcBorders>
              <w:top w:val="nil"/>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129</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45,58</w:t>
            </w:r>
          </w:p>
        </w:tc>
        <w:tc>
          <w:tcPr>
            <w:tcW w:w="2694" w:type="dxa"/>
            <w:tcBorders>
              <w:top w:val="nil"/>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54,26</w:t>
            </w:r>
          </w:p>
        </w:tc>
      </w:tr>
      <w:tr w:rsidR="00BC3542" w:rsidRPr="000E0A64" w:rsidTr="0031301A">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2021</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234</w:t>
            </w:r>
          </w:p>
        </w:tc>
        <w:tc>
          <w:tcPr>
            <w:tcW w:w="1448" w:type="dxa"/>
            <w:tcBorders>
              <w:top w:val="single" w:sz="4" w:space="0" w:color="auto"/>
              <w:left w:val="single" w:sz="4" w:space="0" w:color="auto"/>
              <w:bottom w:val="single" w:sz="4" w:space="0" w:color="auto"/>
              <w:right w:val="single" w:sz="4" w:space="0" w:color="auto"/>
            </w:tcBorders>
          </w:tcPr>
          <w:p w:rsidR="00BC3542" w:rsidRPr="000E0A64" w:rsidRDefault="00BC3542" w:rsidP="000E0A64">
            <w:pPr>
              <w:jc w:val="center"/>
              <w:rPr>
                <w:rFonts w:ascii="Times New Roman" w:hAnsi="Times New Roman"/>
                <w:szCs w:val="22"/>
              </w:rPr>
            </w:pPr>
            <w:r>
              <w:rPr>
                <w:rFonts w:ascii="Times New Roman" w:hAnsi="Times New Roman"/>
                <w:szCs w:val="22"/>
              </w:rPr>
              <w:t>124</w:t>
            </w:r>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40,17</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BC3542" w:rsidRPr="000E0A64" w:rsidRDefault="00BC3542" w:rsidP="000E0A64">
            <w:pPr>
              <w:jc w:val="center"/>
              <w:rPr>
                <w:rFonts w:ascii="Times New Roman" w:hAnsi="Times New Roman"/>
                <w:szCs w:val="22"/>
              </w:rPr>
            </w:pPr>
            <w:r w:rsidRPr="000E0A64">
              <w:rPr>
                <w:rFonts w:ascii="Times New Roman" w:hAnsi="Times New Roman"/>
                <w:szCs w:val="22"/>
              </w:rPr>
              <w:t>46,81</w:t>
            </w:r>
          </w:p>
        </w:tc>
      </w:tr>
      <w:tr w:rsidR="00BC3542" w:rsidRPr="000E0A64" w:rsidTr="00BC3542">
        <w:trPr>
          <w:trHeight w:val="300"/>
        </w:trPr>
        <w:tc>
          <w:tcPr>
            <w:tcW w:w="4769" w:type="dxa"/>
            <w:gridSpan w:val="4"/>
            <w:tcBorders>
              <w:top w:val="single" w:sz="4" w:space="0" w:color="auto"/>
            </w:tcBorders>
          </w:tcPr>
          <w:p w:rsidR="00BC3542" w:rsidRPr="000E0A64" w:rsidRDefault="00BC3542" w:rsidP="000E0A64">
            <w:pPr>
              <w:jc w:val="left"/>
              <w:rPr>
                <w:rFonts w:ascii="Times New Roman" w:hAnsi="Times New Roman"/>
                <w:sz w:val="20"/>
                <w:szCs w:val="20"/>
              </w:rPr>
            </w:pPr>
            <w:r w:rsidRPr="000E0A64">
              <w:rPr>
                <w:rFonts w:ascii="Times New Roman" w:hAnsi="Times New Roman"/>
                <w:sz w:val="20"/>
                <w:szCs w:val="20"/>
              </w:rPr>
              <w:t>Forrás: TeIR, Nemzeti Munkaügyi Hivatal</w:t>
            </w:r>
          </w:p>
        </w:tc>
        <w:tc>
          <w:tcPr>
            <w:tcW w:w="4038" w:type="dxa"/>
            <w:gridSpan w:val="2"/>
            <w:tcBorders>
              <w:top w:val="single" w:sz="4" w:space="0" w:color="auto"/>
            </w:tcBorders>
            <w:shd w:val="clear" w:color="auto" w:fill="auto"/>
            <w:noWrap/>
            <w:vAlign w:val="bottom"/>
            <w:hideMark/>
          </w:tcPr>
          <w:p w:rsidR="00BC3542" w:rsidRPr="000E0A64" w:rsidRDefault="00BC3542" w:rsidP="000E0A64">
            <w:pPr>
              <w:jc w:val="left"/>
              <w:rPr>
                <w:rFonts w:ascii="Times New Roman" w:hAnsi="Times New Roman"/>
                <w:sz w:val="20"/>
                <w:szCs w:val="20"/>
              </w:rPr>
            </w:pPr>
          </w:p>
        </w:tc>
      </w:tr>
    </w:tbl>
    <w:p w:rsidR="001F2580" w:rsidRPr="00CB59E1" w:rsidRDefault="001F2580" w:rsidP="001F2580">
      <w:pPr>
        <w:rPr>
          <w:rFonts w:ascii="Times New Roman" w:hAnsi="Times New Roman"/>
          <w:sz w:val="24"/>
        </w:rPr>
      </w:pPr>
    </w:p>
    <w:p w:rsidR="00466306"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alacsony iskolai végzettségűek foglalkoztatottsága;</w:t>
      </w:r>
    </w:p>
    <w:p w:rsidR="00A169A0" w:rsidRDefault="00A169A0" w:rsidP="00A169A0">
      <w:pPr>
        <w:rPr>
          <w:rFonts w:ascii="Times New Roman" w:hAnsi="Times New Roman"/>
          <w:sz w:val="24"/>
        </w:rPr>
      </w:pPr>
    </w:p>
    <w:p w:rsidR="00F03D05" w:rsidRPr="00F03D05" w:rsidRDefault="00F03D05" w:rsidP="00A169A0">
      <w:pPr>
        <w:rPr>
          <w:rFonts w:ascii="Times New Roman" w:hAnsi="Times New Roman"/>
          <w:sz w:val="23"/>
          <w:szCs w:val="23"/>
        </w:rPr>
      </w:pPr>
      <w:r w:rsidRPr="00F03D05">
        <w:rPr>
          <w:rFonts w:ascii="Times New Roman" w:hAnsi="Times New Roman"/>
          <w:sz w:val="23"/>
          <w:szCs w:val="23"/>
        </w:rPr>
        <w:t>A hátrányos helyzet egyik meghatározó tényezője az alacsony iskolai végzettség, amelynek szintje szorosan összefügg a munkavállalási esélyekkel, hiszen a képzettebbek lehetőségei sokkal jobbak iskolázatlan társaikénál. Ezzel összefüggésben, az alacsony végzettségűek körében nagyobb a szegénységi kockázat, ez pedig hatással van a következő generációra is, mivel a hátrányos helyzet az esetek döntő részében tovább öröklődik. Az alacsony iskolai végzettségű szülők gyermekei általában már az alapfokú oktatás alsó évfolyamai során hátrányba kerülnek a kortársaikhoz képest, amely visszahat későbbi iskolai teljesítményükre. Az iskolázottság növelése segíti a társadalmi kohézió megteremtését és az életesélyek javulását, ezért erősíteni kell az iskola esélykiegyenlítő szerepét. A Nemzeti Fenntartható Fejlődési Keretstratégia is célként jelöli meg az oktatásban eltöltött idő növelését, valamint az oktatási rendszer szelektivitásának csökkentését.</w:t>
      </w:r>
    </w:p>
    <w:p w:rsidR="00A169A0" w:rsidRDefault="00A169A0" w:rsidP="00A169A0">
      <w:pPr>
        <w:ind w:left="600"/>
        <w:rPr>
          <w:rFonts w:cs="Calibri"/>
          <w:b/>
          <w:bCs/>
          <w:szCs w:val="22"/>
        </w:rPr>
      </w:pPr>
    </w:p>
    <w:p w:rsidR="00A169A0" w:rsidRPr="00A169A0" w:rsidRDefault="00A169A0" w:rsidP="00A169A0">
      <w:pPr>
        <w:ind w:left="600"/>
        <w:rPr>
          <w:rFonts w:ascii="Times New Roman" w:hAnsi="Times New Roman"/>
          <w:szCs w:val="22"/>
        </w:rPr>
      </w:pPr>
      <w:r w:rsidRPr="00A169A0">
        <w:rPr>
          <w:rFonts w:ascii="Times New Roman" w:hAnsi="Times New Roman"/>
          <w:b/>
          <w:bCs/>
          <w:szCs w:val="22"/>
        </w:rPr>
        <w:t>3.2.4. számú táblázat - Regisztrált munkanélküliek/nyilvántartott álláskeresők száma iskolai végzettség szerint</w:t>
      </w:r>
    </w:p>
    <w:tbl>
      <w:tblPr>
        <w:tblW w:w="9634" w:type="dxa"/>
        <w:tblInd w:w="75" w:type="dxa"/>
        <w:tblLayout w:type="fixed"/>
        <w:tblCellMar>
          <w:left w:w="70" w:type="dxa"/>
          <w:right w:w="70" w:type="dxa"/>
        </w:tblCellMar>
        <w:tblLook w:val="04A0" w:firstRow="1" w:lastRow="0" w:firstColumn="1" w:lastColumn="0" w:noHBand="0" w:noVBand="1"/>
      </w:tblPr>
      <w:tblGrid>
        <w:gridCol w:w="199"/>
        <w:gridCol w:w="781"/>
        <w:gridCol w:w="1709"/>
        <w:gridCol w:w="1134"/>
        <w:gridCol w:w="1134"/>
        <w:gridCol w:w="11"/>
        <w:gridCol w:w="1264"/>
        <w:gridCol w:w="1276"/>
        <w:gridCol w:w="992"/>
        <w:gridCol w:w="506"/>
        <w:gridCol w:w="628"/>
      </w:tblGrid>
      <w:tr w:rsidR="00A169A0" w:rsidRPr="00A169A0" w:rsidTr="0031301A">
        <w:trPr>
          <w:trHeight w:val="1725"/>
        </w:trPr>
        <w:tc>
          <w:tcPr>
            <w:tcW w:w="980" w:type="dxa"/>
            <w:gridSpan w:val="2"/>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Év</w:t>
            </w:r>
          </w:p>
        </w:tc>
        <w:tc>
          <w:tcPr>
            <w:tcW w:w="1709"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Regisztrált munkanélküliek/nyilvántartott álláskeresők száma összesen</w:t>
            </w:r>
            <w:r w:rsidRPr="00A169A0">
              <w:rPr>
                <w:rFonts w:ascii="Times New Roman" w:hAnsi="Times New Roman"/>
                <w:b/>
                <w:bCs/>
                <w:szCs w:val="22"/>
              </w:rPr>
              <w:br/>
            </w:r>
          </w:p>
        </w:tc>
        <w:tc>
          <w:tcPr>
            <w:tcW w:w="6945" w:type="dxa"/>
            <w:gridSpan w:val="8"/>
            <w:tcBorders>
              <w:top w:val="single" w:sz="4" w:space="0" w:color="auto"/>
              <w:left w:val="nil"/>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Regisztrált munkanélküliek/nyilvántartott álláskeresők megoszlása iskolai végzettség szerint</w:t>
            </w:r>
          </w:p>
        </w:tc>
      </w:tr>
      <w:tr w:rsidR="00A169A0" w:rsidRPr="00A169A0" w:rsidTr="0031301A">
        <w:trPr>
          <w:trHeight w:val="645"/>
        </w:trPr>
        <w:tc>
          <w:tcPr>
            <w:tcW w:w="980" w:type="dxa"/>
            <w:gridSpan w:val="2"/>
            <w:vMerge/>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left"/>
              <w:rPr>
                <w:rFonts w:ascii="Times New Roman" w:hAnsi="Times New Roman"/>
                <w:b/>
                <w:bCs/>
                <w:szCs w:val="22"/>
              </w:rPr>
            </w:pPr>
          </w:p>
        </w:tc>
        <w:tc>
          <w:tcPr>
            <w:tcW w:w="1709" w:type="dxa"/>
            <w:vMerge/>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left"/>
              <w:rPr>
                <w:rFonts w:ascii="Times New Roman" w:hAnsi="Times New Roman"/>
                <w:b/>
                <w:bCs/>
                <w:szCs w:val="22"/>
              </w:rPr>
            </w:pPr>
          </w:p>
        </w:tc>
        <w:tc>
          <w:tcPr>
            <w:tcW w:w="2268" w:type="dxa"/>
            <w:gridSpan w:val="2"/>
            <w:tcBorders>
              <w:top w:val="single" w:sz="4" w:space="0" w:color="auto"/>
              <w:left w:val="nil"/>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8 általánosnál alacsonyabb végzettség</w:t>
            </w:r>
          </w:p>
        </w:tc>
        <w:tc>
          <w:tcPr>
            <w:tcW w:w="2551" w:type="dxa"/>
            <w:gridSpan w:val="3"/>
            <w:tcBorders>
              <w:top w:val="single" w:sz="4" w:space="0" w:color="auto"/>
              <w:left w:val="nil"/>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 xml:space="preserve">Általános iskolai végzettség </w:t>
            </w:r>
          </w:p>
        </w:tc>
        <w:tc>
          <w:tcPr>
            <w:tcW w:w="2126" w:type="dxa"/>
            <w:gridSpan w:val="3"/>
            <w:tcBorders>
              <w:top w:val="single" w:sz="4" w:space="0" w:color="auto"/>
              <w:left w:val="nil"/>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 xml:space="preserve">8 általánosnál magasabb iskolai végzettség </w:t>
            </w:r>
          </w:p>
        </w:tc>
      </w:tr>
      <w:tr w:rsidR="00A169A0" w:rsidRPr="00A169A0" w:rsidTr="0031301A">
        <w:trPr>
          <w:trHeight w:val="420"/>
        </w:trPr>
        <w:tc>
          <w:tcPr>
            <w:tcW w:w="980" w:type="dxa"/>
            <w:gridSpan w:val="2"/>
            <w:vMerge/>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left"/>
              <w:rPr>
                <w:rFonts w:ascii="Times New Roman" w:hAnsi="Times New Roman"/>
                <w:b/>
                <w:bCs/>
                <w:szCs w:val="22"/>
              </w:rPr>
            </w:pPr>
          </w:p>
        </w:tc>
        <w:tc>
          <w:tcPr>
            <w:tcW w:w="1709" w:type="dxa"/>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 Fő</w:t>
            </w:r>
          </w:p>
        </w:tc>
        <w:tc>
          <w:tcPr>
            <w:tcW w:w="1134" w:type="dxa"/>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Fő</w:t>
            </w:r>
          </w:p>
        </w:tc>
        <w:tc>
          <w:tcPr>
            <w:tcW w:w="1134" w:type="dxa"/>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w:t>
            </w:r>
          </w:p>
        </w:tc>
        <w:tc>
          <w:tcPr>
            <w:tcW w:w="1275" w:type="dxa"/>
            <w:gridSpan w:val="2"/>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Fő</w:t>
            </w:r>
          </w:p>
        </w:tc>
        <w:tc>
          <w:tcPr>
            <w:tcW w:w="1276" w:type="dxa"/>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w:t>
            </w:r>
          </w:p>
        </w:tc>
        <w:tc>
          <w:tcPr>
            <w:tcW w:w="992" w:type="dxa"/>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Fő</w:t>
            </w:r>
          </w:p>
        </w:tc>
        <w:tc>
          <w:tcPr>
            <w:tcW w:w="1134" w:type="dxa"/>
            <w:gridSpan w:val="2"/>
            <w:tcBorders>
              <w:top w:val="nil"/>
              <w:left w:val="nil"/>
              <w:bottom w:val="single" w:sz="4" w:space="0" w:color="auto"/>
              <w:right w:val="single" w:sz="4" w:space="0" w:color="auto"/>
            </w:tcBorders>
            <w:shd w:val="clear" w:color="auto" w:fill="C5E0B3"/>
            <w:noWrap/>
            <w:vAlign w:val="center"/>
            <w:hideMark/>
          </w:tcPr>
          <w:p w:rsidR="00A169A0" w:rsidRPr="00A169A0" w:rsidRDefault="00A169A0" w:rsidP="00A169A0">
            <w:pPr>
              <w:jc w:val="center"/>
              <w:rPr>
                <w:rFonts w:ascii="Times New Roman" w:hAnsi="Times New Roman"/>
                <w:b/>
                <w:bCs/>
                <w:szCs w:val="22"/>
              </w:rPr>
            </w:pPr>
            <w:r w:rsidRPr="00A169A0">
              <w:rPr>
                <w:rFonts w:ascii="Times New Roman" w:hAnsi="Times New Roman"/>
                <w:b/>
                <w:bCs/>
                <w:szCs w:val="22"/>
              </w:rPr>
              <w:t>%</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2016</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359</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9</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2,51%</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94</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26,18%</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256</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71,31%</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2017</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294</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18</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6,12%</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92</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31,29%</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184</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62,59%</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2018</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241</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16</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6,64%</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72</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29,88%</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153</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63,49%</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2019</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261</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18</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6,90%</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76</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29,12%</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167</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63,98%</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2020</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283</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16</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5,65%</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75</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26,50%</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192</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67,84%</w:t>
            </w:r>
          </w:p>
        </w:tc>
      </w:tr>
      <w:tr w:rsidR="00A169A0" w:rsidRPr="00A169A0" w:rsidTr="0031301A">
        <w:trPr>
          <w:trHeight w:val="300"/>
        </w:trPr>
        <w:tc>
          <w:tcPr>
            <w:tcW w:w="980" w:type="dxa"/>
            <w:gridSpan w:val="2"/>
            <w:tcBorders>
              <w:top w:val="nil"/>
              <w:left w:val="single" w:sz="4" w:space="0" w:color="auto"/>
              <w:bottom w:val="single" w:sz="4" w:space="0" w:color="auto"/>
              <w:right w:val="single" w:sz="4" w:space="0" w:color="auto"/>
            </w:tcBorders>
            <w:shd w:val="clear" w:color="auto" w:fill="C5E0B3"/>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2021</w:t>
            </w:r>
            <w:r w:rsidR="00471FB8">
              <w:rPr>
                <w:rFonts w:ascii="Times New Roman" w:hAnsi="Times New Roman"/>
                <w:szCs w:val="22"/>
              </w:rPr>
              <w:t>.</w:t>
            </w:r>
          </w:p>
        </w:tc>
        <w:tc>
          <w:tcPr>
            <w:tcW w:w="1709"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234</w:t>
            </w:r>
          </w:p>
        </w:tc>
        <w:tc>
          <w:tcPr>
            <w:tcW w:w="1134"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15</w:t>
            </w:r>
          </w:p>
        </w:tc>
        <w:tc>
          <w:tcPr>
            <w:tcW w:w="1134"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6,41%</w:t>
            </w:r>
          </w:p>
        </w:tc>
        <w:tc>
          <w:tcPr>
            <w:tcW w:w="1275" w:type="dxa"/>
            <w:gridSpan w:val="2"/>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57</w:t>
            </w:r>
          </w:p>
        </w:tc>
        <w:tc>
          <w:tcPr>
            <w:tcW w:w="1276" w:type="dxa"/>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24,36%</w:t>
            </w:r>
          </w:p>
        </w:tc>
        <w:tc>
          <w:tcPr>
            <w:tcW w:w="992" w:type="dxa"/>
            <w:tcBorders>
              <w:top w:val="nil"/>
              <w:left w:val="nil"/>
              <w:bottom w:val="single" w:sz="4" w:space="0" w:color="auto"/>
              <w:right w:val="single" w:sz="4" w:space="0" w:color="auto"/>
            </w:tcBorders>
            <w:shd w:val="clear" w:color="auto" w:fill="auto"/>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162</w:t>
            </w:r>
          </w:p>
        </w:tc>
        <w:tc>
          <w:tcPr>
            <w:tcW w:w="1134" w:type="dxa"/>
            <w:gridSpan w:val="2"/>
            <w:tcBorders>
              <w:top w:val="nil"/>
              <w:left w:val="nil"/>
              <w:bottom w:val="single" w:sz="4" w:space="0" w:color="auto"/>
              <w:right w:val="single" w:sz="4" w:space="0" w:color="auto"/>
            </w:tcBorders>
            <w:shd w:val="clear" w:color="000000" w:fill="FCE4D6"/>
            <w:noWrap/>
            <w:vAlign w:val="center"/>
            <w:hideMark/>
          </w:tcPr>
          <w:p w:rsidR="00A169A0" w:rsidRPr="00A169A0" w:rsidRDefault="00A169A0" w:rsidP="00A169A0">
            <w:pPr>
              <w:jc w:val="center"/>
              <w:rPr>
                <w:rFonts w:ascii="Times New Roman" w:hAnsi="Times New Roman"/>
                <w:szCs w:val="22"/>
              </w:rPr>
            </w:pPr>
            <w:r w:rsidRPr="00A169A0">
              <w:rPr>
                <w:rFonts w:ascii="Times New Roman" w:hAnsi="Times New Roman"/>
                <w:szCs w:val="22"/>
              </w:rPr>
              <w:t>69,23%</w:t>
            </w:r>
          </w:p>
        </w:tc>
      </w:tr>
      <w:tr w:rsidR="003F6C1D" w:rsidRPr="000E0A64" w:rsidTr="003F6C1D">
        <w:trPr>
          <w:gridBefore w:val="1"/>
          <w:gridAfter w:val="1"/>
          <w:wBefore w:w="199" w:type="dxa"/>
          <w:wAfter w:w="628" w:type="dxa"/>
          <w:trHeight w:val="300"/>
        </w:trPr>
        <w:tc>
          <w:tcPr>
            <w:tcW w:w="4769" w:type="dxa"/>
            <w:gridSpan w:val="5"/>
            <w:tcBorders>
              <w:top w:val="single" w:sz="4" w:space="0" w:color="auto"/>
            </w:tcBorders>
          </w:tcPr>
          <w:p w:rsidR="003F6C1D" w:rsidRPr="000E0A64" w:rsidRDefault="003F6C1D" w:rsidP="0002574A">
            <w:pPr>
              <w:jc w:val="left"/>
              <w:rPr>
                <w:rFonts w:ascii="Times New Roman" w:hAnsi="Times New Roman"/>
                <w:sz w:val="20"/>
                <w:szCs w:val="20"/>
              </w:rPr>
            </w:pPr>
            <w:r w:rsidRPr="000E0A64">
              <w:rPr>
                <w:rFonts w:ascii="Times New Roman" w:hAnsi="Times New Roman"/>
                <w:sz w:val="20"/>
                <w:szCs w:val="20"/>
              </w:rPr>
              <w:t>Forrás: TeIR, Nemzeti Munkaügyi Hivatal</w:t>
            </w:r>
          </w:p>
        </w:tc>
        <w:tc>
          <w:tcPr>
            <w:tcW w:w="4038" w:type="dxa"/>
            <w:gridSpan w:val="4"/>
            <w:tcBorders>
              <w:top w:val="single" w:sz="4" w:space="0" w:color="auto"/>
            </w:tcBorders>
            <w:shd w:val="clear" w:color="auto" w:fill="auto"/>
            <w:noWrap/>
            <w:vAlign w:val="bottom"/>
            <w:hideMark/>
          </w:tcPr>
          <w:p w:rsidR="003F6C1D" w:rsidRPr="000E0A64" w:rsidRDefault="003F6C1D" w:rsidP="0002574A">
            <w:pPr>
              <w:jc w:val="left"/>
              <w:rPr>
                <w:rFonts w:ascii="Times New Roman" w:hAnsi="Times New Roman"/>
                <w:sz w:val="20"/>
                <w:szCs w:val="20"/>
              </w:rPr>
            </w:pPr>
          </w:p>
        </w:tc>
      </w:tr>
    </w:tbl>
    <w:p w:rsidR="00466306" w:rsidRPr="00F03D05"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F03D05">
        <w:rPr>
          <w:rFonts w:ascii="Times New Roman" w:hAnsi="Times New Roman"/>
          <w:sz w:val="24"/>
        </w:rPr>
        <w:lastRenderedPageBreak/>
        <w:t>közfoglalkoztatás, közfoglalkoztatásból az elsődleges munkaerőpiacra történő átlépés lehetőségei;</w:t>
      </w:r>
    </w:p>
    <w:p w:rsidR="00F03D05" w:rsidRDefault="00F03D05" w:rsidP="007E3468">
      <w:pPr>
        <w:ind w:left="960"/>
        <w:rPr>
          <w:rFonts w:ascii="Times New Roman" w:hAnsi="Times New Roman"/>
          <w:sz w:val="24"/>
        </w:rPr>
      </w:pPr>
    </w:p>
    <w:p w:rsidR="00F03D05" w:rsidRDefault="00F03D05" w:rsidP="00F03D05">
      <w:pPr>
        <w:spacing w:after="120"/>
        <w:rPr>
          <w:rFonts w:ascii="Times New Roman" w:hAnsi="Times New Roman"/>
          <w:sz w:val="24"/>
        </w:rPr>
      </w:pPr>
      <w:r w:rsidRPr="007B3024">
        <w:rPr>
          <w:rFonts w:ascii="Times New Roman" w:hAnsi="Times New Roman"/>
          <w:sz w:val="24"/>
        </w:rPr>
        <w:t>A közfoglalkoztatással az állam átmeneti munkalehetőséget biztosít azok számára, akik a munkaerőpiacon egészségi állapotuk, képzettségük, életkoruk vagy bármely más okból hátrányban vannak, és ezért az önálló álláskeresésük eredménytelen.</w:t>
      </w:r>
      <w:r>
        <w:rPr>
          <w:rFonts w:ascii="Times New Roman" w:hAnsi="Times New Roman"/>
          <w:sz w:val="24"/>
        </w:rPr>
        <w:t xml:space="preserve"> </w:t>
      </w:r>
      <w:r w:rsidRPr="007B3024">
        <w:rPr>
          <w:rFonts w:ascii="Times New Roman" w:hAnsi="Times New Roman"/>
          <w:sz w:val="24"/>
        </w:rPr>
        <w:t>A közfoglalkoztatás több célcsoport számára az ország minden területén a szezonalitást is figyelembe véve teszi lehetővé a munkavégzést.</w:t>
      </w:r>
    </w:p>
    <w:p w:rsidR="002641A2" w:rsidRDefault="002641A2" w:rsidP="002641A2">
      <w:pPr>
        <w:rPr>
          <w:rFonts w:ascii="Times New Roman" w:hAnsi="Times New Roman"/>
          <w:sz w:val="24"/>
        </w:rPr>
      </w:pPr>
      <w:r w:rsidRPr="009453A0">
        <w:rPr>
          <w:rFonts w:ascii="Times New Roman" w:hAnsi="Times New Roman"/>
          <w:sz w:val="24"/>
        </w:rPr>
        <w:t xml:space="preserve">A közfoglalkoztatás intézményének előnye, hogy segíti a munka világába történő integrálódást, ugyanakkor tartós megélhetést, anyagi biztonságot nem jelent. Nyomon követhető, hogy évről évre kerülnek be </w:t>
      </w:r>
      <w:r w:rsidR="00805510">
        <w:rPr>
          <w:rFonts w:ascii="Times New Roman" w:hAnsi="Times New Roman"/>
          <w:sz w:val="24"/>
        </w:rPr>
        <w:t>ugyan</w:t>
      </w:r>
      <w:r w:rsidRPr="009453A0">
        <w:rPr>
          <w:rFonts w:ascii="Times New Roman" w:hAnsi="Times New Roman"/>
          <w:sz w:val="24"/>
        </w:rPr>
        <w:t xml:space="preserve">azok </w:t>
      </w:r>
      <w:r w:rsidR="00805510">
        <w:rPr>
          <w:rFonts w:ascii="Times New Roman" w:hAnsi="Times New Roman"/>
          <w:sz w:val="24"/>
        </w:rPr>
        <w:t xml:space="preserve">a </w:t>
      </w:r>
      <w:r w:rsidRPr="009453A0">
        <w:rPr>
          <w:rFonts w:ascii="Times New Roman" w:hAnsi="Times New Roman"/>
          <w:sz w:val="24"/>
        </w:rPr>
        <w:t xml:space="preserve">közfoglalkoztatásba, akik korábban már részt vettek a programban. </w:t>
      </w:r>
    </w:p>
    <w:p w:rsidR="002641A2" w:rsidRPr="001930D1" w:rsidRDefault="002641A2" w:rsidP="002641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B121B8" w:rsidRDefault="002641A2" w:rsidP="002641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930D1">
        <w:rPr>
          <w:rFonts w:ascii="Times New Roman" w:hAnsi="Times New Roman"/>
          <w:sz w:val="24"/>
        </w:rPr>
        <w:t xml:space="preserve">A következő évi közfoglalkoztatás tervezése és szervezése </w:t>
      </w:r>
      <w:r w:rsidR="00805510" w:rsidRPr="001930D1">
        <w:rPr>
          <w:rFonts w:ascii="Times New Roman" w:hAnsi="Times New Roman"/>
          <w:sz w:val="24"/>
        </w:rPr>
        <w:t xml:space="preserve">a Csongrád-Csanád Vármegyei Kormányhivatal Csongrádi Járási Hivatal </w:t>
      </w:r>
      <w:r w:rsidR="00805510">
        <w:rPr>
          <w:rFonts w:ascii="Times New Roman" w:hAnsi="Times New Roman"/>
          <w:sz w:val="24"/>
        </w:rPr>
        <w:t xml:space="preserve">által </w:t>
      </w:r>
      <w:r w:rsidRPr="001930D1">
        <w:rPr>
          <w:rFonts w:ascii="Times New Roman" w:hAnsi="Times New Roman"/>
          <w:sz w:val="24"/>
        </w:rPr>
        <w:t>már az azt megelőző évben elkezdődik</w:t>
      </w:r>
      <w:r w:rsidR="00805510">
        <w:rPr>
          <w:rFonts w:ascii="Times New Roman" w:hAnsi="Times New Roman"/>
          <w:sz w:val="24"/>
        </w:rPr>
        <w:t>.</w:t>
      </w:r>
      <w:r w:rsidRPr="001930D1">
        <w:rPr>
          <w:rFonts w:ascii="Times New Roman" w:hAnsi="Times New Roman"/>
          <w:sz w:val="24"/>
        </w:rPr>
        <w:t xml:space="preserve"> A közfoglalkoztatás a város több intézményének, gazdálkodási szervezetének munkaszervezését, feladatellátását könnyíti meg. A közfoglalkoztatás keretében végzett munka olyan tevékenységekre irányul, amely javítja többek között a települések</w:t>
      </w:r>
      <w:r w:rsidR="00B121B8">
        <w:rPr>
          <w:rFonts w:ascii="Times New Roman" w:hAnsi="Times New Roman"/>
          <w:sz w:val="24"/>
        </w:rPr>
        <w:t xml:space="preserve"> tisztasági</w:t>
      </w:r>
      <w:r w:rsidRPr="001930D1">
        <w:rPr>
          <w:rFonts w:ascii="Times New Roman" w:hAnsi="Times New Roman"/>
          <w:sz w:val="24"/>
        </w:rPr>
        <w:t xml:space="preserve">, közrend, közlekedésének helyzetét, közösségi tereinek használhatóságát, illetve a települések gazdasági, foglalkoztatási helyzetét. </w:t>
      </w:r>
      <w:r w:rsidR="00B121B8">
        <w:rPr>
          <w:rFonts w:ascii="Times New Roman" w:hAnsi="Times New Roman"/>
          <w:sz w:val="24"/>
        </w:rPr>
        <w:t xml:space="preserve">A rövidtávú (3-6 hónapig) időtartamú közfoglalkoztatás megszűnt. Így az intézményeknél már csak Kistérségi Járási Startmunka mintaprogram keretében foglalkoztatnak közfoglalkoztatottakat. </w:t>
      </w:r>
    </w:p>
    <w:p w:rsidR="002641A2" w:rsidRDefault="002641A2" w:rsidP="002641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930D1">
        <w:rPr>
          <w:rFonts w:ascii="Times New Roman" w:hAnsi="Times New Roman"/>
          <w:sz w:val="24"/>
        </w:rPr>
        <w:t xml:space="preserve">A közfoglalkoztatás társadalombiztosítási ellátást, nyugdíjra és álláskeresési ellátásra való jogosultságot biztosít, valamint segíti az elsődleges munkaerőpiacra történő be-, illetve visszajutást. A közfoglalkoztatás nem azonos a közérdekű munkával. </w:t>
      </w:r>
    </w:p>
    <w:p w:rsidR="003813C2" w:rsidRPr="003813C2" w:rsidRDefault="003813C2" w:rsidP="003813C2">
      <w:pPr>
        <w:pStyle w:val="Szvegtrzs21"/>
        <w:shd w:val="clear" w:color="auto" w:fill="auto"/>
        <w:tabs>
          <w:tab w:val="left" w:pos="9072"/>
        </w:tabs>
        <w:spacing w:line="240" w:lineRule="auto"/>
        <w:ind w:right="1"/>
        <w:jc w:val="both"/>
        <w:rPr>
          <w:sz w:val="24"/>
          <w:szCs w:val="24"/>
        </w:rPr>
      </w:pPr>
      <w:r w:rsidRPr="003813C2">
        <w:rPr>
          <w:sz w:val="24"/>
          <w:szCs w:val="24"/>
        </w:rPr>
        <w:t>Az önkormányzat 2012. óta minden évben – a Csongrád-Csanád Vármegyei Kormányhivatal Csongrádi Járási Hivatalán keresztül- sikeres pályázatot nyújtott be a Belügyminisztériumhoz járási startmunka mintaprogramok megvalósítása érdekében. A szociális jellegű programban új járdaépítés, kész járdák szakaszos javítása, belterületi zebrák, parkolók felfestése, a régi KRESZ táblák kicserélése, a belterületi utak űrszelvényeinek kitakarítása, illegális hulladék lerakóhelyek ellenőrzése, felszámolása valósult meg.</w:t>
      </w:r>
    </w:p>
    <w:p w:rsidR="00F03D05" w:rsidRDefault="00F03D05" w:rsidP="00F03D05">
      <w:pPr>
        <w:rPr>
          <w:rFonts w:ascii="Times New Roman" w:hAnsi="Times New Roman"/>
          <w:sz w:val="24"/>
        </w:rPr>
      </w:pPr>
    </w:p>
    <w:p w:rsidR="00F03D05" w:rsidRPr="00F03D05" w:rsidRDefault="00F03D05" w:rsidP="007E3468">
      <w:pPr>
        <w:ind w:left="960"/>
        <w:rPr>
          <w:rFonts w:ascii="Times New Roman" w:hAnsi="Times New Roman"/>
          <w:szCs w:val="22"/>
        </w:rPr>
      </w:pPr>
      <w:r>
        <w:rPr>
          <w:rFonts w:ascii="Times New Roman" w:hAnsi="Times New Roman"/>
          <w:b/>
          <w:bCs/>
          <w:szCs w:val="22"/>
        </w:rPr>
        <w:t xml:space="preserve">  3.2.5. számú táblázat </w:t>
      </w:r>
      <w:r w:rsidRPr="00F03D05">
        <w:rPr>
          <w:rFonts w:ascii="Times New Roman" w:hAnsi="Times New Roman"/>
          <w:b/>
          <w:bCs/>
          <w:szCs w:val="22"/>
        </w:rPr>
        <w:t>- Foglalkoztatáspolitika</w:t>
      </w:r>
    </w:p>
    <w:tbl>
      <w:tblPr>
        <w:tblW w:w="7723" w:type="dxa"/>
        <w:tblInd w:w="994" w:type="dxa"/>
        <w:tblCellMar>
          <w:left w:w="70" w:type="dxa"/>
          <w:right w:w="70" w:type="dxa"/>
        </w:tblCellMar>
        <w:tblLook w:val="04A0" w:firstRow="1" w:lastRow="0" w:firstColumn="1" w:lastColumn="0" w:noHBand="0" w:noVBand="1"/>
      </w:tblPr>
      <w:tblGrid>
        <w:gridCol w:w="1080"/>
        <w:gridCol w:w="2107"/>
        <w:gridCol w:w="1701"/>
        <w:gridCol w:w="2835"/>
      </w:tblGrid>
      <w:tr w:rsidR="009514BC" w:rsidRPr="00F03D05" w:rsidTr="0031301A">
        <w:trPr>
          <w:trHeight w:val="1725"/>
        </w:trPr>
        <w:tc>
          <w:tcPr>
            <w:tcW w:w="1080"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b/>
                <w:bCs/>
                <w:szCs w:val="22"/>
              </w:rPr>
            </w:pPr>
            <w:r w:rsidRPr="00F03D05">
              <w:rPr>
                <w:rFonts w:ascii="Times New Roman" w:hAnsi="Times New Roman"/>
                <w:b/>
                <w:bCs/>
                <w:szCs w:val="22"/>
              </w:rPr>
              <w:t>Év</w:t>
            </w:r>
          </w:p>
        </w:tc>
        <w:tc>
          <w:tcPr>
            <w:tcW w:w="2107" w:type="dxa"/>
            <w:tcBorders>
              <w:top w:val="single" w:sz="4" w:space="0" w:color="auto"/>
              <w:left w:val="nil"/>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b/>
                <w:bCs/>
                <w:szCs w:val="22"/>
              </w:rPr>
            </w:pPr>
            <w:r w:rsidRPr="00F03D05">
              <w:rPr>
                <w:rFonts w:ascii="Times New Roman" w:hAnsi="Times New Roman"/>
                <w:b/>
                <w:bCs/>
                <w:szCs w:val="22"/>
              </w:rPr>
              <w:t>Aktív foglalkoztatás-politikai eszközökkel támogatottak száma</w:t>
            </w:r>
            <w:r w:rsidRPr="00F03D05">
              <w:rPr>
                <w:rFonts w:ascii="Times New Roman" w:hAnsi="Times New Roman"/>
                <w:b/>
                <w:bCs/>
                <w:szCs w:val="22"/>
              </w:rPr>
              <w:br/>
            </w:r>
          </w:p>
        </w:tc>
        <w:tc>
          <w:tcPr>
            <w:tcW w:w="1701" w:type="dxa"/>
            <w:tcBorders>
              <w:top w:val="single" w:sz="4" w:space="0" w:color="auto"/>
              <w:left w:val="nil"/>
              <w:bottom w:val="single" w:sz="4" w:space="0" w:color="auto"/>
              <w:right w:val="single" w:sz="4" w:space="0" w:color="auto"/>
            </w:tcBorders>
            <w:shd w:val="clear" w:color="auto" w:fill="C5E0B3"/>
            <w:vAlign w:val="center"/>
          </w:tcPr>
          <w:p w:rsidR="009514BC" w:rsidRPr="00F03D05" w:rsidRDefault="009514BC" w:rsidP="001930D1">
            <w:pPr>
              <w:jc w:val="center"/>
              <w:rPr>
                <w:rFonts w:ascii="Times New Roman" w:hAnsi="Times New Roman"/>
                <w:b/>
                <w:bCs/>
                <w:szCs w:val="22"/>
              </w:rPr>
            </w:pPr>
            <w:r>
              <w:rPr>
                <w:rFonts w:ascii="Times New Roman" w:hAnsi="Times New Roman"/>
                <w:b/>
                <w:bCs/>
                <w:szCs w:val="22"/>
              </w:rPr>
              <w:t>Nyilvántartott álláskeresők száma</w:t>
            </w:r>
          </w:p>
        </w:tc>
        <w:tc>
          <w:tcPr>
            <w:tcW w:w="283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9514BC" w:rsidRPr="00F03D05" w:rsidRDefault="009514BC" w:rsidP="001930D1">
            <w:pPr>
              <w:jc w:val="center"/>
              <w:rPr>
                <w:rFonts w:ascii="Times New Roman" w:hAnsi="Times New Roman"/>
                <w:b/>
                <w:bCs/>
                <w:szCs w:val="22"/>
              </w:rPr>
            </w:pPr>
            <w:r w:rsidRPr="00F03D05">
              <w:rPr>
                <w:rFonts w:ascii="Times New Roman" w:hAnsi="Times New Roman"/>
                <w:b/>
                <w:bCs/>
                <w:szCs w:val="22"/>
              </w:rPr>
              <w:t>Közfoglalkoztatottak száma</w:t>
            </w:r>
            <w:r>
              <w:rPr>
                <w:rFonts w:ascii="Times New Roman" w:hAnsi="Times New Roman"/>
                <w:b/>
                <w:bCs/>
                <w:szCs w:val="22"/>
              </w:rPr>
              <w:t xml:space="preserve"> Csongrádon</w:t>
            </w:r>
            <w:r w:rsidRPr="00F03D05">
              <w:rPr>
                <w:rFonts w:ascii="Times New Roman" w:hAnsi="Times New Roman"/>
                <w:b/>
                <w:bCs/>
                <w:szCs w:val="22"/>
              </w:rPr>
              <w:br/>
            </w:r>
          </w:p>
        </w:tc>
      </w:tr>
      <w:tr w:rsidR="009514BC" w:rsidRPr="00F03D05" w:rsidTr="0031301A">
        <w:trPr>
          <w:trHeight w:val="645"/>
        </w:trPr>
        <w:tc>
          <w:tcPr>
            <w:tcW w:w="108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514BC" w:rsidRPr="00F03D05" w:rsidRDefault="009514BC" w:rsidP="00F03D05">
            <w:pPr>
              <w:jc w:val="left"/>
              <w:rPr>
                <w:rFonts w:ascii="Times New Roman" w:hAnsi="Times New Roman"/>
                <w:b/>
                <w:bCs/>
                <w:szCs w:val="22"/>
              </w:rPr>
            </w:pPr>
          </w:p>
        </w:tc>
        <w:tc>
          <w:tcPr>
            <w:tcW w:w="2107" w:type="dxa"/>
            <w:tcBorders>
              <w:top w:val="single" w:sz="4" w:space="0" w:color="auto"/>
              <w:left w:val="nil"/>
              <w:bottom w:val="single" w:sz="4" w:space="0" w:color="auto"/>
              <w:right w:val="single" w:sz="4" w:space="0" w:color="auto"/>
            </w:tcBorders>
            <w:shd w:val="clear" w:color="auto" w:fill="C5E0B3"/>
            <w:noWrap/>
            <w:vAlign w:val="center"/>
            <w:hideMark/>
          </w:tcPr>
          <w:p w:rsidR="009514BC" w:rsidRPr="00F03D05" w:rsidRDefault="009514BC" w:rsidP="00F03D05">
            <w:pPr>
              <w:jc w:val="center"/>
              <w:rPr>
                <w:rFonts w:ascii="Times New Roman" w:hAnsi="Times New Roman"/>
                <w:b/>
                <w:bCs/>
                <w:szCs w:val="22"/>
              </w:rPr>
            </w:pPr>
            <w:r w:rsidRPr="00F03D05">
              <w:rPr>
                <w:rFonts w:ascii="Times New Roman" w:hAnsi="Times New Roman"/>
                <w:b/>
                <w:bCs/>
                <w:szCs w:val="22"/>
              </w:rPr>
              <w:t>Fő</w:t>
            </w:r>
          </w:p>
        </w:tc>
        <w:tc>
          <w:tcPr>
            <w:tcW w:w="1701" w:type="dxa"/>
            <w:tcBorders>
              <w:top w:val="single" w:sz="4" w:space="0" w:color="auto"/>
              <w:left w:val="nil"/>
              <w:bottom w:val="single" w:sz="4" w:space="0" w:color="auto"/>
              <w:right w:val="single" w:sz="4" w:space="0" w:color="auto"/>
            </w:tcBorders>
            <w:shd w:val="clear" w:color="auto" w:fill="C5E0B3"/>
            <w:vAlign w:val="center"/>
          </w:tcPr>
          <w:p w:rsidR="009514BC" w:rsidRDefault="009514BC" w:rsidP="002641A2">
            <w:pPr>
              <w:jc w:val="center"/>
              <w:rPr>
                <w:rFonts w:ascii="Times New Roman" w:hAnsi="Times New Roman"/>
                <w:b/>
                <w:bCs/>
                <w:szCs w:val="22"/>
              </w:rPr>
            </w:pPr>
            <w:r>
              <w:rPr>
                <w:rFonts w:ascii="Times New Roman" w:hAnsi="Times New Roman"/>
                <w:b/>
                <w:bCs/>
                <w:szCs w:val="22"/>
              </w:rPr>
              <w:t>Fő</w:t>
            </w:r>
          </w:p>
        </w:tc>
        <w:tc>
          <w:tcPr>
            <w:tcW w:w="2835"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9514BC" w:rsidRPr="00F03D05" w:rsidRDefault="009514BC" w:rsidP="002641A2">
            <w:pPr>
              <w:jc w:val="center"/>
              <w:rPr>
                <w:rFonts w:ascii="Times New Roman" w:hAnsi="Times New Roman"/>
                <w:b/>
                <w:bCs/>
                <w:szCs w:val="22"/>
              </w:rPr>
            </w:pPr>
            <w:r>
              <w:rPr>
                <w:rFonts w:ascii="Times New Roman" w:hAnsi="Times New Roman"/>
                <w:b/>
                <w:bCs/>
                <w:szCs w:val="22"/>
              </w:rPr>
              <w:t>(</w:t>
            </w:r>
            <w:r w:rsidRPr="00F03D05">
              <w:rPr>
                <w:rFonts w:ascii="Times New Roman" w:hAnsi="Times New Roman"/>
                <w:b/>
                <w:bCs/>
                <w:szCs w:val="22"/>
              </w:rPr>
              <w:t>fő)</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2016</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499</w:t>
            </w:r>
          </w:p>
        </w:tc>
        <w:tc>
          <w:tcPr>
            <w:tcW w:w="1701" w:type="dxa"/>
            <w:tcBorders>
              <w:top w:val="single" w:sz="4" w:space="0" w:color="auto"/>
              <w:left w:val="nil"/>
              <w:bottom w:val="single" w:sz="4" w:space="0" w:color="auto"/>
              <w:right w:val="single" w:sz="4" w:space="0" w:color="auto"/>
            </w:tcBorders>
            <w:vAlign w:val="center"/>
          </w:tcPr>
          <w:p w:rsidR="009514BC" w:rsidRDefault="009514BC" w:rsidP="00F03D05">
            <w:pPr>
              <w:jc w:val="center"/>
              <w:rPr>
                <w:rFonts w:ascii="Times New Roman" w:hAnsi="Times New Roman"/>
                <w:szCs w:val="22"/>
              </w:rPr>
            </w:pPr>
            <w:r>
              <w:rPr>
                <w:rFonts w:ascii="Times New Roman" w:hAnsi="Times New Roman"/>
                <w:szCs w:val="22"/>
              </w:rPr>
              <w:t>359</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Pr>
                <w:rFonts w:ascii="Times New Roman" w:hAnsi="Times New Roman"/>
                <w:szCs w:val="22"/>
              </w:rPr>
              <w:t>n.a.</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2017</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402</w:t>
            </w:r>
          </w:p>
        </w:tc>
        <w:tc>
          <w:tcPr>
            <w:tcW w:w="1701" w:type="dxa"/>
            <w:tcBorders>
              <w:top w:val="single" w:sz="4" w:space="0" w:color="auto"/>
              <w:left w:val="nil"/>
              <w:bottom w:val="single" w:sz="4" w:space="0" w:color="auto"/>
              <w:right w:val="single" w:sz="4" w:space="0" w:color="auto"/>
            </w:tcBorders>
            <w:vAlign w:val="center"/>
          </w:tcPr>
          <w:p w:rsidR="009514BC" w:rsidRDefault="009514BC" w:rsidP="002641A2">
            <w:pPr>
              <w:jc w:val="center"/>
              <w:rPr>
                <w:rFonts w:ascii="Times New Roman" w:hAnsi="Times New Roman"/>
                <w:szCs w:val="22"/>
              </w:rPr>
            </w:pPr>
            <w:r>
              <w:rPr>
                <w:rFonts w:ascii="Times New Roman" w:hAnsi="Times New Roman"/>
                <w:szCs w:val="22"/>
              </w:rPr>
              <w:t>294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2641A2">
            <w:pPr>
              <w:jc w:val="center"/>
              <w:rPr>
                <w:rFonts w:ascii="Times New Roman" w:hAnsi="Times New Roman"/>
                <w:szCs w:val="22"/>
              </w:rPr>
            </w:pPr>
            <w:r>
              <w:rPr>
                <w:rFonts w:ascii="Times New Roman" w:hAnsi="Times New Roman"/>
                <w:szCs w:val="22"/>
              </w:rPr>
              <w:t>274</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2018</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345</w:t>
            </w:r>
          </w:p>
        </w:tc>
        <w:tc>
          <w:tcPr>
            <w:tcW w:w="1701" w:type="dxa"/>
            <w:tcBorders>
              <w:top w:val="single" w:sz="4" w:space="0" w:color="auto"/>
              <w:left w:val="nil"/>
              <w:bottom w:val="single" w:sz="4" w:space="0" w:color="auto"/>
              <w:right w:val="single" w:sz="4" w:space="0" w:color="auto"/>
            </w:tcBorders>
            <w:vAlign w:val="center"/>
          </w:tcPr>
          <w:p w:rsidR="009514BC" w:rsidRDefault="009514BC" w:rsidP="00F03D05">
            <w:pPr>
              <w:jc w:val="center"/>
              <w:rPr>
                <w:rFonts w:ascii="Times New Roman" w:hAnsi="Times New Roman"/>
                <w:szCs w:val="22"/>
              </w:rPr>
            </w:pPr>
            <w:r>
              <w:rPr>
                <w:rFonts w:ascii="Times New Roman" w:hAnsi="Times New Roman"/>
                <w:szCs w:val="22"/>
              </w:rPr>
              <w:t>241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Pr>
                <w:rFonts w:ascii="Times New Roman" w:hAnsi="Times New Roman"/>
                <w:szCs w:val="22"/>
              </w:rPr>
              <w:t>194</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2019</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215</w:t>
            </w:r>
          </w:p>
        </w:tc>
        <w:tc>
          <w:tcPr>
            <w:tcW w:w="1701" w:type="dxa"/>
            <w:tcBorders>
              <w:top w:val="single" w:sz="4" w:space="0" w:color="auto"/>
              <w:left w:val="nil"/>
              <w:bottom w:val="single" w:sz="4" w:space="0" w:color="auto"/>
              <w:right w:val="single" w:sz="4" w:space="0" w:color="auto"/>
            </w:tcBorders>
            <w:vAlign w:val="center"/>
          </w:tcPr>
          <w:p w:rsidR="009514BC" w:rsidRDefault="009514BC" w:rsidP="00F03D05">
            <w:pPr>
              <w:jc w:val="center"/>
              <w:rPr>
                <w:rFonts w:ascii="Times New Roman" w:hAnsi="Times New Roman"/>
                <w:szCs w:val="22"/>
              </w:rPr>
            </w:pPr>
            <w:r>
              <w:rPr>
                <w:rFonts w:ascii="Times New Roman" w:hAnsi="Times New Roman"/>
                <w:szCs w:val="22"/>
              </w:rPr>
              <w:t>261</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Pr>
                <w:rFonts w:ascii="Times New Roman" w:hAnsi="Times New Roman"/>
                <w:szCs w:val="22"/>
              </w:rPr>
              <w:t>132</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2020</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357</w:t>
            </w:r>
          </w:p>
        </w:tc>
        <w:tc>
          <w:tcPr>
            <w:tcW w:w="1701" w:type="dxa"/>
            <w:tcBorders>
              <w:top w:val="single" w:sz="4" w:space="0" w:color="auto"/>
              <w:left w:val="nil"/>
              <w:bottom w:val="single" w:sz="4" w:space="0" w:color="auto"/>
              <w:right w:val="single" w:sz="4" w:space="0" w:color="auto"/>
            </w:tcBorders>
            <w:vAlign w:val="center"/>
          </w:tcPr>
          <w:p w:rsidR="009514BC" w:rsidRDefault="009514BC" w:rsidP="00F03D05">
            <w:pPr>
              <w:jc w:val="center"/>
              <w:rPr>
                <w:rFonts w:ascii="Times New Roman" w:hAnsi="Times New Roman"/>
                <w:szCs w:val="22"/>
              </w:rPr>
            </w:pPr>
            <w:r>
              <w:rPr>
                <w:rFonts w:ascii="Times New Roman" w:hAnsi="Times New Roman"/>
                <w:szCs w:val="22"/>
              </w:rPr>
              <w:t>283</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Pr>
                <w:rFonts w:ascii="Times New Roman" w:hAnsi="Times New Roman"/>
                <w:szCs w:val="22"/>
              </w:rPr>
              <w:t>117</w:t>
            </w:r>
          </w:p>
        </w:tc>
      </w:tr>
      <w:tr w:rsidR="009514BC" w:rsidRPr="00F03D05" w:rsidTr="0031301A">
        <w:trPr>
          <w:trHeight w:val="284"/>
        </w:trPr>
        <w:tc>
          <w:tcPr>
            <w:tcW w:w="1080" w:type="dxa"/>
            <w:tcBorders>
              <w:top w:val="nil"/>
              <w:left w:val="single" w:sz="4" w:space="0" w:color="auto"/>
              <w:bottom w:val="single" w:sz="4" w:space="0" w:color="auto"/>
              <w:right w:val="single" w:sz="4" w:space="0" w:color="auto"/>
            </w:tcBorders>
            <w:shd w:val="clear" w:color="auto" w:fill="C5E0B3"/>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2021</w:t>
            </w:r>
            <w:r>
              <w:rPr>
                <w:rFonts w:ascii="Times New Roman" w:hAnsi="Times New Roman"/>
                <w:szCs w:val="22"/>
              </w:rPr>
              <w:t>.</w:t>
            </w:r>
          </w:p>
        </w:tc>
        <w:tc>
          <w:tcPr>
            <w:tcW w:w="2107" w:type="dxa"/>
            <w:tcBorders>
              <w:top w:val="nil"/>
              <w:left w:val="nil"/>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sidRPr="00F03D05">
              <w:rPr>
                <w:rFonts w:ascii="Times New Roman" w:hAnsi="Times New Roman"/>
                <w:szCs w:val="22"/>
              </w:rPr>
              <w:t>213</w:t>
            </w:r>
          </w:p>
        </w:tc>
        <w:tc>
          <w:tcPr>
            <w:tcW w:w="1701" w:type="dxa"/>
            <w:tcBorders>
              <w:top w:val="single" w:sz="4" w:space="0" w:color="auto"/>
              <w:left w:val="nil"/>
              <w:bottom w:val="single" w:sz="4" w:space="0" w:color="auto"/>
              <w:right w:val="single" w:sz="4" w:space="0" w:color="auto"/>
            </w:tcBorders>
            <w:vAlign w:val="center"/>
          </w:tcPr>
          <w:p w:rsidR="009514BC" w:rsidRDefault="009514BC" w:rsidP="00F03D05">
            <w:pPr>
              <w:jc w:val="center"/>
              <w:rPr>
                <w:rFonts w:ascii="Times New Roman" w:hAnsi="Times New Roman"/>
                <w:szCs w:val="22"/>
              </w:rPr>
            </w:pPr>
            <w:r>
              <w:rPr>
                <w:rFonts w:ascii="Times New Roman" w:hAnsi="Times New Roman"/>
                <w:szCs w:val="22"/>
              </w:rPr>
              <w:t>234</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9514BC" w:rsidRPr="00F03D05" w:rsidRDefault="009514BC" w:rsidP="00F03D05">
            <w:pPr>
              <w:jc w:val="center"/>
              <w:rPr>
                <w:rFonts w:ascii="Times New Roman" w:hAnsi="Times New Roman"/>
                <w:szCs w:val="22"/>
              </w:rPr>
            </w:pPr>
            <w:r>
              <w:rPr>
                <w:rFonts w:ascii="Times New Roman" w:hAnsi="Times New Roman"/>
                <w:szCs w:val="22"/>
              </w:rPr>
              <w:t>94</w:t>
            </w:r>
          </w:p>
        </w:tc>
      </w:tr>
      <w:tr w:rsidR="006A2C39" w:rsidRPr="00F03D05" w:rsidTr="004F1157">
        <w:trPr>
          <w:trHeight w:val="300"/>
        </w:trPr>
        <w:tc>
          <w:tcPr>
            <w:tcW w:w="4888" w:type="dxa"/>
            <w:gridSpan w:val="3"/>
            <w:tcBorders>
              <w:top w:val="nil"/>
              <w:left w:val="nil"/>
              <w:bottom w:val="nil"/>
            </w:tcBorders>
            <w:shd w:val="clear" w:color="auto" w:fill="auto"/>
            <w:noWrap/>
            <w:vAlign w:val="bottom"/>
            <w:hideMark/>
          </w:tcPr>
          <w:p w:rsidR="006A2C39" w:rsidRPr="00F03D05" w:rsidRDefault="006A2C39" w:rsidP="00F03D05">
            <w:pPr>
              <w:jc w:val="left"/>
              <w:rPr>
                <w:rFonts w:ascii="Times New Roman" w:hAnsi="Times New Roman"/>
                <w:szCs w:val="22"/>
              </w:rPr>
            </w:pPr>
            <w:r>
              <w:rPr>
                <w:rFonts w:ascii="Times New Roman" w:hAnsi="Times New Roman"/>
                <w:szCs w:val="22"/>
              </w:rPr>
              <w:t xml:space="preserve">Forrás: TeIR, Nemzeti </w:t>
            </w:r>
            <w:r w:rsidRPr="00F03D05">
              <w:rPr>
                <w:rFonts w:ascii="Times New Roman" w:hAnsi="Times New Roman"/>
                <w:szCs w:val="22"/>
              </w:rPr>
              <w:t>Munkaügyi Hivatal</w:t>
            </w:r>
          </w:p>
        </w:tc>
        <w:tc>
          <w:tcPr>
            <w:tcW w:w="2835" w:type="dxa"/>
            <w:tcBorders>
              <w:top w:val="nil"/>
              <w:left w:val="nil"/>
              <w:bottom w:val="nil"/>
              <w:right w:val="nil"/>
            </w:tcBorders>
            <w:shd w:val="clear" w:color="auto" w:fill="auto"/>
            <w:noWrap/>
            <w:vAlign w:val="bottom"/>
            <w:hideMark/>
          </w:tcPr>
          <w:p w:rsidR="006A2C39" w:rsidRPr="00F03D05" w:rsidRDefault="006A2C39" w:rsidP="00F03D05">
            <w:pPr>
              <w:jc w:val="left"/>
              <w:rPr>
                <w:rFonts w:ascii="Times New Roman" w:hAnsi="Times New Roman"/>
                <w:szCs w:val="22"/>
              </w:rPr>
            </w:pPr>
          </w:p>
        </w:tc>
      </w:tr>
    </w:tbl>
    <w:p w:rsidR="00F03D05" w:rsidRDefault="00F03D05" w:rsidP="00F03D05">
      <w:pPr>
        <w:rPr>
          <w:rFonts w:ascii="Times New Roman" w:hAnsi="Times New Roman"/>
          <w:sz w:val="24"/>
        </w:rPr>
      </w:pPr>
    </w:p>
    <w:p w:rsidR="00503D9D" w:rsidRDefault="00B121B8" w:rsidP="00503D9D">
      <w:pPr>
        <w:spacing w:after="120"/>
        <w:rPr>
          <w:rFonts w:ascii="Times New Roman" w:hAnsi="Times New Roman"/>
          <w:sz w:val="24"/>
        </w:rPr>
      </w:pPr>
      <w:r>
        <w:rPr>
          <w:rFonts w:ascii="Times New Roman" w:hAnsi="Times New Roman"/>
          <w:sz w:val="24"/>
        </w:rPr>
        <w:t>A táblázat az összintézményi rövid- és hosszú</w:t>
      </w:r>
      <w:r w:rsidR="001149E1">
        <w:rPr>
          <w:rFonts w:ascii="Times New Roman" w:hAnsi="Times New Roman"/>
          <w:sz w:val="24"/>
        </w:rPr>
        <w:t xml:space="preserve"> </w:t>
      </w:r>
      <w:r>
        <w:rPr>
          <w:rFonts w:ascii="Times New Roman" w:hAnsi="Times New Roman"/>
          <w:sz w:val="24"/>
        </w:rPr>
        <w:t>távú</w:t>
      </w:r>
      <w:r w:rsidR="001149E1">
        <w:rPr>
          <w:rFonts w:ascii="Times New Roman" w:hAnsi="Times New Roman"/>
          <w:sz w:val="24"/>
        </w:rPr>
        <w:t xml:space="preserve">, valamint </w:t>
      </w:r>
      <w:r>
        <w:rPr>
          <w:rFonts w:ascii="Times New Roman" w:hAnsi="Times New Roman"/>
          <w:sz w:val="24"/>
        </w:rPr>
        <w:t>az országos (</w:t>
      </w:r>
      <w:r w:rsidR="001149E1">
        <w:rPr>
          <w:rFonts w:ascii="Times New Roman" w:hAnsi="Times New Roman"/>
          <w:sz w:val="24"/>
        </w:rPr>
        <w:t>Alsó- Tisza-vidéki Vízügyi Igazgatóság,</w:t>
      </w:r>
      <w:r>
        <w:rPr>
          <w:rFonts w:ascii="Times New Roman" w:hAnsi="Times New Roman"/>
          <w:sz w:val="24"/>
        </w:rPr>
        <w:t xml:space="preserve"> </w:t>
      </w:r>
      <w:r w:rsidR="001149E1">
        <w:rPr>
          <w:rFonts w:ascii="Times New Roman" w:hAnsi="Times New Roman"/>
          <w:sz w:val="24"/>
        </w:rPr>
        <w:t>Közép- Tisza-vidéki Vízügyi Igazgatóság</w:t>
      </w:r>
      <w:r>
        <w:rPr>
          <w:rFonts w:ascii="Times New Roman" w:hAnsi="Times New Roman"/>
          <w:sz w:val="24"/>
        </w:rPr>
        <w:t xml:space="preserve">) </w:t>
      </w:r>
      <w:r w:rsidR="001149E1">
        <w:rPr>
          <w:rFonts w:ascii="Times New Roman" w:hAnsi="Times New Roman"/>
          <w:sz w:val="24"/>
        </w:rPr>
        <w:t xml:space="preserve">közfoglalkoztatotti létszámot tartalmazza. </w:t>
      </w:r>
      <w:r>
        <w:rPr>
          <w:rFonts w:ascii="Times New Roman" w:hAnsi="Times New Roman"/>
          <w:sz w:val="24"/>
        </w:rPr>
        <w:t>A</w:t>
      </w:r>
      <w:r w:rsidR="00503D9D" w:rsidRPr="007F2202">
        <w:rPr>
          <w:rFonts w:ascii="Times New Roman" w:hAnsi="Times New Roman"/>
          <w:sz w:val="24"/>
        </w:rPr>
        <w:t xml:space="preserve"> táblázatból jól látszik, hogy </w:t>
      </w:r>
      <w:r w:rsidR="00503D9D">
        <w:rPr>
          <w:rFonts w:ascii="Times New Roman" w:hAnsi="Times New Roman"/>
          <w:sz w:val="24"/>
        </w:rPr>
        <w:t>a</w:t>
      </w:r>
      <w:r w:rsidR="00503D9D" w:rsidRPr="00BA3B9D">
        <w:rPr>
          <w:rFonts w:ascii="Times New Roman" w:hAnsi="Times New Roman"/>
          <w:sz w:val="24"/>
        </w:rPr>
        <w:t xml:space="preserve"> 2017-es évben már csökken</w:t>
      </w:r>
      <w:r w:rsidR="00503D9D">
        <w:rPr>
          <w:rFonts w:ascii="Times New Roman" w:hAnsi="Times New Roman"/>
          <w:sz w:val="24"/>
        </w:rPr>
        <w:t>ni kezd</w:t>
      </w:r>
      <w:r w:rsidR="00503D9D" w:rsidRPr="00BA3B9D">
        <w:rPr>
          <w:rFonts w:ascii="Times New Roman" w:hAnsi="Times New Roman"/>
          <w:sz w:val="24"/>
        </w:rPr>
        <w:t xml:space="preserve"> a közfoglalkoztatásba felvett személyek száma, mely tendenci</w:t>
      </w:r>
      <w:r w:rsidR="00503D9D">
        <w:rPr>
          <w:rFonts w:ascii="Times New Roman" w:hAnsi="Times New Roman"/>
          <w:sz w:val="24"/>
        </w:rPr>
        <w:t>a a következő években folytatód</w:t>
      </w:r>
      <w:r w:rsidR="00503D9D" w:rsidRPr="00BA3B9D">
        <w:rPr>
          <w:rFonts w:ascii="Times New Roman" w:hAnsi="Times New Roman"/>
          <w:sz w:val="24"/>
        </w:rPr>
        <w:t>i</w:t>
      </w:r>
      <w:r w:rsidR="00503D9D">
        <w:rPr>
          <w:rFonts w:ascii="Times New Roman" w:hAnsi="Times New Roman"/>
          <w:sz w:val="24"/>
        </w:rPr>
        <w:t>k</w:t>
      </w:r>
      <w:r w:rsidR="00503D9D" w:rsidRPr="00BA3B9D">
        <w:rPr>
          <w:rFonts w:ascii="Times New Roman" w:hAnsi="Times New Roman"/>
          <w:sz w:val="24"/>
        </w:rPr>
        <w:t xml:space="preserve">. </w:t>
      </w:r>
      <w:r w:rsidR="00503D9D">
        <w:rPr>
          <w:rFonts w:ascii="Times New Roman" w:hAnsi="Times New Roman"/>
          <w:sz w:val="24"/>
        </w:rPr>
        <w:t xml:space="preserve">Az </w:t>
      </w:r>
      <w:r w:rsidR="00503D9D">
        <w:rPr>
          <w:rFonts w:ascii="Times New Roman" w:hAnsi="Times New Roman"/>
          <w:sz w:val="24"/>
        </w:rPr>
        <w:lastRenderedPageBreak/>
        <w:t xml:space="preserve">aktív korú népesség számához viszonyítva a közfoglalkoztatottak száma 2,5 %-tól 1,1 %-ig csökkent a vizsgált évek alatt. </w:t>
      </w:r>
      <w:r w:rsidR="00503D9D" w:rsidRPr="00BA3B9D">
        <w:rPr>
          <w:rFonts w:ascii="Times New Roman" w:hAnsi="Times New Roman"/>
          <w:sz w:val="24"/>
        </w:rPr>
        <w:t xml:space="preserve">A közfoglalkoztatottak számának dinamikus csökkenése mellett mérsékelten növekszik a foglalkoztatás a nyílt munkaerőpiacon.  </w:t>
      </w:r>
      <w:r w:rsidR="00503D9D">
        <w:rPr>
          <w:rFonts w:ascii="Times New Roman" w:hAnsi="Times New Roman"/>
          <w:sz w:val="24"/>
        </w:rPr>
        <w:t>Országosan cél, hogy a munkanélküliek az elsődleges munkaerőpiacon helyezkedjenek el.</w:t>
      </w:r>
    </w:p>
    <w:p w:rsidR="00503D9D" w:rsidRDefault="00503D9D" w:rsidP="002641A2">
      <w:pPr>
        <w:autoSpaceDE w:val="0"/>
        <w:autoSpaceDN w:val="0"/>
        <w:adjustRightInd w:val="0"/>
        <w:spacing w:after="20"/>
        <w:rPr>
          <w:rFonts w:ascii="Times New Roman" w:hAnsi="Times New Roman"/>
          <w:sz w:val="24"/>
        </w:rPr>
      </w:pPr>
    </w:p>
    <w:p w:rsidR="002641A2" w:rsidRPr="002641A2" w:rsidRDefault="002641A2" w:rsidP="002641A2">
      <w:pPr>
        <w:autoSpaceDE w:val="0"/>
        <w:autoSpaceDN w:val="0"/>
        <w:adjustRightInd w:val="0"/>
        <w:spacing w:after="20"/>
        <w:rPr>
          <w:rFonts w:ascii="Times New Roman" w:hAnsi="Times New Roman"/>
          <w:sz w:val="24"/>
        </w:rPr>
      </w:pPr>
      <w:r w:rsidRPr="002641A2">
        <w:rPr>
          <w:rFonts w:ascii="Times New Roman" w:hAnsi="Times New Roman"/>
          <w:sz w:val="24"/>
        </w:rPr>
        <w:t xml:space="preserve">Az aktív foglalkoztatáspolitikai eszköz egy aktív eszközcsoport, amely a foglalkoztatás elősegítésére szolgál: </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munkaerő- piaci képzés, átképzés</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munkanélküliek vállalkozóvá válásának támogatás</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közhasznú foglalkoztatás</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foglalkoztatást bővítő bértámogatás</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önfoglalkoztatók munkahely-teremtésének támogatás</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járulékok átvállalása</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utazási költségek átvállalása</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pályakezdők támogatási formái</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részmunkaidős foglalkoztatás támogatása</w:t>
      </w:r>
    </w:p>
    <w:p w:rsidR="002641A2" w:rsidRPr="002641A2" w:rsidRDefault="002641A2" w:rsidP="00DD15F3">
      <w:pPr>
        <w:pStyle w:val="NormlCalibri11"/>
        <w:numPr>
          <w:ilvl w:val="1"/>
          <w:numId w:val="27"/>
        </w:numPr>
        <w:pBdr>
          <w:top w:val="none" w:sz="0" w:space="0" w:color="auto"/>
          <w:left w:val="none" w:sz="0" w:space="0" w:color="auto"/>
          <w:bottom w:val="none" w:sz="0" w:space="0" w:color="auto"/>
          <w:right w:val="none" w:sz="0" w:space="0" w:color="auto"/>
        </w:pBdr>
        <w:rPr>
          <w:rFonts w:ascii="Times New Roman" w:hAnsi="Times New Roman"/>
          <w:sz w:val="24"/>
        </w:rPr>
      </w:pPr>
      <w:r w:rsidRPr="002641A2">
        <w:rPr>
          <w:rFonts w:ascii="Times New Roman" w:hAnsi="Times New Roman"/>
          <w:sz w:val="24"/>
        </w:rPr>
        <w:t>rehabilitációs alaprészből adható támogatás</w:t>
      </w:r>
    </w:p>
    <w:p w:rsidR="00F03D05" w:rsidRDefault="00F03D05" w:rsidP="00F03D05">
      <w:pPr>
        <w:rPr>
          <w:rFonts w:ascii="Times New Roman" w:hAnsi="Times New Roman"/>
          <w:sz w:val="24"/>
        </w:rPr>
      </w:pPr>
    </w:p>
    <w:p w:rsidR="00F03D05" w:rsidRPr="00F03D05" w:rsidRDefault="00F03D05" w:rsidP="00F03D05">
      <w:pPr>
        <w:rPr>
          <w:rFonts w:ascii="Times New Roman" w:hAnsi="Times New Roman"/>
          <w:sz w:val="24"/>
        </w:rPr>
      </w:pPr>
    </w:p>
    <w:p w:rsidR="00466306"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 xml:space="preserve">a foglalkoztatáshoz való hozzáférés esélyének mobilitási, információs és egyéb tényezői; közlekedés, potenciális munkalehetőségek, tervezett beruházások, lehetséges vállalkozási területek, helyben/térségben működő foglalkoztatási programok; </w:t>
      </w:r>
    </w:p>
    <w:p w:rsidR="006A2C39" w:rsidRDefault="006A2C39" w:rsidP="006A2C39">
      <w:pPr>
        <w:ind w:left="960"/>
        <w:rPr>
          <w:rFonts w:ascii="Times New Roman" w:hAnsi="Times New Roman"/>
          <w:sz w:val="24"/>
        </w:rPr>
      </w:pPr>
    </w:p>
    <w:p w:rsidR="006A2C39" w:rsidRPr="006A2C39" w:rsidRDefault="006A2C39" w:rsidP="006A2C3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6A2C39">
        <w:rPr>
          <w:rFonts w:ascii="Times New Roman" w:hAnsi="Times New Roman"/>
          <w:sz w:val="24"/>
        </w:rPr>
        <w:t>Csongrád a vidéki városok számára is jól megközelíthető. A város központjában található egy központi buszmegálló, működnek helyi járatok is, és van vasúti pályaudvar. A kerékpárosok számára is élhető a város, elkészült a Csongrádot és Bokrost összekötő kerékpárútvonal is. A közösségi közlekedés tehát biztosítja a mobilis munkavállalást. (</w:t>
      </w:r>
      <w:r w:rsidR="001149E1">
        <w:rPr>
          <w:rFonts w:ascii="Times New Roman" w:hAnsi="Times New Roman"/>
          <w:sz w:val="24"/>
        </w:rPr>
        <w:t>DAKK</w:t>
      </w:r>
      <w:r w:rsidRPr="006A2C39">
        <w:rPr>
          <w:rFonts w:ascii="Times New Roman" w:hAnsi="Times New Roman"/>
          <w:sz w:val="24"/>
        </w:rPr>
        <w:t xml:space="preserve"> Zrt., bokrosi Mars üzem különjárata).</w:t>
      </w:r>
    </w:p>
    <w:p w:rsidR="006A2C39" w:rsidRDefault="006A2C39" w:rsidP="006A2C3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6A2C39">
        <w:rPr>
          <w:rFonts w:ascii="Times New Roman" w:hAnsi="Times New Roman"/>
          <w:sz w:val="24"/>
        </w:rPr>
        <w:t xml:space="preserve">Az esetleges munkahelyteremtő beruházásokat az önkormányzat támogatja területek biztosításával, kiemelten az ipari park területén. Foglalkoztatási programok területén szoros napi kapcsolat van az önkormányzat a Csongrád-Csanád Vármegyei Kormányhivatal Csongrádi Járási Hivatal Foglalkoztatási Osztályával. </w:t>
      </w:r>
    </w:p>
    <w:p w:rsidR="002243FB" w:rsidRDefault="002243FB"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városban számos helyi vállalkozás, kiskereskedelmi üzletek, építőipari cégek, vendéglátó helyiségek, közművelődési és köznevelési intézmények, az önkormányzati intézmény</w:t>
      </w:r>
      <w:r w:rsidR="007362C0">
        <w:rPr>
          <w:rFonts w:ascii="Times New Roman" w:hAnsi="Times New Roman"/>
          <w:sz w:val="24"/>
        </w:rPr>
        <w:t>,</w:t>
      </w:r>
      <w:r>
        <w:rPr>
          <w:rFonts w:ascii="Times New Roman" w:hAnsi="Times New Roman"/>
          <w:sz w:val="24"/>
        </w:rPr>
        <w:t xml:space="preserve"> </w:t>
      </w:r>
      <w:r w:rsidR="007362C0">
        <w:rPr>
          <w:rFonts w:ascii="Times New Roman" w:hAnsi="Times New Roman"/>
          <w:sz w:val="24"/>
        </w:rPr>
        <w:t xml:space="preserve">nemzetközi kereskedelmi cégek </w:t>
      </w:r>
      <w:r>
        <w:rPr>
          <w:rFonts w:ascii="Times New Roman" w:hAnsi="Times New Roman"/>
          <w:sz w:val="24"/>
        </w:rPr>
        <w:t xml:space="preserve">és a mezőgazdaság is </w:t>
      </w:r>
      <w:r w:rsidR="007362C0">
        <w:rPr>
          <w:rFonts w:ascii="Times New Roman" w:hAnsi="Times New Roman"/>
          <w:sz w:val="24"/>
        </w:rPr>
        <w:t>biztosít</w:t>
      </w:r>
      <w:r>
        <w:rPr>
          <w:rFonts w:ascii="Times New Roman" w:hAnsi="Times New Roman"/>
          <w:sz w:val="24"/>
        </w:rPr>
        <w:t xml:space="preserve"> munkalehetőséget. </w:t>
      </w:r>
    </w:p>
    <w:p w:rsidR="002964DE" w:rsidRDefault="002964DE"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A1110" w:rsidRDefault="002964DE"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w:t>
      </w:r>
      <w:r w:rsidR="004342AE">
        <w:rPr>
          <w:rFonts w:ascii="Times New Roman" w:hAnsi="Times New Roman"/>
          <w:sz w:val="24"/>
        </w:rPr>
        <w:t xml:space="preserve"> foglalkoztatáshoz való hozzáférés esélyének helyi potenciálja</w:t>
      </w:r>
      <w:r>
        <w:rPr>
          <w:rFonts w:ascii="Times New Roman" w:hAnsi="Times New Roman"/>
          <w:sz w:val="24"/>
        </w:rPr>
        <w:t xml:space="preserve"> – közlekedés:</w:t>
      </w:r>
    </w:p>
    <w:p w:rsidR="002964DE" w:rsidRDefault="002964DE"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668"/>
        <w:gridCol w:w="2410"/>
        <w:gridCol w:w="2552"/>
      </w:tblGrid>
      <w:tr w:rsidR="00E03B0C" w:rsidRPr="00E03B0C" w:rsidTr="0031301A">
        <w:tc>
          <w:tcPr>
            <w:tcW w:w="2159"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c>
        <w:tc>
          <w:tcPr>
            <w:tcW w:w="1668"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Elérhetőség átlagos ideje autóval</w:t>
            </w:r>
          </w:p>
        </w:tc>
        <w:tc>
          <w:tcPr>
            <w:tcW w:w="2410"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Autóbusz járatok száma munkanapokon</w:t>
            </w:r>
          </w:p>
        </w:tc>
        <w:tc>
          <w:tcPr>
            <w:tcW w:w="2552"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utazási idő autóbusszal</w:t>
            </w:r>
          </w:p>
        </w:tc>
      </w:tr>
      <w:tr w:rsidR="00E03B0C" w:rsidRPr="00E03B0C" w:rsidTr="0031301A">
        <w:tc>
          <w:tcPr>
            <w:tcW w:w="2159"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Főváros</w:t>
            </w:r>
          </w:p>
        </w:tc>
        <w:tc>
          <w:tcPr>
            <w:tcW w:w="1668"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1:30 perc</w:t>
            </w:r>
          </w:p>
        </w:tc>
        <w:tc>
          <w:tcPr>
            <w:tcW w:w="2410"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25 járat</w:t>
            </w:r>
          </w:p>
        </w:tc>
        <w:tc>
          <w:tcPr>
            <w:tcW w:w="2552"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1:40 – 3:09 perc között</w:t>
            </w:r>
          </w:p>
        </w:tc>
      </w:tr>
      <w:tr w:rsidR="00E03B0C" w:rsidRPr="00E03B0C" w:rsidTr="0031301A">
        <w:tc>
          <w:tcPr>
            <w:tcW w:w="2159" w:type="dxa"/>
            <w:shd w:val="clear" w:color="auto" w:fill="C5E0B3"/>
          </w:tcPr>
          <w:p w:rsidR="00AA1110" w:rsidRPr="00E03B0C" w:rsidRDefault="001149E1"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Várm</w:t>
            </w:r>
            <w:r w:rsidR="00AA1110" w:rsidRPr="00E03B0C">
              <w:rPr>
                <w:rFonts w:ascii="Times New Roman" w:hAnsi="Times New Roman"/>
                <w:sz w:val="24"/>
              </w:rPr>
              <w:t xml:space="preserve">egyeszékhely </w:t>
            </w:r>
          </w:p>
        </w:tc>
        <w:tc>
          <w:tcPr>
            <w:tcW w:w="1668"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60 perc</w:t>
            </w:r>
          </w:p>
        </w:tc>
        <w:tc>
          <w:tcPr>
            <w:tcW w:w="2410"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38 járat</w:t>
            </w:r>
          </w:p>
        </w:tc>
        <w:tc>
          <w:tcPr>
            <w:tcW w:w="2552"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1:00 – 1:58 perc között</w:t>
            </w:r>
          </w:p>
        </w:tc>
      </w:tr>
      <w:tr w:rsidR="00E03B0C" w:rsidRPr="00E03B0C" w:rsidTr="0031301A">
        <w:tc>
          <w:tcPr>
            <w:tcW w:w="2159"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Legközelebbi város</w:t>
            </w:r>
          </w:p>
        </w:tc>
        <w:tc>
          <w:tcPr>
            <w:tcW w:w="1668"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15 perc</w:t>
            </w:r>
          </w:p>
        </w:tc>
        <w:tc>
          <w:tcPr>
            <w:tcW w:w="2410"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56 járat</w:t>
            </w:r>
          </w:p>
        </w:tc>
        <w:tc>
          <w:tcPr>
            <w:tcW w:w="2552"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12 – 25 perc között</w:t>
            </w:r>
          </w:p>
        </w:tc>
      </w:tr>
      <w:tr w:rsidR="00E03B0C" w:rsidRPr="00E03B0C" w:rsidTr="0031301A">
        <w:tc>
          <w:tcPr>
            <w:tcW w:w="2159" w:type="dxa"/>
            <w:shd w:val="clear" w:color="auto" w:fill="C5E0B3"/>
          </w:tcPr>
          <w:p w:rsidR="00AA1110" w:rsidRPr="00E03B0C" w:rsidRDefault="00AA1110" w:rsidP="00E03B0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03B0C">
              <w:rPr>
                <w:rFonts w:ascii="Times New Roman" w:hAnsi="Times New Roman"/>
                <w:sz w:val="24"/>
              </w:rPr>
              <w:t>Bokros - MARS</w:t>
            </w:r>
          </w:p>
        </w:tc>
        <w:tc>
          <w:tcPr>
            <w:tcW w:w="1668"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15 perc</w:t>
            </w:r>
          </w:p>
        </w:tc>
        <w:tc>
          <w:tcPr>
            <w:tcW w:w="2410"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2 járat</w:t>
            </w:r>
          </w:p>
        </w:tc>
        <w:tc>
          <w:tcPr>
            <w:tcW w:w="2552" w:type="dxa"/>
            <w:shd w:val="clear" w:color="auto" w:fill="auto"/>
          </w:tcPr>
          <w:p w:rsidR="00AA1110" w:rsidRPr="00E03B0C" w:rsidRDefault="004342AE"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E03B0C">
              <w:rPr>
                <w:rFonts w:ascii="Times New Roman" w:hAnsi="Times New Roman"/>
                <w:sz w:val="24"/>
              </w:rPr>
              <w:t>30 perc</w:t>
            </w:r>
          </w:p>
        </w:tc>
      </w:tr>
    </w:tbl>
    <w:p w:rsidR="00AA1110" w:rsidRDefault="00AA1110"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342AE" w:rsidRDefault="004342AE" w:rsidP="002243FB">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 fenti táblázat a város elé</w:t>
      </w:r>
      <w:r w:rsidR="002964DE">
        <w:rPr>
          <w:rFonts w:ascii="Times New Roman" w:hAnsi="Times New Roman"/>
          <w:sz w:val="24"/>
        </w:rPr>
        <w:t>rhetőségét tükrözi. A főváros autópályán viszonylag rövid idő alatt elérhető. Az a csongrádi lakos, aki munkáját ingázással tudja nap mint nap elérni</w:t>
      </w:r>
      <w:r>
        <w:rPr>
          <w:rFonts w:ascii="Times New Roman" w:hAnsi="Times New Roman"/>
          <w:sz w:val="24"/>
        </w:rPr>
        <w:t xml:space="preserve"> </w:t>
      </w:r>
      <w:r w:rsidR="0082390A">
        <w:rPr>
          <w:rFonts w:ascii="Times New Roman" w:hAnsi="Times New Roman"/>
          <w:sz w:val="24"/>
        </w:rPr>
        <w:t xml:space="preserve">a legközelebbi városba (Szentes), annak viszonylag kevés időt kell buszozással tölteni, átlagosan 18 perc az út. A MARS Magyarország Kisállateledel Gyártó Kft. a város legnagyobb foglalkoztatója. 12 órás </w:t>
      </w:r>
      <w:r w:rsidR="0082390A">
        <w:rPr>
          <w:rFonts w:ascii="Times New Roman" w:hAnsi="Times New Roman"/>
          <w:sz w:val="24"/>
        </w:rPr>
        <w:lastRenderedPageBreak/>
        <w:t xml:space="preserve">műszakban dolgoznak az emberek. Reggel és este külön buszjárat indul Csongrádról az ott dolgozó emberek részére, mely nem csak munkába viszi el az embereket, de haza is szállítja. </w:t>
      </w:r>
    </w:p>
    <w:p w:rsidR="006A2C39" w:rsidRPr="00CB59E1" w:rsidRDefault="006A2C39" w:rsidP="006A2C39">
      <w:pPr>
        <w:ind w:left="960"/>
        <w:rPr>
          <w:rFonts w:ascii="Times New Roman" w:hAnsi="Times New Roman"/>
          <w:sz w:val="24"/>
        </w:rPr>
      </w:pPr>
    </w:p>
    <w:p w:rsidR="00466306"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fiatalok foglalkoztatását és az oktatásból a munkaerőpiacra való átmenetet megkönnyítő programok a településen; képzéshez, továbbképzéshez való hozzáférésük;</w:t>
      </w:r>
    </w:p>
    <w:p w:rsidR="000C3E1E" w:rsidRDefault="000C3E1E" w:rsidP="000C3E1E">
      <w:pPr>
        <w:ind w:left="960"/>
        <w:rPr>
          <w:rFonts w:ascii="Times New Roman" w:hAnsi="Times New Roman"/>
          <w:sz w:val="24"/>
        </w:rPr>
      </w:pPr>
    </w:p>
    <w:p w:rsidR="000C3E1E" w:rsidRDefault="000C3E1E" w:rsidP="000C3E1E">
      <w:pPr>
        <w:rPr>
          <w:rFonts w:ascii="Times New Roman" w:hAnsi="Times New Roman"/>
          <w:color w:val="000000"/>
          <w:sz w:val="24"/>
        </w:rPr>
      </w:pPr>
      <w:r w:rsidRPr="0075105B">
        <w:rPr>
          <w:rFonts w:ascii="Times New Roman" w:hAnsi="Times New Roman"/>
          <w:sz w:val="24"/>
        </w:rPr>
        <w:t xml:space="preserve">A pályakezdő fiataloknak fontos információ, hogy végzettségük megszerzése után vegyék fel a kapcsolatot mielőbb a </w:t>
      </w:r>
      <w:r>
        <w:rPr>
          <w:rFonts w:ascii="Times New Roman" w:hAnsi="Times New Roman"/>
          <w:sz w:val="24"/>
        </w:rPr>
        <w:t>Kormányhivatalok foglalkoztatási osztályaival</w:t>
      </w:r>
      <w:r w:rsidRPr="0075105B">
        <w:rPr>
          <w:rFonts w:ascii="Times New Roman" w:hAnsi="Times New Roman"/>
          <w:sz w:val="24"/>
        </w:rPr>
        <w:t xml:space="preserve">. A </w:t>
      </w:r>
      <w:r>
        <w:rPr>
          <w:rFonts w:ascii="Times New Roman" w:hAnsi="Times New Roman"/>
          <w:sz w:val="24"/>
        </w:rPr>
        <w:t>kormányhivatal</w:t>
      </w:r>
      <w:r w:rsidRPr="0075105B">
        <w:rPr>
          <w:rFonts w:ascii="Times New Roman" w:hAnsi="Times New Roman"/>
          <w:sz w:val="24"/>
        </w:rPr>
        <w:t xml:space="preserve"> kapcsolatban áll a munkaadókkal, így a regisztrált álláskeresőket tudja segíteni. </w:t>
      </w:r>
      <w:r>
        <w:rPr>
          <w:rFonts w:ascii="Times New Roman" w:hAnsi="Times New Roman"/>
          <w:sz w:val="24"/>
        </w:rPr>
        <w:t>A</w:t>
      </w:r>
      <w:r w:rsidRPr="0075105B">
        <w:rPr>
          <w:rFonts w:ascii="Times New Roman" w:hAnsi="Times New Roman"/>
          <w:color w:val="000000"/>
          <w:sz w:val="24"/>
        </w:rPr>
        <w:t xml:space="preserve"> </w:t>
      </w:r>
      <w:r>
        <w:rPr>
          <w:rFonts w:ascii="Times New Roman" w:hAnsi="Times New Roman"/>
          <w:color w:val="000000"/>
          <w:sz w:val="24"/>
        </w:rPr>
        <w:t>velük</w:t>
      </w:r>
      <w:r w:rsidRPr="0075105B">
        <w:rPr>
          <w:rFonts w:ascii="Times New Roman" w:hAnsi="Times New Roman"/>
          <w:color w:val="000000"/>
          <w:sz w:val="24"/>
        </w:rPr>
        <w:t xml:space="preserve"> való kapcsolattartás hozzásegíti a fiatal pályakezdőket ahhoz is, hogy továbbképzéseken, tanfolyamokon vegyenek részt. </w:t>
      </w:r>
    </w:p>
    <w:p w:rsidR="000C3E1E" w:rsidRDefault="000C3E1E" w:rsidP="000C3E1E">
      <w:pPr>
        <w:rPr>
          <w:rFonts w:ascii="Times New Roman" w:hAnsi="Times New Roman"/>
          <w:color w:val="000000"/>
          <w:sz w:val="24"/>
        </w:rPr>
      </w:pPr>
    </w:p>
    <w:p w:rsidR="001F4DA3" w:rsidRDefault="00BD14BE" w:rsidP="000C3E1E">
      <w:pPr>
        <w:rPr>
          <w:rFonts w:ascii="Times New Roman" w:hAnsi="Times New Roman"/>
          <w:color w:val="000000"/>
          <w:sz w:val="24"/>
        </w:rPr>
      </w:pPr>
      <w:r>
        <w:rPr>
          <w:rFonts w:ascii="Times New Roman" w:hAnsi="Times New Roman"/>
          <w:color w:val="000000"/>
          <w:sz w:val="24"/>
        </w:rPr>
        <w:t>A város tanulni vágyó fiataljai és fiatal felnőttjei több oktatási lehetőséget is igénybe tudnak venni. Négy középfokú intézmény van Csongrádon, melyek számos képzési lehetőséget kínálnak a tanulni vágyóknak</w:t>
      </w:r>
      <w:r w:rsidR="009750C2">
        <w:rPr>
          <w:rFonts w:ascii="Times New Roman" w:hAnsi="Times New Roman"/>
          <w:color w:val="000000"/>
          <w:sz w:val="24"/>
        </w:rPr>
        <w:t>, pályát módosítani szándékozóknak</w:t>
      </w:r>
      <w:r>
        <w:rPr>
          <w:rFonts w:ascii="Times New Roman" w:hAnsi="Times New Roman"/>
          <w:color w:val="000000"/>
          <w:sz w:val="24"/>
        </w:rPr>
        <w:t xml:space="preserve">. </w:t>
      </w:r>
      <w:r w:rsidR="005026C3">
        <w:rPr>
          <w:rFonts w:ascii="Times New Roman" w:hAnsi="Times New Roman"/>
          <w:color w:val="000000"/>
          <w:sz w:val="24"/>
        </w:rPr>
        <w:t>Az alábbi táblázat jól példázza a középiskolákban tanulható szakmákat.</w:t>
      </w:r>
    </w:p>
    <w:p w:rsidR="005026C3" w:rsidRDefault="005026C3" w:rsidP="000C3E1E">
      <w:pPr>
        <w:rPr>
          <w:rFonts w:ascii="Times New Roman" w:hAnsi="Times New Roman"/>
          <w:color w:val="000000"/>
          <w:sz w:val="24"/>
        </w:rPr>
      </w:pPr>
    </w:p>
    <w:tbl>
      <w:tblPr>
        <w:tblW w:w="0" w:type="auto"/>
        <w:tblInd w:w="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3928"/>
      </w:tblGrid>
      <w:tr w:rsidR="005026C3" w:rsidRPr="00D12A95" w:rsidTr="0031301A">
        <w:tc>
          <w:tcPr>
            <w:tcW w:w="3818" w:type="dxa"/>
            <w:shd w:val="clear" w:color="auto" w:fill="C5E0B3"/>
          </w:tcPr>
          <w:p w:rsidR="005026C3" w:rsidRPr="005026C3" w:rsidRDefault="005026C3" w:rsidP="00D30207">
            <w:pPr>
              <w:rPr>
                <w:rFonts w:ascii="Times New Roman" w:hAnsi="Times New Roman"/>
                <w:b/>
                <w:szCs w:val="22"/>
              </w:rPr>
            </w:pPr>
            <w:r w:rsidRPr="005026C3">
              <w:rPr>
                <w:rFonts w:ascii="Times New Roman" w:hAnsi="Times New Roman"/>
                <w:b/>
                <w:szCs w:val="22"/>
              </w:rPr>
              <w:t>Középiskola</w:t>
            </w:r>
          </w:p>
        </w:tc>
        <w:tc>
          <w:tcPr>
            <w:tcW w:w="3928" w:type="dxa"/>
            <w:shd w:val="clear" w:color="auto" w:fill="C5E0B3"/>
          </w:tcPr>
          <w:p w:rsidR="005026C3" w:rsidRPr="005026C3" w:rsidRDefault="005026C3" w:rsidP="00D30207">
            <w:pPr>
              <w:jc w:val="center"/>
              <w:rPr>
                <w:rFonts w:ascii="Times New Roman" w:hAnsi="Times New Roman"/>
                <w:b/>
                <w:szCs w:val="22"/>
              </w:rPr>
            </w:pPr>
            <w:r w:rsidRPr="005026C3">
              <w:rPr>
                <w:rFonts w:ascii="Times New Roman" w:hAnsi="Times New Roman"/>
                <w:b/>
                <w:szCs w:val="22"/>
              </w:rPr>
              <w:t>szakképesítés</w:t>
            </w:r>
          </w:p>
        </w:tc>
      </w:tr>
      <w:tr w:rsidR="005026C3" w:rsidRPr="00BA08E9" w:rsidTr="00527F14">
        <w:tc>
          <w:tcPr>
            <w:tcW w:w="3818" w:type="dxa"/>
            <w:shd w:val="clear" w:color="auto" w:fill="auto"/>
            <w:vAlign w:val="center"/>
          </w:tcPr>
          <w:p w:rsidR="005026C3" w:rsidRPr="005026C3" w:rsidRDefault="005026C3" w:rsidP="00D30207">
            <w:pPr>
              <w:rPr>
                <w:rFonts w:ascii="Times New Roman" w:hAnsi="Times New Roman"/>
                <w:szCs w:val="22"/>
              </w:rPr>
            </w:pPr>
            <w:r w:rsidRPr="005026C3">
              <w:rPr>
                <w:rFonts w:ascii="Times New Roman" w:hAnsi="Times New Roman"/>
                <w:szCs w:val="22"/>
              </w:rPr>
              <w:t>HSZC Csongrádi Sághy Mihály Technikum, Szakképző Iskola és Kollégium</w:t>
            </w:r>
          </w:p>
        </w:tc>
        <w:tc>
          <w:tcPr>
            <w:tcW w:w="3928" w:type="dxa"/>
            <w:shd w:val="clear" w:color="auto" w:fill="auto"/>
          </w:tcPr>
          <w:p w:rsidR="005026C3" w:rsidRPr="005026C3" w:rsidRDefault="005026C3" w:rsidP="00D30207">
            <w:pPr>
              <w:jc w:val="center"/>
              <w:rPr>
                <w:rFonts w:ascii="Times New Roman" w:hAnsi="Times New Roman"/>
                <w:szCs w:val="22"/>
              </w:rPr>
            </w:pPr>
            <w:r w:rsidRPr="005026C3">
              <w:rPr>
                <w:rFonts w:ascii="Times New Roman" w:hAnsi="Times New Roman"/>
                <w:szCs w:val="22"/>
              </w:rPr>
              <w:t>asztalos</w:t>
            </w:r>
          </w:p>
          <w:p w:rsidR="005026C3" w:rsidRPr="005026C3" w:rsidRDefault="005026C3" w:rsidP="00D30207">
            <w:pPr>
              <w:jc w:val="center"/>
              <w:rPr>
                <w:rFonts w:ascii="Times New Roman" w:hAnsi="Times New Roman"/>
                <w:szCs w:val="22"/>
              </w:rPr>
            </w:pPr>
            <w:r w:rsidRPr="005026C3">
              <w:rPr>
                <w:rFonts w:ascii="Times New Roman" w:hAnsi="Times New Roman"/>
                <w:szCs w:val="22"/>
              </w:rPr>
              <w:t>villanyszerelő</w:t>
            </w:r>
          </w:p>
          <w:p w:rsidR="005026C3" w:rsidRPr="005026C3" w:rsidRDefault="005026C3" w:rsidP="00D30207">
            <w:pPr>
              <w:jc w:val="center"/>
              <w:rPr>
                <w:rFonts w:ascii="Times New Roman" w:hAnsi="Times New Roman"/>
                <w:szCs w:val="22"/>
              </w:rPr>
            </w:pPr>
            <w:r w:rsidRPr="005026C3">
              <w:rPr>
                <w:rFonts w:ascii="Times New Roman" w:hAnsi="Times New Roman"/>
                <w:szCs w:val="22"/>
              </w:rPr>
              <w:t>panziós-fogadós</w:t>
            </w:r>
          </w:p>
          <w:p w:rsidR="005026C3" w:rsidRPr="005026C3" w:rsidRDefault="005026C3" w:rsidP="00D30207">
            <w:pPr>
              <w:jc w:val="center"/>
              <w:rPr>
                <w:rFonts w:ascii="Times New Roman" w:hAnsi="Times New Roman"/>
                <w:szCs w:val="22"/>
              </w:rPr>
            </w:pPr>
            <w:r w:rsidRPr="005026C3">
              <w:rPr>
                <w:rFonts w:ascii="Times New Roman" w:hAnsi="Times New Roman"/>
                <w:szCs w:val="22"/>
              </w:rPr>
              <w:t>faipari technikus</w:t>
            </w:r>
          </w:p>
          <w:p w:rsidR="005026C3" w:rsidRPr="005026C3" w:rsidRDefault="005026C3" w:rsidP="00D30207">
            <w:pPr>
              <w:jc w:val="center"/>
              <w:rPr>
                <w:rFonts w:ascii="Times New Roman" w:hAnsi="Times New Roman"/>
                <w:szCs w:val="22"/>
              </w:rPr>
            </w:pPr>
            <w:r w:rsidRPr="005026C3">
              <w:rPr>
                <w:rFonts w:ascii="Times New Roman" w:hAnsi="Times New Roman"/>
                <w:szCs w:val="22"/>
              </w:rPr>
              <w:t>gépgyártás technológiai technikus</w:t>
            </w:r>
          </w:p>
          <w:p w:rsidR="005026C3" w:rsidRDefault="005026C3" w:rsidP="00D30207">
            <w:pPr>
              <w:jc w:val="center"/>
              <w:rPr>
                <w:rFonts w:ascii="Times New Roman" w:hAnsi="Times New Roman"/>
                <w:szCs w:val="22"/>
              </w:rPr>
            </w:pPr>
            <w:r w:rsidRPr="005026C3">
              <w:rPr>
                <w:rFonts w:ascii="Times New Roman" w:hAnsi="Times New Roman"/>
                <w:szCs w:val="22"/>
              </w:rPr>
              <w:t>turisztikai technikus</w:t>
            </w:r>
          </w:p>
          <w:p w:rsidR="00527F14" w:rsidRDefault="00527F14" w:rsidP="00D30207">
            <w:pPr>
              <w:jc w:val="center"/>
              <w:rPr>
                <w:rFonts w:ascii="Times New Roman" w:hAnsi="Times New Roman"/>
                <w:szCs w:val="22"/>
              </w:rPr>
            </w:pPr>
            <w:r>
              <w:rPr>
                <w:rFonts w:ascii="Times New Roman" w:hAnsi="Times New Roman"/>
                <w:szCs w:val="22"/>
              </w:rPr>
              <w:t>burkoló</w:t>
            </w:r>
          </w:p>
          <w:p w:rsidR="00527F14" w:rsidRDefault="00527F14" w:rsidP="00D30207">
            <w:pPr>
              <w:jc w:val="center"/>
              <w:rPr>
                <w:rFonts w:ascii="Times New Roman" w:hAnsi="Times New Roman"/>
                <w:szCs w:val="22"/>
              </w:rPr>
            </w:pPr>
            <w:r>
              <w:rPr>
                <w:rFonts w:ascii="Times New Roman" w:hAnsi="Times New Roman"/>
                <w:szCs w:val="22"/>
              </w:rPr>
              <w:t>szárazépítő</w:t>
            </w:r>
          </w:p>
          <w:p w:rsidR="00527F14" w:rsidRDefault="00527F14" w:rsidP="00D30207">
            <w:pPr>
              <w:jc w:val="center"/>
              <w:rPr>
                <w:rFonts w:ascii="Times New Roman" w:hAnsi="Times New Roman"/>
                <w:szCs w:val="22"/>
              </w:rPr>
            </w:pPr>
            <w:r>
              <w:rPr>
                <w:rFonts w:ascii="Times New Roman" w:hAnsi="Times New Roman"/>
                <w:szCs w:val="22"/>
              </w:rPr>
              <w:t>festő, mázoló, tapétázó</w:t>
            </w:r>
          </w:p>
          <w:p w:rsidR="00527F14" w:rsidRDefault="00527F14" w:rsidP="00D30207">
            <w:pPr>
              <w:jc w:val="center"/>
              <w:rPr>
                <w:rFonts w:ascii="Times New Roman" w:hAnsi="Times New Roman"/>
                <w:szCs w:val="22"/>
              </w:rPr>
            </w:pPr>
            <w:r>
              <w:rPr>
                <w:rFonts w:ascii="Times New Roman" w:hAnsi="Times New Roman"/>
                <w:szCs w:val="22"/>
              </w:rPr>
              <w:t>szigetelő</w:t>
            </w:r>
          </w:p>
          <w:p w:rsidR="00527F14" w:rsidRDefault="00527F14" w:rsidP="00D30207">
            <w:pPr>
              <w:jc w:val="center"/>
              <w:rPr>
                <w:rFonts w:ascii="Times New Roman" w:hAnsi="Times New Roman"/>
                <w:szCs w:val="22"/>
              </w:rPr>
            </w:pPr>
            <w:r>
              <w:rPr>
                <w:rFonts w:ascii="Times New Roman" w:hAnsi="Times New Roman"/>
                <w:szCs w:val="22"/>
              </w:rPr>
              <w:t>szakács</w:t>
            </w:r>
          </w:p>
          <w:p w:rsidR="00527F14" w:rsidRDefault="00527F14" w:rsidP="00527F14">
            <w:pPr>
              <w:jc w:val="center"/>
              <w:rPr>
                <w:rFonts w:ascii="Times New Roman" w:hAnsi="Times New Roman"/>
                <w:szCs w:val="22"/>
              </w:rPr>
            </w:pPr>
            <w:r>
              <w:rPr>
                <w:rFonts w:ascii="Times New Roman" w:hAnsi="Times New Roman"/>
                <w:szCs w:val="22"/>
              </w:rPr>
              <w:t>oktatási szakasszisztens</w:t>
            </w:r>
          </w:p>
          <w:p w:rsidR="00527F14" w:rsidRDefault="00527F14" w:rsidP="00527F14">
            <w:pPr>
              <w:jc w:val="center"/>
              <w:rPr>
                <w:rFonts w:ascii="Times New Roman" w:hAnsi="Times New Roman"/>
                <w:szCs w:val="22"/>
              </w:rPr>
            </w:pPr>
            <w:r>
              <w:rPr>
                <w:rFonts w:ascii="Times New Roman" w:hAnsi="Times New Roman"/>
                <w:szCs w:val="22"/>
              </w:rPr>
              <w:t>kőműves</w:t>
            </w:r>
          </w:p>
          <w:p w:rsidR="00527F14" w:rsidRDefault="00527F14" w:rsidP="00527F14">
            <w:pPr>
              <w:jc w:val="center"/>
              <w:rPr>
                <w:rFonts w:ascii="Times New Roman" w:hAnsi="Times New Roman"/>
                <w:szCs w:val="22"/>
              </w:rPr>
            </w:pPr>
            <w:r>
              <w:rPr>
                <w:rFonts w:ascii="Times New Roman" w:hAnsi="Times New Roman"/>
                <w:szCs w:val="22"/>
              </w:rPr>
              <w:t>hűtő- és légtechnikai rendszer-szerelő</w:t>
            </w:r>
          </w:p>
          <w:p w:rsidR="005656C6" w:rsidRDefault="005656C6" w:rsidP="005656C6">
            <w:pPr>
              <w:jc w:val="center"/>
              <w:rPr>
                <w:rFonts w:ascii="Times New Roman" w:hAnsi="Times New Roman"/>
                <w:szCs w:val="22"/>
              </w:rPr>
            </w:pPr>
            <w:r>
              <w:rPr>
                <w:rFonts w:ascii="Times New Roman" w:hAnsi="Times New Roman"/>
                <w:szCs w:val="22"/>
              </w:rPr>
              <w:t>ács</w:t>
            </w:r>
          </w:p>
          <w:p w:rsidR="005656C6" w:rsidRPr="005026C3" w:rsidRDefault="005656C6" w:rsidP="005656C6">
            <w:pPr>
              <w:jc w:val="center"/>
              <w:rPr>
                <w:rFonts w:ascii="Times New Roman" w:hAnsi="Times New Roman"/>
                <w:szCs w:val="22"/>
              </w:rPr>
            </w:pPr>
            <w:r>
              <w:rPr>
                <w:rFonts w:ascii="Times New Roman" w:hAnsi="Times New Roman"/>
                <w:szCs w:val="22"/>
              </w:rPr>
              <w:t>tetőfedő</w:t>
            </w:r>
          </w:p>
        </w:tc>
      </w:tr>
      <w:tr w:rsidR="005026C3" w:rsidRPr="00BA08E9" w:rsidTr="00527F14">
        <w:tc>
          <w:tcPr>
            <w:tcW w:w="3818" w:type="dxa"/>
            <w:shd w:val="clear" w:color="auto" w:fill="auto"/>
            <w:vAlign w:val="center"/>
          </w:tcPr>
          <w:p w:rsidR="005026C3" w:rsidRPr="005026C3" w:rsidRDefault="005026C3" w:rsidP="00D30207">
            <w:pPr>
              <w:rPr>
                <w:rFonts w:ascii="Times New Roman" w:hAnsi="Times New Roman"/>
                <w:szCs w:val="22"/>
              </w:rPr>
            </w:pPr>
            <w:r w:rsidRPr="005026C3">
              <w:rPr>
                <w:rFonts w:ascii="Times New Roman" w:hAnsi="Times New Roman"/>
                <w:szCs w:val="22"/>
              </w:rPr>
              <w:t>Alföldi ASzC Bársony István Mezőgazdasági Technikum, Szakképző Iskola és Kollégium</w:t>
            </w:r>
          </w:p>
        </w:tc>
        <w:tc>
          <w:tcPr>
            <w:tcW w:w="3928" w:type="dxa"/>
            <w:shd w:val="clear" w:color="auto" w:fill="auto"/>
          </w:tcPr>
          <w:p w:rsidR="005026C3" w:rsidRPr="005026C3" w:rsidRDefault="0093677D" w:rsidP="00D30207">
            <w:pPr>
              <w:jc w:val="center"/>
              <w:rPr>
                <w:rFonts w:ascii="Times New Roman" w:hAnsi="Times New Roman"/>
                <w:szCs w:val="22"/>
              </w:rPr>
            </w:pPr>
            <w:r>
              <w:rPr>
                <w:rFonts w:ascii="Times New Roman" w:hAnsi="Times New Roman"/>
                <w:szCs w:val="22"/>
              </w:rPr>
              <w:t xml:space="preserve">mezőgazdasági </w:t>
            </w:r>
            <w:r w:rsidR="005026C3" w:rsidRPr="005026C3">
              <w:rPr>
                <w:rFonts w:ascii="Times New Roman" w:hAnsi="Times New Roman"/>
                <w:szCs w:val="22"/>
              </w:rPr>
              <w:t>gépész osztály</w:t>
            </w:r>
          </w:p>
          <w:p w:rsidR="005026C3" w:rsidRPr="005026C3" w:rsidRDefault="005026C3" w:rsidP="00D30207">
            <w:pPr>
              <w:jc w:val="center"/>
              <w:rPr>
                <w:rFonts w:ascii="Times New Roman" w:hAnsi="Times New Roman"/>
                <w:szCs w:val="22"/>
              </w:rPr>
            </w:pPr>
            <w:r w:rsidRPr="005026C3">
              <w:rPr>
                <w:rFonts w:ascii="Times New Roman" w:hAnsi="Times New Roman"/>
                <w:szCs w:val="22"/>
              </w:rPr>
              <w:t>erdész technikus</w:t>
            </w:r>
          </w:p>
          <w:p w:rsidR="005026C3" w:rsidRPr="005026C3" w:rsidRDefault="005026C3" w:rsidP="00D30207">
            <w:pPr>
              <w:jc w:val="center"/>
              <w:rPr>
                <w:rFonts w:ascii="Times New Roman" w:hAnsi="Times New Roman"/>
                <w:szCs w:val="22"/>
              </w:rPr>
            </w:pPr>
            <w:r w:rsidRPr="005026C3">
              <w:rPr>
                <w:rFonts w:ascii="Times New Roman" w:hAnsi="Times New Roman"/>
                <w:szCs w:val="22"/>
              </w:rPr>
              <w:t>környezetvédelmi technikus</w:t>
            </w:r>
          </w:p>
          <w:p w:rsidR="005026C3" w:rsidRDefault="0093677D" w:rsidP="00D30207">
            <w:pPr>
              <w:jc w:val="center"/>
              <w:rPr>
                <w:rFonts w:ascii="Times New Roman" w:hAnsi="Times New Roman"/>
                <w:szCs w:val="22"/>
              </w:rPr>
            </w:pPr>
            <w:r>
              <w:rPr>
                <w:rFonts w:ascii="Times New Roman" w:hAnsi="Times New Roman"/>
                <w:szCs w:val="22"/>
              </w:rPr>
              <w:t xml:space="preserve">mezőgazdasági </w:t>
            </w:r>
            <w:r w:rsidR="005026C3" w:rsidRPr="005026C3">
              <w:rPr>
                <w:rFonts w:ascii="Times New Roman" w:hAnsi="Times New Roman"/>
                <w:szCs w:val="22"/>
              </w:rPr>
              <w:t>gépész technikus</w:t>
            </w:r>
          </w:p>
          <w:p w:rsidR="0093677D" w:rsidRDefault="0093677D" w:rsidP="00D30207">
            <w:pPr>
              <w:jc w:val="center"/>
              <w:rPr>
                <w:rFonts w:ascii="Times New Roman" w:hAnsi="Times New Roman"/>
                <w:szCs w:val="22"/>
              </w:rPr>
            </w:pPr>
            <w:r>
              <w:rPr>
                <w:rFonts w:ascii="Times New Roman" w:hAnsi="Times New Roman"/>
                <w:szCs w:val="22"/>
              </w:rPr>
              <w:t>vadgazdálkodási technikus</w:t>
            </w:r>
          </w:p>
          <w:p w:rsidR="0093677D" w:rsidRDefault="00527F14" w:rsidP="00D30207">
            <w:pPr>
              <w:jc w:val="center"/>
              <w:rPr>
                <w:rFonts w:ascii="Times New Roman" w:hAnsi="Times New Roman"/>
                <w:szCs w:val="22"/>
              </w:rPr>
            </w:pPr>
            <w:r>
              <w:rPr>
                <w:rFonts w:ascii="Times New Roman" w:hAnsi="Times New Roman"/>
                <w:szCs w:val="22"/>
              </w:rPr>
              <w:t>mezőgazdasági gépjavító</w:t>
            </w:r>
          </w:p>
          <w:p w:rsidR="00527F14" w:rsidRPr="005026C3" w:rsidRDefault="00527F14" w:rsidP="00D30207">
            <w:pPr>
              <w:jc w:val="center"/>
              <w:rPr>
                <w:rFonts w:ascii="Times New Roman" w:hAnsi="Times New Roman"/>
                <w:szCs w:val="22"/>
              </w:rPr>
            </w:pPr>
            <w:r>
              <w:rPr>
                <w:rFonts w:ascii="Times New Roman" w:hAnsi="Times New Roman"/>
                <w:szCs w:val="22"/>
              </w:rPr>
              <w:t>mezőgazdasági szakterületen tanfolyam jellegű felnőtt képzések</w:t>
            </w:r>
          </w:p>
        </w:tc>
      </w:tr>
      <w:tr w:rsidR="005026C3" w:rsidRPr="00BA08E9" w:rsidTr="00527F14">
        <w:tc>
          <w:tcPr>
            <w:tcW w:w="3818" w:type="dxa"/>
            <w:shd w:val="clear" w:color="auto" w:fill="auto"/>
            <w:vAlign w:val="center"/>
          </w:tcPr>
          <w:p w:rsidR="005026C3" w:rsidRPr="005026C3" w:rsidRDefault="005026C3" w:rsidP="00D30207">
            <w:pPr>
              <w:rPr>
                <w:rFonts w:ascii="Times New Roman" w:hAnsi="Times New Roman"/>
                <w:szCs w:val="22"/>
              </w:rPr>
            </w:pPr>
            <w:r w:rsidRPr="005026C3">
              <w:rPr>
                <w:rFonts w:ascii="Times New Roman" w:hAnsi="Times New Roman"/>
                <w:szCs w:val="22"/>
              </w:rPr>
              <w:t>Csongrádi Batsányi János Gimnázium</w:t>
            </w:r>
          </w:p>
        </w:tc>
        <w:tc>
          <w:tcPr>
            <w:tcW w:w="3928" w:type="dxa"/>
            <w:shd w:val="clear" w:color="auto" w:fill="auto"/>
          </w:tcPr>
          <w:p w:rsidR="005026C3" w:rsidRPr="005026C3" w:rsidRDefault="005026C3" w:rsidP="00D30207">
            <w:pPr>
              <w:jc w:val="center"/>
              <w:rPr>
                <w:rFonts w:ascii="Times New Roman" w:hAnsi="Times New Roman"/>
                <w:szCs w:val="22"/>
              </w:rPr>
            </w:pPr>
            <w:r w:rsidRPr="005026C3">
              <w:rPr>
                <w:rFonts w:ascii="Times New Roman" w:hAnsi="Times New Roman"/>
                <w:szCs w:val="22"/>
              </w:rPr>
              <w:t>humán és reál tagozat</w:t>
            </w:r>
          </w:p>
          <w:p w:rsidR="005026C3" w:rsidRPr="005026C3" w:rsidRDefault="005026C3" w:rsidP="00D30207">
            <w:pPr>
              <w:jc w:val="center"/>
              <w:rPr>
                <w:rFonts w:ascii="Times New Roman" w:hAnsi="Times New Roman"/>
                <w:szCs w:val="22"/>
              </w:rPr>
            </w:pPr>
            <w:r w:rsidRPr="005026C3">
              <w:rPr>
                <w:rFonts w:ascii="Times New Roman" w:hAnsi="Times New Roman"/>
                <w:szCs w:val="22"/>
              </w:rPr>
              <w:t>(matematika-fizika, biológia- kémia és humán-nyelvi képzések)</w:t>
            </w:r>
          </w:p>
          <w:p w:rsidR="005026C3" w:rsidRPr="005026C3" w:rsidRDefault="005026C3" w:rsidP="00D30207">
            <w:pPr>
              <w:jc w:val="center"/>
              <w:rPr>
                <w:rFonts w:ascii="Times New Roman" w:hAnsi="Times New Roman"/>
                <w:szCs w:val="22"/>
              </w:rPr>
            </w:pPr>
            <w:r w:rsidRPr="005026C3">
              <w:rPr>
                <w:rFonts w:ascii="Times New Roman" w:hAnsi="Times New Roman"/>
                <w:szCs w:val="22"/>
              </w:rPr>
              <w:t>8 évfolyamos képzés</w:t>
            </w:r>
          </w:p>
        </w:tc>
      </w:tr>
      <w:tr w:rsidR="005026C3" w:rsidRPr="00315C0C" w:rsidTr="00527F14">
        <w:tc>
          <w:tcPr>
            <w:tcW w:w="3818" w:type="dxa"/>
            <w:shd w:val="clear" w:color="auto" w:fill="auto"/>
            <w:vAlign w:val="center"/>
          </w:tcPr>
          <w:p w:rsidR="005026C3" w:rsidRPr="005026C3" w:rsidRDefault="005026C3" w:rsidP="00D30207">
            <w:pPr>
              <w:rPr>
                <w:rFonts w:ascii="Times New Roman" w:hAnsi="Times New Roman"/>
                <w:szCs w:val="22"/>
              </w:rPr>
            </w:pPr>
            <w:r w:rsidRPr="005026C3">
              <w:rPr>
                <w:rFonts w:ascii="Times New Roman" w:hAnsi="Times New Roman"/>
                <w:szCs w:val="22"/>
              </w:rPr>
              <w:t>Diana Fegyvertechnikai Technikum és Kollégium</w:t>
            </w:r>
          </w:p>
        </w:tc>
        <w:tc>
          <w:tcPr>
            <w:tcW w:w="3928" w:type="dxa"/>
            <w:shd w:val="clear" w:color="auto" w:fill="auto"/>
          </w:tcPr>
          <w:p w:rsidR="005026C3" w:rsidRDefault="005026C3" w:rsidP="00D30207">
            <w:pPr>
              <w:jc w:val="center"/>
              <w:rPr>
                <w:rFonts w:ascii="Times New Roman" w:hAnsi="Times New Roman"/>
                <w:szCs w:val="22"/>
              </w:rPr>
            </w:pPr>
            <w:r w:rsidRPr="005026C3">
              <w:rPr>
                <w:rFonts w:ascii="Times New Roman" w:hAnsi="Times New Roman"/>
                <w:szCs w:val="22"/>
              </w:rPr>
              <w:t xml:space="preserve">érettségit adó </w:t>
            </w:r>
            <w:r>
              <w:rPr>
                <w:rFonts w:ascii="Times New Roman" w:hAnsi="Times New Roman"/>
                <w:szCs w:val="22"/>
              </w:rPr>
              <w:t>technikum</w:t>
            </w:r>
          </w:p>
          <w:p w:rsidR="005026C3" w:rsidRDefault="005026C3" w:rsidP="00D30207">
            <w:pPr>
              <w:jc w:val="center"/>
              <w:rPr>
                <w:rFonts w:ascii="Times New Roman" w:hAnsi="Times New Roman"/>
                <w:szCs w:val="22"/>
              </w:rPr>
            </w:pPr>
            <w:r w:rsidRPr="005026C3">
              <w:rPr>
                <w:rFonts w:ascii="Times New Roman" w:hAnsi="Times New Roman"/>
                <w:szCs w:val="22"/>
              </w:rPr>
              <w:t>fegyverműszerész technikus</w:t>
            </w:r>
          </w:p>
          <w:p w:rsidR="005026C3" w:rsidRDefault="005026C3" w:rsidP="00D30207">
            <w:pPr>
              <w:jc w:val="center"/>
              <w:rPr>
                <w:rFonts w:ascii="Times New Roman" w:hAnsi="Times New Roman"/>
                <w:szCs w:val="22"/>
              </w:rPr>
            </w:pPr>
            <w:r>
              <w:rPr>
                <w:rFonts w:ascii="Times New Roman" w:hAnsi="Times New Roman"/>
                <w:szCs w:val="22"/>
              </w:rPr>
              <w:t>fegyvergyártó szaktechnikus</w:t>
            </w:r>
          </w:p>
          <w:p w:rsidR="00E7725B" w:rsidRDefault="00E7725B" w:rsidP="00D30207">
            <w:pPr>
              <w:jc w:val="center"/>
              <w:rPr>
                <w:rFonts w:ascii="Times New Roman" w:hAnsi="Times New Roman"/>
                <w:szCs w:val="22"/>
              </w:rPr>
            </w:pPr>
            <w:r>
              <w:rPr>
                <w:rFonts w:ascii="Times New Roman" w:hAnsi="Times New Roman"/>
                <w:szCs w:val="22"/>
              </w:rPr>
              <w:t>erdésztechnikus</w:t>
            </w:r>
          </w:p>
          <w:p w:rsidR="00E7725B" w:rsidRPr="005026C3" w:rsidRDefault="00E7725B" w:rsidP="00D30207">
            <w:pPr>
              <w:jc w:val="center"/>
              <w:rPr>
                <w:rFonts w:ascii="Times New Roman" w:hAnsi="Times New Roman"/>
                <w:szCs w:val="22"/>
              </w:rPr>
            </w:pPr>
            <w:r>
              <w:rPr>
                <w:rFonts w:ascii="Times New Roman" w:hAnsi="Times New Roman"/>
                <w:szCs w:val="22"/>
              </w:rPr>
              <w:t>tervezet: fegyveroptikai szaktechnikus</w:t>
            </w:r>
          </w:p>
        </w:tc>
      </w:tr>
    </w:tbl>
    <w:p w:rsidR="001F4DA3" w:rsidRPr="005026C3" w:rsidRDefault="005026C3" w:rsidP="005026C3">
      <w:pPr>
        <w:ind w:left="709"/>
        <w:rPr>
          <w:rFonts w:ascii="Times New Roman" w:hAnsi="Times New Roman"/>
          <w:color w:val="000000"/>
          <w:sz w:val="20"/>
          <w:szCs w:val="20"/>
        </w:rPr>
      </w:pPr>
      <w:r>
        <w:rPr>
          <w:rFonts w:ascii="Times New Roman" w:hAnsi="Times New Roman"/>
          <w:color w:val="000000"/>
          <w:sz w:val="20"/>
          <w:szCs w:val="20"/>
        </w:rPr>
        <w:t xml:space="preserve">     </w:t>
      </w:r>
      <w:r w:rsidRPr="005026C3">
        <w:rPr>
          <w:rFonts w:ascii="Times New Roman" w:hAnsi="Times New Roman"/>
          <w:color w:val="000000"/>
          <w:sz w:val="20"/>
          <w:szCs w:val="20"/>
        </w:rPr>
        <w:t>Forrás: oktatási intézménynek adatszolgáltatása</w:t>
      </w:r>
    </w:p>
    <w:p w:rsidR="000C3E1E" w:rsidRDefault="000C3E1E" w:rsidP="000C3E1E">
      <w:pPr>
        <w:rPr>
          <w:rFonts w:ascii="Times New Roman" w:hAnsi="Times New Roman"/>
          <w:color w:val="000000"/>
          <w:sz w:val="24"/>
        </w:rPr>
      </w:pPr>
    </w:p>
    <w:p w:rsidR="00035FBD" w:rsidRDefault="00035FBD" w:rsidP="000C3E1E">
      <w:pPr>
        <w:rPr>
          <w:rFonts w:ascii="Times New Roman" w:hAnsi="Times New Roman"/>
          <w:sz w:val="24"/>
        </w:rPr>
      </w:pPr>
      <w:r>
        <w:rPr>
          <w:rFonts w:ascii="Times New Roman" w:hAnsi="Times New Roman"/>
          <w:color w:val="000000"/>
          <w:sz w:val="24"/>
        </w:rPr>
        <w:t xml:space="preserve">A Diana Vadász Felnőttképző Alapítvány 2000. óta működteti a </w:t>
      </w:r>
      <w:r w:rsidRPr="00035FBD">
        <w:rPr>
          <w:rFonts w:ascii="Times New Roman" w:hAnsi="Times New Roman"/>
          <w:sz w:val="24"/>
        </w:rPr>
        <w:t>Diana Fegyvertechnikai Technikum és Kollégium</w:t>
      </w:r>
      <w:r>
        <w:rPr>
          <w:rFonts w:ascii="Times New Roman" w:hAnsi="Times New Roman"/>
          <w:sz w:val="24"/>
        </w:rPr>
        <w:t xml:space="preserve">ot. Az Alapítvány folyamatosan fejleszti, korszerűsíti épületeit, </w:t>
      </w:r>
      <w:r>
        <w:rPr>
          <w:rFonts w:ascii="Times New Roman" w:hAnsi="Times New Roman"/>
          <w:sz w:val="24"/>
        </w:rPr>
        <w:lastRenderedPageBreak/>
        <w:t xml:space="preserve">kollégiumát. Az iskola épületei a Jókai Mór u. 14. szám, illetve a Dob u. 4-8. </w:t>
      </w:r>
      <w:r w:rsidR="00CE2670">
        <w:rPr>
          <w:rFonts w:ascii="Times New Roman" w:hAnsi="Times New Roman"/>
          <w:sz w:val="24"/>
        </w:rPr>
        <w:t xml:space="preserve">szám alatt </w:t>
      </w:r>
      <w:r>
        <w:rPr>
          <w:rFonts w:ascii="Times New Roman" w:hAnsi="Times New Roman"/>
          <w:sz w:val="24"/>
        </w:rPr>
        <w:t xml:space="preserve">találhatóak, valamint </w:t>
      </w:r>
      <w:r w:rsidRPr="00CE2670">
        <w:rPr>
          <w:rFonts w:ascii="Times New Roman" w:hAnsi="Times New Roman"/>
          <w:sz w:val="24"/>
        </w:rPr>
        <w:t xml:space="preserve">kollégiuma </w:t>
      </w:r>
      <w:r w:rsidR="00CE2670" w:rsidRPr="00CE2670">
        <w:rPr>
          <w:rFonts w:ascii="Times New Roman" w:hAnsi="Times New Roman"/>
          <w:sz w:val="24"/>
        </w:rPr>
        <w:t xml:space="preserve">a Fő u. 64/A és Arany János u. 6. szám alatt. A Dob utcai ingatlanban 2022 májusában kezdték meg a felújítást, az épületet 2023. február 28-án vették át. 15 tanterem, mosdók, irodák, aula és ebédlő került felújításra. Az iskola ezzel 250-300 fő nappali tagozaton tanuló befogadására vált alkalmassá. A projekt hozzájárult a védelmi ipari fejlesztésekhez és a nemzeti fegyvergyártási képességekhez szükséges oktatási és képzési feltételrendszer kialakításához. Az intézmény együttműködik a kecskeméti Neumann János </w:t>
      </w:r>
      <w:r w:rsidR="00C24148">
        <w:rPr>
          <w:rFonts w:ascii="Times New Roman" w:hAnsi="Times New Roman"/>
          <w:sz w:val="24"/>
        </w:rPr>
        <w:t>E</w:t>
      </w:r>
      <w:r w:rsidR="00CE2670" w:rsidRPr="00CE2670">
        <w:rPr>
          <w:rFonts w:ascii="Times New Roman" w:hAnsi="Times New Roman"/>
          <w:sz w:val="24"/>
        </w:rPr>
        <w:t>gyetemmel, a Csongrádon végzett diákok fegyvertervező és –gyártó mérnök szakirányon</w:t>
      </w:r>
      <w:r w:rsidR="00CE2670">
        <w:rPr>
          <w:rFonts w:ascii="Times New Roman" w:hAnsi="Times New Roman"/>
          <w:sz w:val="24"/>
        </w:rPr>
        <w:t xml:space="preserve"> folytathatják tanulmányaik</w:t>
      </w:r>
      <w:r w:rsidR="00CE2670" w:rsidRPr="00CE2670">
        <w:rPr>
          <w:rFonts w:ascii="Times New Roman" w:hAnsi="Times New Roman"/>
          <w:sz w:val="24"/>
        </w:rPr>
        <w:t>at.</w:t>
      </w:r>
      <w:r w:rsidR="00C24148">
        <w:rPr>
          <w:rFonts w:ascii="Times New Roman" w:hAnsi="Times New Roman"/>
          <w:sz w:val="24"/>
        </w:rPr>
        <w:t xml:space="preserve"> Az iskola piacképes szakmákkal várja a tanulni vágyókat. </w:t>
      </w:r>
    </w:p>
    <w:p w:rsidR="00C24148" w:rsidRDefault="00C24148" w:rsidP="000C3E1E">
      <w:pPr>
        <w:rPr>
          <w:rFonts w:ascii="Times New Roman" w:hAnsi="Times New Roman"/>
          <w:sz w:val="24"/>
        </w:rPr>
      </w:pPr>
    </w:p>
    <w:p w:rsidR="00C24148" w:rsidRDefault="00C24148" w:rsidP="000C3E1E">
      <w:pPr>
        <w:rPr>
          <w:rFonts w:ascii="Times New Roman" w:hAnsi="Times New Roman"/>
          <w:sz w:val="24"/>
        </w:rPr>
      </w:pPr>
      <w:r>
        <w:rPr>
          <w:rFonts w:ascii="Times New Roman" w:hAnsi="Times New Roman"/>
          <w:sz w:val="24"/>
        </w:rPr>
        <w:t xml:space="preserve">Az Alföldi Agrárképzési Centrum 2020. július 1-jén jött létre Békés, Csongrád-Csanád és Jász-Nagykun- Szolnok vármegyékben található, az Agrárminisztérium által fenntartott agrárképző intézmények összehangolására. Székhelye itt található Csongrádon. Céljuk az agrárképzés térségi fejlesztése, a középfokú agrárszakember- képzés elősegítése. Az előző oldalon található táblázat jól szemlélteti, hogy mennyi képzésre van lehetőség itt helyben. </w:t>
      </w:r>
    </w:p>
    <w:p w:rsidR="00C24148" w:rsidRDefault="00C24148" w:rsidP="000C3E1E">
      <w:pPr>
        <w:rPr>
          <w:rFonts w:ascii="Times New Roman" w:hAnsi="Times New Roman"/>
          <w:sz w:val="24"/>
        </w:rPr>
      </w:pPr>
    </w:p>
    <w:p w:rsidR="000C3E1E" w:rsidRPr="000C3E1E" w:rsidRDefault="000C3E1E" w:rsidP="000C3E1E">
      <w:pPr>
        <w:ind w:left="709" w:firstLine="709"/>
        <w:rPr>
          <w:rFonts w:ascii="Times New Roman" w:hAnsi="Times New Roman"/>
          <w:szCs w:val="22"/>
        </w:rPr>
      </w:pPr>
      <w:r w:rsidRPr="000C3E1E">
        <w:rPr>
          <w:rFonts w:ascii="Times New Roman" w:hAnsi="Times New Roman"/>
          <w:b/>
          <w:bCs/>
          <w:szCs w:val="22"/>
        </w:rPr>
        <w:t>3.2.6. számú táblázat - Pályakezdő álláskeresők száma</w:t>
      </w:r>
    </w:p>
    <w:tbl>
      <w:tblPr>
        <w:tblW w:w="6500" w:type="dxa"/>
        <w:tblInd w:w="1422" w:type="dxa"/>
        <w:tblCellMar>
          <w:left w:w="70" w:type="dxa"/>
          <w:right w:w="70" w:type="dxa"/>
        </w:tblCellMar>
        <w:tblLook w:val="04A0" w:firstRow="1" w:lastRow="0" w:firstColumn="1" w:lastColumn="0" w:noHBand="0" w:noVBand="1"/>
      </w:tblPr>
      <w:tblGrid>
        <w:gridCol w:w="1760"/>
        <w:gridCol w:w="2340"/>
        <w:gridCol w:w="2400"/>
      </w:tblGrid>
      <w:tr w:rsidR="000C3E1E" w:rsidRPr="000C3E1E" w:rsidTr="0031301A">
        <w:trPr>
          <w:trHeight w:val="1725"/>
        </w:trPr>
        <w:tc>
          <w:tcPr>
            <w:tcW w:w="176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0C3E1E" w:rsidRPr="000C3E1E" w:rsidRDefault="000C3E1E" w:rsidP="000C3E1E">
            <w:pPr>
              <w:jc w:val="center"/>
              <w:rPr>
                <w:rFonts w:ascii="Times New Roman" w:hAnsi="Times New Roman"/>
                <w:b/>
                <w:bCs/>
                <w:szCs w:val="22"/>
              </w:rPr>
            </w:pPr>
            <w:r w:rsidRPr="000C3E1E">
              <w:rPr>
                <w:rFonts w:ascii="Times New Roman" w:hAnsi="Times New Roman"/>
                <w:b/>
                <w:bCs/>
                <w:szCs w:val="22"/>
              </w:rPr>
              <w:t>Év </w:t>
            </w:r>
          </w:p>
        </w:tc>
        <w:tc>
          <w:tcPr>
            <w:tcW w:w="2340" w:type="dxa"/>
            <w:tcBorders>
              <w:top w:val="single" w:sz="4" w:space="0" w:color="auto"/>
              <w:left w:val="nil"/>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b/>
                <w:bCs/>
                <w:szCs w:val="22"/>
              </w:rPr>
            </w:pPr>
            <w:r w:rsidRPr="000C3E1E">
              <w:rPr>
                <w:rFonts w:ascii="Times New Roman" w:hAnsi="Times New Roman"/>
                <w:b/>
                <w:bCs/>
                <w:szCs w:val="22"/>
              </w:rPr>
              <w:t>Nyilvántartott álláskeresők száma</w:t>
            </w:r>
            <w:r w:rsidRPr="000C3E1E">
              <w:rPr>
                <w:rFonts w:ascii="Times New Roman" w:hAnsi="Times New Roman"/>
                <w:b/>
                <w:bCs/>
                <w:szCs w:val="22"/>
              </w:rPr>
              <w:br/>
            </w:r>
          </w:p>
        </w:tc>
        <w:tc>
          <w:tcPr>
            <w:tcW w:w="2400" w:type="dxa"/>
            <w:tcBorders>
              <w:top w:val="single" w:sz="4" w:space="0" w:color="auto"/>
              <w:left w:val="nil"/>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b/>
                <w:bCs/>
                <w:szCs w:val="22"/>
              </w:rPr>
            </w:pPr>
            <w:r w:rsidRPr="000C3E1E">
              <w:rPr>
                <w:rFonts w:ascii="Times New Roman" w:hAnsi="Times New Roman"/>
                <w:b/>
                <w:bCs/>
                <w:szCs w:val="22"/>
              </w:rPr>
              <w:t>Nyilvántartott pályakezdő álláskeresők száma</w:t>
            </w:r>
            <w:r w:rsidRPr="000C3E1E">
              <w:rPr>
                <w:rFonts w:ascii="Times New Roman" w:hAnsi="Times New Roman"/>
                <w:b/>
                <w:bCs/>
                <w:szCs w:val="22"/>
              </w:rPr>
              <w:br/>
            </w:r>
          </w:p>
        </w:tc>
      </w:tr>
      <w:tr w:rsidR="000C3E1E" w:rsidRPr="000C3E1E" w:rsidTr="0031301A">
        <w:trPr>
          <w:trHeight w:val="645"/>
        </w:trPr>
        <w:tc>
          <w:tcPr>
            <w:tcW w:w="176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0C3E1E" w:rsidRPr="000C3E1E" w:rsidRDefault="000C3E1E" w:rsidP="000C3E1E">
            <w:pPr>
              <w:jc w:val="left"/>
              <w:rPr>
                <w:rFonts w:ascii="Times New Roman" w:hAnsi="Times New Roman"/>
                <w:b/>
                <w:bCs/>
                <w:szCs w:val="22"/>
              </w:rPr>
            </w:pPr>
          </w:p>
        </w:tc>
        <w:tc>
          <w:tcPr>
            <w:tcW w:w="2340" w:type="dxa"/>
            <w:tcBorders>
              <w:top w:val="single" w:sz="4" w:space="0" w:color="auto"/>
              <w:left w:val="nil"/>
              <w:bottom w:val="single" w:sz="4" w:space="0" w:color="auto"/>
              <w:right w:val="single" w:sz="4" w:space="0" w:color="auto"/>
            </w:tcBorders>
            <w:shd w:val="clear" w:color="auto" w:fill="C5E0B3"/>
            <w:noWrap/>
            <w:vAlign w:val="center"/>
            <w:hideMark/>
          </w:tcPr>
          <w:p w:rsidR="000C3E1E" w:rsidRPr="000C3E1E" w:rsidRDefault="000C3E1E" w:rsidP="000C3E1E">
            <w:pPr>
              <w:jc w:val="center"/>
              <w:rPr>
                <w:rFonts w:ascii="Times New Roman" w:hAnsi="Times New Roman"/>
                <w:b/>
                <w:bCs/>
                <w:szCs w:val="22"/>
              </w:rPr>
            </w:pPr>
            <w:r w:rsidRPr="000C3E1E">
              <w:rPr>
                <w:rFonts w:ascii="Times New Roman" w:hAnsi="Times New Roman"/>
                <w:b/>
                <w:bCs/>
                <w:szCs w:val="22"/>
              </w:rPr>
              <w:t>Fő</w:t>
            </w:r>
          </w:p>
        </w:tc>
        <w:tc>
          <w:tcPr>
            <w:tcW w:w="2400" w:type="dxa"/>
            <w:tcBorders>
              <w:top w:val="single" w:sz="4" w:space="0" w:color="auto"/>
              <w:left w:val="nil"/>
              <w:bottom w:val="single" w:sz="4" w:space="0" w:color="auto"/>
              <w:right w:val="single" w:sz="4" w:space="0" w:color="auto"/>
            </w:tcBorders>
            <w:shd w:val="clear" w:color="auto" w:fill="C5E0B3"/>
            <w:noWrap/>
            <w:vAlign w:val="center"/>
            <w:hideMark/>
          </w:tcPr>
          <w:p w:rsidR="000C3E1E" w:rsidRPr="000C3E1E" w:rsidRDefault="000C3E1E" w:rsidP="000C3E1E">
            <w:pPr>
              <w:jc w:val="center"/>
              <w:rPr>
                <w:rFonts w:ascii="Times New Roman" w:hAnsi="Times New Roman"/>
                <w:b/>
                <w:bCs/>
                <w:szCs w:val="22"/>
              </w:rPr>
            </w:pPr>
            <w:r w:rsidRPr="000C3E1E">
              <w:rPr>
                <w:rFonts w:ascii="Times New Roman" w:hAnsi="Times New Roman"/>
                <w:b/>
                <w:bCs/>
                <w:szCs w:val="22"/>
              </w:rPr>
              <w:t>Fő</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2016</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359</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47</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2017</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294</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45</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2018</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241</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40</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2019</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261</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33</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2020</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283</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35</w:t>
            </w:r>
          </w:p>
        </w:tc>
      </w:tr>
      <w:tr w:rsidR="000C3E1E"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2021</w:t>
            </w:r>
            <w:r w:rsidR="00471FB8">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234</w:t>
            </w:r>
          </w:p>
        </w:tc>
        <w:tc>
          <w:tcPr>
            <w:tcW w:w="2400" w:type="dxa"/>
            <w:tcBorders>
              <w:top w:val="nil"/>
              <w:left w:val="nil"/>
              <w:bottom w:val="single" w:sz="4" w:space="0" w:color="auto"/>
              <w:right w:val="single" w:sz="4" w:space="0" w:color="auto"/>
            </w:tcBorders>
            <w:shd w:val="clear" w:color="auto" w:fill="auto"/>
            <w:vAlign w:val="center"/>
            <w:hideMark/>
          </w:tcPr>
          <w:p w:rsidR="000C3E1E" w:rsidRPr="000C3E1E" w:rsidRDefault="000C3E1E" w:rsidP="000C3E1E">
            <w:pPr>
              <w:jc w:val="center"/>
              <w:rPr>
                <w:rFonts w:ascii="Times New Roman" w:hAnsi="Times New Roman"/>
                <w:szCs w:val="22"/>
              </w:rPr>
            </w:pPr>
            <w:r w:rsidRPr="000C3E1E">
              <w:rPr>
                <w:rFonts w:ascii="Times New Roman" w:hAnsi="Times New Roman"/>
                <w:szCs w:val="22"/>
              </w:rPr>
              <w:t>20</w:t>
            </w:r>
          </w:p>
        </w:tc>
      </w:tr>
      <w:tr w:rsidR="000C3E1E" w:rsidRPr="000C3E1E" w:rsidTr="00DA4E03">
        <w:trPr>
          <w:trHeight w:val="300"/>
        </w:trPr>
        <w:tc>
          <w:tcPr>
            <w:tcW w:w="4100" w:type="dxa"/>
            <w:gridSpan w:val="2"/>
            <w:tcBorders>
              <w:top w:val="nil"/>
              <w:left w:val="nil"/>
              <w:bottom w:val="nil"/>
              <w:right w:val="nil"/>
            </w:tcBorders>
            <w:shd w:val="clear" w:color="000000" w:fill="FFFFFF"/>
            <w:noWrap/>
            <w:vAlign w:val="bottom"/>
            <w:hideMark/>
          </w:tcPr>
          <w:p w:rsidR="000C3E1E" w:rsidRPr="000C3E1E" w:rsidRDefault="000C3E1E" w:rsidP="000C3E1E">
            <w:pPr>
              <w:jc w:val="left"/>
              <w:rPr>
                <w:rFonts w:ascii="Times New Roman" w:hAnsi="Times New Roman"/>
                <w:szCs w:val="22"/>
              </w:rPr>
            </w:pPr>
            <w:r w:rsidRPr="000C3E1E">
              <w:rPr>
                <w:rFonts w:ascii="Times New Roman" w:hAnsi="Times New Roman"/>
                <w:szCs w:val="22"/>
              </w:rPr>
              <w:t>Forrás: TeIR, Nemzeti Munkaügyi Hivatal</w:t>
            </w:r>
          </w:p>
        </w:tc>
        <w:tc>
          <w:tcPr>
            <w:tcW w:w="2400" w:type="dxa"/>
            <w:tcBorders>
              <w:top w:val="nil"/>
              <w:left w:val="nil"/>
              <w:bottom w:val="nil"/>
              <w:right w:val="nil"/>
            </w:tcBorders>
            <w:shd w:val="clear" w:color="000000" w:fill="FFFFFF"/>
            <w:noWrap/>
            <w:vAlign w:val="bottom"/>
            <w:hideMark/>
          </w:tcPr>
          <w:p w:rsidR="000C3E1E" w:rsidRPr="000C3E1E" w:rsidRDefault="000C3E1E" w:rsidP="000C3E1E">
            <w:pPr>
              <w:jc w:val="left"/>
              <w:rPr>
                <w:rFonts w:ascii="Times New Roman" w:hAnsi="Times New Roman"/>
                <w:szCs w:val="22"/>
              </w:rPr>
            </w:pPr>
            <w:r w:rsidRPr="000C3E1E">
              <w:rPr>
                <w:rFonts w:ascii="Times New Roman" w:hAnsi="Times New Roman"/>
                <w:szCs w:val="22"/>
              </w:rPr>
              <w:t> </w:t>
            </w:r>
          </w:p>
        </w:tc>
      </w:tr>
    </w:tbl>
    <w:p w:rsidR="000C3E1E" w:rsidRDefault="000C3E1E" w:rsidP="000C3E1E">
      <w:pPr>
        <w:rPr>
          <w:rFonts w:ascii="Times New Roman" w:hAnsi="Times New Roman"/>
          <w:sz w:val="24"/>
        </w:rPr>
      </w:pPr>
    </w:p>
    <w:p w:rsidR="000C3E1E" w:rsidRDefault="00775BC3" w:rsidP="000C3E1E">
      <w:pPr>
        <w:jc w:val="center"/>
        <w:rPr>
          <w:rFonts w:ascii="Times New Roman" w:hAnsi="Times New Roman"/>
          <w:sz w:val="24"/>
        </w:rPr>
      </w:pPr>
      <w:r w:rsidRPr="008B7E81">
        <w:rPr>
          <w:noProof/>
        </w:rPr>
        <w:drawing>
          <wp:inline distT="0" distB="0" distL="0" distR="0">
            <wp:extent cx="4455795" cy="2914650"/>
            <wp:effectExtent l="0" t="0" r="0" b="0"/>
            <wp:docPr id="1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C3E1E" w:rsidRDefault="000C3E1E" w:rsidP="000C3E1E">
      <w:pPr>
        <w:rPr>
          <w:rFonts w:ascii="Times New Roman" w:hAnsi="Times New Roman"/>
          <w:sz w:val="24"/>
        </w:rPr>
      </w:pPr>
    </w:p>
    <w:p w:rsidR="00466306"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lastRenderedPageBreak/>
        <w:t xml:space="preserve">munkaerő-piaci integrációt segítő szervezetek és szolgáltatások feltérképezése, </w:t>
      </w:r>
      <w:r w:rsidRPr="0031301A">
        <w:rPr>
          <w:rFonts w:ascii="Times New Roman" w:hAnsi="Times New Roman"/>
          <w:sz w:val="24"/>
          <w:shd w:val="clear" w:color="auto" w:fill="C5E0B3"/>
        </w:rPr>
        <w:t>szakképzéshez, felnőttképzéshez és egyéb munkaerő-piaci szolgáltatásokhoz való hozzáférés, helyi foglalkoztatási programok;</w:t>
      </w:r>
    </w:p>
    <w:p w:rsidR="000C3E1E" w:rsidRDefault="000C3E1E" w:rsidP="000C3E1E">
      <w:pPr>
        <w:ind w:left="960"/>
        <w:rPr>
          <w:rFonts w:ascii="Times New Roman" w:hAnsi="Times New Roman"/>
          <w:sz w:val="24"/>
        </w:rPr>
      </w:pPr>
    </w:p>
    <w:p w:rsidR="004D25F1" w:rsidRDefault="004D25F1" w:rsidP="004D25F1">
      <w:pPr>
        <w:rPr>
          <w:rFonts w:ascii="Times New Roman" w:hAnsi="Times New Roman"/>
          <w:sz w:val="24"/>
        </w:rPr>
      </w:pPr>
      <w:r>
        <w:rPr>
          <w:rFonts w:ascii="Times New Roman" w:hAnsi="Times New Roman"/>
          <w:sz w:val="24"/>
        </w:rPr>
        <w:t>M</w:t>
      </w:r>
      <w:r w:rsidRPr="00E00288">
        <w:rPr>
          <w:rFonts w:ascii="Times New Roman" w:hAnsi="Times New Roman"/>
          <w:sz w:val="24"/>
        </w:rPr>
        <w:t>a már számos lehetőség áll rendelkezésre azok számára, akik további képzést, új készségeket és tudást szeretnének szerezni. Az egyik legnépszerűbb lehetőség az új, induló, gyorsan elvégezhető tanfolyamok, amelyek célja, hogy segítsenek az embereknek a munkaerőpiacon való pozíciók javításában, illetve a személyes és szakmai fejlődésben.</w:t>
      </w:r>
      <w:r>
        <w:rPr>
          <w:rFonts w:ascii="Times New Roman" w:hAnsi="Times New Roman"/>
          <w:sz w:val="24"/>
        </w:rPr>
        <w:t xml:space="preserve"> </w:t>
      </w:r>
      <w:r w:rsidRPr="00E00288">
        <w:rPr>
          <w:rFonts w:ascii="Times New Roman" w:hAnsi="Times New Roman"/>
          <w:sz w:val="24"/>
        </w:rPr>
        <w:t xml:space="preserve">Ezek a tanfolyamok általában rövidek és intenzívek, és gyakran olyan témákat fedi le, mint a digitális marketing, az adatok elemzése, a projektmenedzsment, a kommunikáció és a vezetés. </w:t>
      </w:r>
    </w:p>
    <w:p w:rsidR="004D25F1" w:rsidRDefault="004D25F1" w:rsidP="004D25F1">
      <w:pPr>
        <w:rPr>
          <w:rFonts w:ascii="Times New Roman" w:hAnsi="Times New Roman"/>
          <w:sz w:val="24"/>
        </w:rPr>
      </w:pPr>
    </w:p>
    <w:p w:rsidR="00DA4E03" w:rsidRDefault="00DA4E03" w:rsidP="004D25F1">
      <w:pPr>
        <w:rPr>
          <w:rFonts w:ascii="Times New Roman" w:hAnsi="Times New Roman"/>
          <w:sz w:val="24"/>
        </w:rPr>
      </w:pPr>
      <w:r w:rsidRPr="00173657">
        <w:rPr>
          <w:rFonts w:ascii="Times New Roman" w:hAnsi="Times New Roman"/>
          <w:sz w:val="24"/>
        </w:rPr>
        <w:t>A helyi foglalkoztatási programok keretében a legfontosabb a közfoglalkoztatás megemlítése. Az önkormányzat a START munkaprogramok keret</w:t>
      </w:r>
      <w:r w:rsidR="001149E1">
        <w:rPr>
          <w:rFonts w:ascii="Times New Roman" w:hAnsi="Times New Roman"/>
          <w:sz w:val="24"/>
        </w:rPr>
        <w:t>é</w:t>
      </w:r>
      <w:r w:rsidRPr="00173657">
        <w:rPr>
          <w:rFonts w:ascii="Times New Roman" w:hAnsi="Times New Roman"/>
          <w:sz w:val="24"/>
        </w:rPr>
        <w:t xml:space="preserve">n belül segíti a későbbi munkaerő-piaci integrációt. Városunk nagy hangsúlyt fektet a közfoglalkoztatás megszervezésére és lebonyolítására, nyomon követésére is. </w:t>
      </w:r>
    </w:p>
    <w:p w:rsidR="000C3E1E" w:rsidRPr="00CB59E1" w:rsidRDefault="004D25F1" w:rsidP="001F4DA3">
      <w:pPr>
        <w:pStyle w:val="NormlWeb"/>
        <w:rPr>
          <w:rFonts w:ascii="Times New Roman" w:hAnsi="Times New Roman"/>
          <w:sz w:val="24"/>
        </w:rPr>
      </w:pPr>
      <w:r>
        <w:rPr>
          <w:rFonts w:ascii="Times New Roman" w:hAnsi="Times New Roman"/>
          <w:sz w:val="24"/>
        </w:rPr>
        <w:t>A Csongrádon található 4 középiskolában is van lehetőség</w:t>
      </w:r>
      <w:r w:rsidRPr="004D25F1">
        <w:rPr>
          <w:rFonts w:ascii="Times New Roman" w:hAnsi="Times New Roman"/>
          <w:sz w:val="24"/>
        </w:rPr>
        <w:t xml:space="preserve"> rugalmas keretek között, akár munka mellett rövid idő alatt szakmát tanulni. A felnőttek </w:t>
      </w:r>
      <w:r>
        <w:rPr>
          <w:rFonts w:ascii="Times New Roman" w:hAnsi="Times New Roman"/>
          <w:sz w:val="24"/>
        </w:rPr>
        <w:t xml:space="preserve">több </w:t>
      </w:r>
      <w:r w:rsidRPr="004D25F1">
        <w:rPr>
          <w:rFonts w:ascii="Times New Roman" w:hAnsi="Times New Roman"/>
          <w:sz w:val="24"/>
        </w:rPr>
        <w:t>szakmai képzés keretében megszerezhető, szakképesítés közül választhatnak.</w:t>
      </w:r>
      <w:r>
        <w:rPr>
          <w:rFonts w:ascii="Times New Roman" w:hAnsi="Times New Roman"/>
          <w:sz w:val="24"/>
        </w:rPr>
        <w:t xml:space="preserve"> </w:t>
      </w:r>
      <w:r w:rsidRPr="004D25F1">
        <w:rPr>
          <w:rFonts w:ascii="Times New Roman" w:hAnsi="Times New Roman"/>
          <w:sz w:val="24"/>
        </w:rPr>
        <w:t>Technikumi szakmai oktatásba az érettségivel rendelkezők, szakképző iskolai szakmai oktatásba pedig azok kapcsolódhatnak be, akik a középiskola tizedik évfolyamát teljesítették. </w:t>
      </w:r>
    </w:p>
    <w:p w:rsidR="000F6145"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mélyszegénységben élők és romák települési önkormányzati saját fenntartású intézményekben történő foglalkoztatása;</w:t>
      </w:r>
    </w:p>
    <w:p w:rsidR="000F6145" w:rsidRDefault="000F6145" w:rsidP="000F6145">
      <w:pPr>
        <w:ind w:left="960"/>
        <w:rPr>
          <w:rFonts w:ascii="Times New Roman" w:hAnsi="Times New Roman"/>
          <w:sz w:val="24"/>
        </w:rPr>
      </w:pPr>
    </w:p>
    <w:p w:rsidR="000F6145" w:rsidRPr="00EB085A" w:rsidRDefault="000F6145" w:rsidP="000F6145">
      <w:pPr>
        <w:pStyle w:val="Lbjegyzetszveg"/>
        <w:rPr>
          <w:rFonts w:ascii="Times New Roman" w:hAnsi="Times New Roman"/>
          <w:sz w:val="24"/>
          <w:szCs w:val="24"/>
        </w:rPr>
      </w:pPr>
      <w:r w:rsidRPr="00EB085A">
        <w:rPr>
          <w:rFonts w:ascii="Times New Roman" w:hAnsi="Times New Roman"/>
          <w:sz w:val="24"/>
          <w:szCs w:val="24"/>
        </w:rPr>
        <w:t>Azt a személyt tekintjük romának, aki annak vallja magát. Valamely nemzetiségi csoporthoz tartozás (roma származás) vállalása és kinyilvánítása az egyén kizárólagos és elidegeníthetetlen joga, ezért a kisebbségi csoporthoz tartozás kérdésében nyilatkozatra senki sem kötelezhető, kivétel, amennyiben a törvény vagy a végrehajtására kiadott jogszabály valamely nemzetiségi jog gyakorlását az egyén nyilatkozatához köti (ld. a nemzetiségek jogairól szóló 2011. évi CLXXIX. törvény 11. § (1)-(3) bekezdését).</w:t>
      </w:r>
    </w:p>
    <w:p w:rsidR="000F6145" w:rsidRPr="00EB085A" w:rsidRDefault="000F6145" w:rsidP="000F6145">
      <w:pPr>
        <w:rPr>
          <w:rFonts w:ascii="Times New Roman" w:hAnsi="Times New Roman"/>
          <w:sz w:val="24"/>
        </w:rPr>
      </w:pPr>
    </w:p>
    <w:p w:rsidR="000F6145" w:rsidRPr="00EB085A" w:rsidRDefault="000F6145" w:rsidP="000F6145">
      <w:pPr>
        <w:rPr>
          <w:rFonts w:ascii="Times New Roman" w:hAnsi="Times New Roman"/>
          <w:sz w:val="24"/>
        </w:rPr>
      </w:pPr>
      <w:r w:rsidRPr="00EB085A">
        <w:rPr>
          <w:rFonts w:ascii="Times New Roman" w:hAnsi="Times New Roman"/>
          <w:sz w:val="24"/>
        </w:rPr>
        <w:t>Az önkormányzatnak ezzel kapcsolatos adatbázisa nincs, tekintettel az adatok szenzitív voltára. A munkaerő-felvételnél ez irányú szűrésre nem kerül sor. Ettől függetlenül az önkormányzatnak hangsúlyt kell fektetnie az érintettek foglalkoztatására a saját intézményeiben.</w:t>
      </w:r>
    </w:p>
    <w:p w:rsidR="000F6145" w:rsidRDefault="000F6145" w:rsidP="000F6145">
      <w:pPr>
        <w:rPr>
          <w:rFonts w:ascii="Times New Roman" w:hAnsi="Times New Roman"/>
          <w:sz w:val="24"/>
        </w:rPr>
      </w:pPr>
    </w:p>
    <w:p w:rsidR="000F6145" w:rsidRPr="000F6145" w:rsidRDefault="000F6145" w:rsidP="000F6145">
      <w:pPr>
        <w:ind w:left="960"/>
        <w:rPr>
          <w:rFonts w:ascii="Times New Roman" w:hAnsi="Times New Roman"/>
          <w:sz w:val="24"/>
        </w:rPr>
      </w:pPr>
    </w:p>
    <w:p w:rsidR="00466306" w:rsidRPr="00CB59E1"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CB59E1">
        <w:rPr>
          <w:rFonts w:ascii="Times New Roman" w:hAnsi="Times New Roman"/>
          <w:sz w:val="24"/>
        </w:rPr>
        <w:t>hátrányos megkülönböztetés a foglalkoztatás területén;</w:t>
      </w:r>
    </w:p>
    <w:p w:rsidR="000F6145" w:rsidRDefault="000F6145" w:rsidP="000F6145">
      <w:pPr>
        <w:rPr>
          <w:rFonts w:ascii="Times New Roman" w:hAnsi="Times New Roman"/>
          <w:sz w:val="24"/>
          <w:highlight w:val="yellow"/>
        </w:rPr>
      </w:pPr>
    </w:p>
    <w:p w:rsidR="000F6145" w:rsidRPr="000F6145" w:rsidRDefault="000F6145" w:rsidP="000F6145">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0F6145">
        <w:rPr>
          <w:rFonts w:ascii="Times New Roman" w:hAnsi="Times New Roman"/>
          <w:sz w:val="24"/>
        </w:rPr>
        <w:t xml:space="preserve">A foglalkoztatás területén hátrányos megkülönböztetéssel kapcsolatos panaszról nincs az önkormányzatnak tudomása. </w:t>
      </w:r>
    </w:p>
    <w:p w:rsidR="000F6145" w:rsidRDefault="000F6145" w:rsidP="000F6145">
      <w:pPr>
        <w:rPr>
          <w:rFonts w:ascii="Times New Roman" w:hAnsi="Times New Roman"/>
          <w:sz w:val="24"/>
          <w:highlight w:val="yellow"/>
        </w:rPr>
      </w:pPr>
    </w:p>
    <w:p w:rsidR="000F6145" w:rsidRDefault="000F6145" w:rsidP="000F6145">
      <w:pPr>
        <w:ind w:left="960"/>
        <w:rPr>
          <w:rFonts w:ascii="Times New Roman" w:hAnsi="Times New Roman"/>
          <w:sz w:val="24"/>
          <w:highlight w:val="yellow"/>
        </w:rPr>
      </w:pPr>
    </w:p>
    <w:p w:rsidR="00466306" w:rsidRPr="000F6145" w:rsidRDefault="00466306" w:rsidP="0031301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rPr>
          <w:rFonts w:ascii="Times New Roman" w:hAnsi="Times New Roman"/>
          <w:sz w:val="24"/>
        </w:rPr>
      </w:pPr>
      <w:r w:rsidRPr="0031301A">
        <w:rPr>
          <w:rFonts w:ascii="Times New Roman" w:hAnsi="Times New Roman"/>
          <w:sz w:val="24"/>
          <w:shd w:val="clear" w:color="auto" w:fill="C5E0B3"/>
        </w:rPr>
        <w:t>digitális ismeretek megszerzésének és hozzáférésének lehetőségei.</w:t>
      </w:r>
    </w:p>
    <w:p w:rsidR="000F6145" w:rsidRDefault="000F6145" w:rsidP="000F6145">
      <w:pPr>
        <w:pStyle w:val="NormlCalibri11"/>
        <w:pBdr>
          <w:top w:val="none" w:sz="0" w:space="0" w:color="auto"/>
          <w:left w:val="none" w:sz="0" w:space="0" w:color="auto"/>
          <w:bottom w:val="none" w:sz="0" w:space="0" w:color="auto"/>
          <w:right w:val="none" w:sz="0" w:space="0" w:color="auto"/>
        </w:pBdr>
        <w:rPr>
          <w:sz w:val="24"/>
        </w:rPr>
      </w:pPr>
    </w:p>
    <w:p w:rsidR="002A342C" w:rsidRDefault="000F6145" w:rsidP="000F6145">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0F6145">
        <w:rPr>
          <w:rFonts w:ascii="Times New Roman" w:hAnsi="Times New Roman"/>
          <w:sz w:val="24"/>
        </w:rPr>
        <w:t xml:space="preserve">A digitális ismereteket a gyermekek és a fiatalkorúak az általános- illetve a középiskolában szerzik meg. </w:t>
      </w:r>
      <w:r w:rsidR="001149E1">
        <w:rPr>
          <w:rFonts w:ascii="Times New Roman" w:hAnsi="Times New Roman"/>
          <w:sz w:val="24"/>
        </w:rPr>
        <w:t>A pandémia időszaka alatt az oktatási intézményekben időszakosan online oktatás</w:t>
      </w:r>
      <w:r w:rsidR="00815CD1">
        <w:rPr>
          <w:rFonts w:ascii="Times New Roman" w:hAnsi="Times New Roman"/>
          <w:sz w:val="24"/>
        </w:rPr>
        <w:t xml:space="preserve">ra álltak át. </w:t>
      </w:r>
      <w:r w:rsidR="001149E1">
        <w:rPr>
          <w:rFonts w:ascii="Times New Roman" w:hAnsi="Times New Roman"/>
          <w:sz w:val="24"/>
        </w:rPr>
        <w:t xml:space="preserve">Azon családok számára, ahol </w:t>
      </w:r>
      <w:r w:rsidR="00815CD1">
        <w:rPr>
          <w:rFonts w:ascii="Times New Roman" w:hAnsi="Times New Roman"/>
          <w:sz w:val="24"/>
        </w:rPr>
        <w:t>problémát jelentett az online tanuláshoz szükséges élettér megteremtése</w:t>
      </w:r>
      <w:r w:rsidR="001149E1">
        <w:rPr>
          <w:rFonts w:ascii="Times New Roman" w:hAnsi="Times New Roman"/>
          <w:sz w:val="24"/>
        </w:rPr>
        <w:t>,</w:t>
      </w:r>
      <w:r w:rsidR="001E2E7F">
        <w:rPr>
          <w:rFonts w:ascii="Times New Roman" w:hAnsi="Times New Roman"/>
          <w:sz w:val="24"/>
        </w:rPr>
        <w:t xml:space="preserve"> digitális eszközök megléte,</w:t>
      </w:r>
      <w:r w:rsidR="001149E1">
        <w:rPr>
          <w:rFonts w:ascii="Times New Roman" w:hAnsi="Times New Roman"/>
          <w:sz w:val="24"/>
        </w:rPr>
        <w:t xml:space="preserve"> az intézmények számítógépet kölcsönöztek</w:t>
      </w:r>
      <w:r w:rsidR="002A342C">
        <w:rPr>
          <w:rFonts w:ascii="Times New Roman" w:hAnsi="Times New Roman"/>
          <w:sz w:val="24"/>
        </w:rPr>
        <w:t xml:space="preserve"> a diákok számára, hogy az iskolák bezárása ne növelje tovább az oktatási egyenlőtlenségeket. </w:t>
      </w:r>
    </w:p>
    <w:p w:rsidR="000F6145" w:rsidRDefault="000F6145" w:rsidP="000F6145">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0F6145">
        <w:rPr>
          <w:rFonts w:ascii="Times New Roman" w:hAnsi="Times New Roman"/>
          <w:sz w:val="24"/>
        </w:rPr>
        <w:lastRenderedPageBreak/>
        <w:t xml:space="preserve">Az idősebb korosztály számára a városi könyvtár szervez tanulási lehetőséget, külön számítógép-park áll a rendelkezésükre. Az intézmény figyeli a pályázati lehetőségeket.   </w:t>
      </w:r>
    </w:p>
    <w:p w:rsidR="00FF4AE8" w:rsidRPr="00CB59E1" w:rsidRDefault="00FF4AE8" w:rsidP="0040713C">
      <w:pPr>
        <w:rPr>
          <w:rFonts w:ascii="Times New Roman" w:hAnsi="Times New Roman"/>
          <w:sz w:val="24"/>
        </w:rPr>
      </w:pPr>
    </w:p>
    <w:p w:rsidR="00FF4AE8" w:rsidRPr="00CB59E1" w:rsidRDefault="00FF4AE8" w:rsidP="0040713C">
      <w:pPr>
        <w:rPr>
          <w:rFonts w:ascii="Times New Roman" w:hAnsi="Times New Roman"/>
          <w:sz w:val="24"/>
        </w:rPr>
      </w:pPr>
    </w:p>
    <w:p w:rsidR="006865E8"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3.3 Pénzbeli és természetbeni szociális ellátások, aktív korúak ellátása, munkanélküliséghez kapcsolódó támogatások</w:t>
      </w:r>
    </w:p>
    <w:p w:rsidR="000F6145" w:rsidRDefault="000F6145" w:rsidP="00C76BE7">
      <w:pPr>
        <w:autoSpaceDE w:val="0"/>
        <w:autoSpaceDN w:val="0"/>
        <w:adjustRightInd w:val="0"/>
        <w:spacing w:after="20"/>
        <w:ind w:firstLine="142"/>
        <w:rPr>
          <w:rFonts w:ascii="Times New Roman" w:hAnsi="Times New Roman"/>
          <w:b/>
          <w:sz w:val="24"/>
        </w:rPr>
      </w:pPr>
    </w:p>
    <w:p w:rsidR="000F6145" w:rsidRPr="000F6145" w:rsidRDefault="000F6145" w:rsidP="000F6145">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0F6145">
        <w:rPr>
          <w:rFonts w:ascii="Times New Roman" w:hAnsi="Times New Roman"/>
          <w:sz w:val="24"/>
        </w:rPr>
        <w:t>A pénzbeli és természetbeni szociális ellátások részletes szabályait, az igénybevétel és a jogosultság feltételeit a szociális törvény, valamint Csongrád Városi Önkormányzat Képviselő- testületének 10/2020. (II.21.) számú helyi rendelete szabályozza. A szociálisan rászoruló személyek részére a következő pénzbeli és természetbeni ellátási formák adhatók:</w:t>
      </w:r>
    </w:p>
    <w:p w:rsidR="000F6145" w:rsidRPr="000F6145" w:rsidRDefault="000F6145" w:rsidP="000F6145">
      <w:pPr>
        <w:ind w:left="360"/>
        <w:rPr>
          <w:rFonts w:ascii="Times New Roman" w:hAnsi="Times New Roman"/>
          <w:sz w:val="24"/>
        </w:rPr>
      </w:pPr>
    </w:p>
    <w:p w:rsidR="000F6145" w:rsidRPr="000F6145" w:rsidRDefault="000F6145" w:rsidP="00DD15F3">
      <w:pPr>
        <w:numPr>
          <w:ilvl w:val="0"/>
          <w:numId w:val="31"/>
        </w:numPr>
        <w:rPr>
          <w:rFonts w:ascii="Times New Roman" w:hAnsi="Times New Roman"/>
          <w:sz w:val="24"/>
        </w:rPr>
      </w:pPr>
      <w:r w:rsidRPr="000F6145">
        <w:rPr>
          <w:rFonts w:ascii="Times New Roman" w:hAnsi="Times New Roman"/>
          <w:sz w:val="24"/>
        </w:rPr>
        <w:t xml:space="preserve">Pénzbeli ellátások: időskorúak járadéka, </w:t>
      </w:r>
      <w:r w:rsidR="00C827B5">
        <w:rPr>
          <w:rFonts w:ascii="Times New Roman" w:hAnsi="Times New Roman"/>
          <w:sz w:val="24"/>
        </w:rPr>
        <w:t xml:space="preserve">aktív korúak ellátása keretében nyújtott </w:t>
      </w:r>
      <w:r w:rsidRPr="000F6145">
        <w:rPr>
          <w:rFonts w:ascii="Times New Roman" w:hAnsi="Times New Roman"/>
          <w:sz w:val="24"/>
        </w:rPr>
        <w:t>foglalk</w:t>
      </w:r>
      <w:r w:rsidR="00C827B5">
        <w:rPr>
          <w:rFonts w:ascii="Times New Roman" w:hAnsi="Times New Roman"/>
          <w:sz w:val="24"/>
        </w:rPr>
        <w:t>oztatást helyettesítő támogatás vagy</w:t>
      </w:r>
      <w:r w:rsidRPr="000F6145">
        <w:rPr>
          <w:rFonts w:ascii="Times New Roman" w:hAnsi="Times New Roman"/>
          <w:sz w:val="24"/>
        </w:rPr>
        <w:t xml:space="preserve"> egészségkárosodási és gyermekfelügyeleti támogatás, ápolási díj, települési támogatás.</w:t>
      </w:r>
    </w:p>
    <w:p w:rsidR="000F6145" w:rsidRPr="000F6145" w:rsidRDefault="000F6145" w:rsidP="00DD15F3">
      <w:pPr>
        <w:numPr>
          <w:ilvl w:val="0"/>
          <w:numId w:val="31"/>
        </w:numPr>
        <w:rPr>
          <w:rFonts w:ascii="Times New Roman" w:hAnsi="Times New Roman"/>
          <w:sz w:val="24"/>
        </w:rPr>
      </w:pPr>
      <w:r w:rsidRPr="000F6145">
        <w:rPr>
          <w:rFonts w:ascii="Times New Roman" w:hAnsi="Times New Roman"/>
          <w:sz w:val="24"/>
        </w:rPr>
        <w:t>Egyes szociális rászorultságtól függő pénzbeli ellátások egészben vagy részben természetbeni szociális</w:t>
      </w:r>
      <w:r w:rsidRPr="000F6145">
        <w:rPr>
          <w:rFonts w:ascii="Times New Roman" w:hAnsi="Times New Roman"/>
          <w:b/>
          <w:sz w:val="24"/>
        </w:rPr>
        <w:t xml:space="preserve"> </w:t>
      </w:r>
      <w:r w:rsidRPr="000F6145">
        <w:rPr>
          <w:rFonts w:ascii="Times New Roman" w:hAnsi="Times New Roman"/>
          <w:sz w:val="24"/>
        </w:rPr>
        <w:t>ellátás formájában is nyújthatók, így települési támogatás.</w:t>
      </w:r>
    </w:p>
    <w:p w:rsidR="000F6145" w:rsidRPr="000F6145" w:rsidRDefault="000F6145" w:rsidP="00DD15F3">
      <w:pPr>
        <w:numPr>
          <w:ilvl w:val="0"/>
          <w:numId w:val="31"/>
        </w:numPr>
        <w:rPr>
          <w:rFonts w:ascii="Times New Roman" w:hAnsi="Times New Roman"/>
          <w:sz w:val="24"/>
        </w:rPr>
      </w:pPr>
      <w:r w:rsidRPr="000F6145">
        <w:rPr>
          <w:rFonts w:ascii="Times New Roman" w:hAnsi="Times New Roman"/>
          <w:sz w:val="24"/>
        </w:rPr>
        <w:t>Természetbeni ellátás továbbá a köztemetés, közgyógyellátás, egészségügyi szolgáltatásra való jogosultság.</w:t>
      </w:r>
    </w:p>
    <w:p w:rsidR="000F6145" w:rsidRDefault="000F6145" w:rsidP="000F6145">
      <w:pPr>
        <w:pStyle w:val="NormlCalibri11"/>
        <w:pBdr>
          <w:top w:val="none" w:sz="0" w:space="0" w:color="auto"/>
          <w:left w:val="none" w:sz="0" w:space="0" w:color="auto"/>
          <w:bottom w:val="none" w:sz="0" w:space="0" w:color="auto"/>
          <w:right w:val="none" w:sz="0" w:space="0" w:color="auto"/>
        </w:pBdr>
      </w:pPr>
    </w:p>
    <w:p w:rsidR="00C827B5" w:rsidRDefault="00C827B5"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 xml:space="preserve">A szociális ellátások a szociális rászorultság mértékétől és az egyéni élethelyzetektől függően vehetők igénybe. A juttatások azokat a hátrányokat igyekeznek kompenzálni, amelyek az adott személyt helyzetéből adódóan sújtják. </w:t>
      </w:r>
    </w:p>
    <w:p w:rsidR="004F1157" w:rsidRDefault="004F1157"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4F1157" w:rsidRDefault="00074E68"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A képviselő-testülettől</w:t>
      </w:r>
      <w:r w:rsidR="004F1157">
        <w:rPr>
          <w:rStyle w:val="markedcontent"/>
          <w:rFonts w:ascii="Times New Roman" w:hAnsi="Times New Roman"/>
          <w:sz w:val="24"/>
        </w:rPr>
        <w:t xml:space="preserve"> igényelhető pénzbeli és természetbeni szociális ellátások:</w:t>
      </w:r>
    </w:p>
    <w:p w:rsidR="004F1157" w:rsidRDefault="004F1157" w:rsidP="00DD15F3">
      <w:pPr>
        <w:pStyle w:val="NormlCalibri11"/>
        <w:numPr>
          <w:ilvl w:val="1"/>
          <w:numId w:val="33"/>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települési támogatás</w:t>
      </w:r>
    </w:p>
    <w:p w:rsidR="004F1157" w:rsidRDefault="004F1157" w:rsidP="00DD15F3">
      <w:pPr>
        <w:pStyle w:val="NormlCalibri11"/>
        <w:numPr>
          <w:ilvl w:val="1"/>
          <w:numId w:val="33"/>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köztemetés</w:t>
      </w:r>
    </w:p>
    <w:p w:rsidR="004F1157" w:rsidRDefault="004F1157" w:rsidP="004F1157">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4F1157" w:rsidRDefault="004F1157"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Járási Hivataltól igényelhető pénzbeli és természetbeni szociális ellátások:</w:t>
      </w:r>
    </w:p>
    <w:p w:rsidR="004F1157" w:rsidRDefault="004F1157"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időskorúak járadéka</w:t>
      </w:r>
    </w:p>
    <w:p w:rsidR="004F1157" w:rsidRDefault="004F1157"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aktív korúak ellátása</w:t>
      </w:r>
    </w:p>
    <w:p w:rsidR="004F1157" w:rsidRDefault="004F1157"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ápolási díj</w:t>
      </w:r>
    </w:p>
    <w:p w:rsidR="00CF2EE1" w:rsidRPr="00CF2EE1" w:rsidRDefault="00CF2EE1"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CF2EE1">
        <w:rPr>
          <w:rFonts w:ascii="Times New Roman" w:hAnsi="Times New Roman"/>
          <w:sz w:val="24"/>
        </w:rPr>
        <w:t>a tartós ápolást végzők időskori támogatása</w:t>
      </w:r>
    </w:p>
    <w:p w:rsidR="004F1157" w:rsidRDefault="004F1157"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közgyógyellátás</w:t>
      </w:r>
    </w:p>
    <w:p w:rsidR="004F1157" w:rsidRDefault="004F1157" w:rsidP="00DD15F3">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egészségügyi szolgáltatásra való jogosultság</w:t>
      </w:r>
    </w:p>
    <w:p w:rsidR="00074E68" w:rsidRDefault="00074E68" w:rsidP="00074E68">
      <w:pPr>
        <w:pStyle w:val="NormlCalibri11"/>
        <w:numPr>
          <w:ilvl w:val="0"/>
          <w:numId w:val="34"/>
        </w:numPr>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Pr>
          <w:rStyle w:val="markedcontent"/>
          <w:rFonts w:ascii="Times New Roman" w:hAnsi="Times New Roman"/>
          <w:sz w:val="24"/>
        </w:rPr>
        <w:t>gyermekek otthongondozási díja</w:t>
      </w:r>
    </w:p>
    <w:p w:rsidR="00C827B5" w:rsidRDefault="00C827B5"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0F6145" w:rsidRPr="000F6145" w:rsidRDefault="000F6145"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0F6145">
        <w:rPr>
          <w:rStyle w:val="markedcontent"/>
          <w:rFonts w:ascii="Times New Roman" w:hAnsi="Times New Roman"/>
          <w:sz w:val="24"/>
        </w:rPr>
        <w:t>Álláskeresési ellátásban csak álláskereső részesülhet. Az álláskereső a munkaviszonyba töltött</w:t>
      </w:r>
      <w:r w:rsidRPr="000F6145">
        <w:rPr>
          <w:rFonts w:ascii="Times New Roman" w:hAnsi="Times New Roman"/>
          <w:sz w:val="24"/>
        </w:rPr>
        <w:br/>
      </w:r>
      <w:r w:rsidRPr="000F6145">
        <w:rPr>
          <w:rStyle w:val="markedcontent"/>
          <w:rFonts w:ascii="Times New Roman" w:hAnsi="Times New Roman"/>
          <w:sz w:val="24"/>
        </w:rPr>
        <w:t>időtartam, az egyéni, illetőleg társas vállalkozó a vállalkozói tevékenysége alatti járulékfizetési</w:t>
      </w:r>
      <w:r w:rsidRPr="000F6145">
        <w:rPr>
          <w:rFonts w:ascii="Times New Roman" w:hAnsi="Times New Roman"/>
          <w:sz w:val="24"/>
        </w:rPr>
        <w:br/>
      </w:r>
      <w:r w:rsidRPr="000F6145">
        <w:rPr>
          <w:rStyle w:val="markedcontent"/>
          <w:rFonts w:ascii="Times New Roman" w:hAnsi="Times New Roman"/>
          <w:sz w:val="24"/>
        </w:rPr>
        <w:t>kötelezettségével szerezhet jogosultságot az álláskeresési járadékra.</w:t>
      </w:r>
    </w:p>
    <w:p w:rsidR="000F6145" w:rsidRDefault="000F6145"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0F6145">
        <w:rPr>
          <w:rStyle w:val="markedcontent"/>
          <w:rFonts w:ascii="Times New Roman" w:hAnsi="Times New Roman"/>
          <w:sz w:val="24"/>
        </w:rPr>
        <w:t>Álláskereső az a személy, aki a munkaviszony létesítéséhez szükséges feltételekkel rendelkezik, és</w:t>
      </w:r>
      <w:r w:rsidRPr="000F6145">
        <w:rPr>
          <w:rFonts w:ascii="Times New Roman" w:hAnsi="Times New Roman"/>
          <w:sz w:val="24"/>
        </w:rPr>
        <w:br/>
      </w:r>
      <w:r w:rsidRPr="000F6145">
        <w:rPr>
          <w:rStyle w:val="markedcontent"/>
          <w:rFonts w:ascii="Times New Roman" w:hAnsi="Times New Roman"/>
          <w:sz w:val="24"/>
        </w:rPr>
        <w:t>oktatási intézmény nappali tagozatán nem folytat tanulmányokat, és öregségi nyugdíjra nem</w:t>
      </w:r>
      <w:r w:rsidRPr="000F6145">
        <w:rPr>
          <w:rFonts w:ascii="Times New Roman" w:hAnsi="Times New Roman"/>
          <w:sz w:val="24"/>
        </w:rPr>
        <w:br/>
      </w:r>
      <w:r w:rsidRPr="000F6145">
        <w:rPr>
          <w:rStyle w:val="markedcontent"/>
          <w:rFonts w:ascii="Times New Roman" w:hAnsi="Times New Roman"/>
          <w:sz w:val="24"/>
        </w:rPr>
        <w:t>jogosult, valamint megváltozott munkaképességű személyek ellátásaiban nem részesül, és az</w:t>
      </w:r>
      <w:r w:rsidRPr="000F6145">
        <w:rPr>
          <w:rFonts w:ascii="Times New Roman" w:hAnsi="Times New Roman"/>
          <w:sz w:val="24"/>
        </w:rPr>
        <w:br/>
      </w:r>
      <w:r w:rsidRPr="000F6145">
        <w:rPr>
          <w:rStyle w:val="markedcontent"/>
          <w:rFonts w:ascii="Times New Roman" w:hAnsi="Times New Roman"/>
          <w:sz w:val="24"/>
        </w:rPr>
        <w:t>alkalmi foglalkoztatásnak minősülő és a nevelőszülői foglalkoztatási jogviszony munkaviszony</w:t>
      </w:r>
      <w:r w:rsidRPr="000F6145">
        <w:rPr>
          <w:rFonts w:ascii="Times New Roman" w:hAnsi="Times New Roman"/>
          <w:sz w:val="24"/>
        </w:rPr>
        <w:br/>
      </w:r>
      <w:r w:rsidRPr="000F6145">
        <w:rPr>
          <w:rStyle w:val="markedcontent"/>
          <w:rFonts w:ascii="Times New Roman" w:hAnsi="Times New Roman"/>
          <w:sz w:val="24"/>
        </w:rPr>
        <w:t>kivételével munkaviszonyban nem áll és egyéb kereső tevékenységet sem folytat, és</w:t>
      </w:r>
      <w:r w:rsidRPr="000F6145">
        <w:rPr>
          <w:rFonts w:ascii="Times New Roman" w:hAnsi="Times New Roman"/>
          <w:sz w:val="24"/>
        </w:rPr>
        <w:br/>
      </w:r>
      <w:r w:rsidRPr="000F6145">
        <w:rPr>
          <w:rStyle w:val="markedcontent"/>
          <w:rFonts w:ascii="Times New Roman" w:hAnsi="Times New Roman"/>
          <w:sz w:val="24"/>
        </w:rPr>
        <w:t>elhelyezkedése érdekében az illetékes járási hivatallal együttműködik, és akit az illetékes járási</w:t>
      </w:r>
      <w:r w:rsidRPr="000F6145">
        <w:rPr>
          <w:rFonts w:ascii="Times New Roman" w:hAnsi="Times New Roman"/>
          <w:sz w:val="24"/>
        </w:rPr>
        <w:br/>
      </w:r>
      <w:r w:rsidRPr="000F6145">
        <w:rPr>
          <w:rStyle w:val="markedcontent"/>
          <w:rFonts w:ascii="Times New Roman" w:hAnsi="Times New Roman"/>
          <w:sz w:val="24"/>
        </w:rPr>
        <w:t>hivatal álláskeresőként nyilvántart. Az ügyfélnek a fent felsorolt összes feltételnek egyidejűleg</w:t>
      </w:r>
      <w:r w:rsidRPr="000F6145">
        <w:rPr>
          <w:rFonts w:ascii="Times New Roman" w:hAnsi="Times New Roman"/>
          <w:sz w:val="24"/>
        </w:rPr>
        <w:br/>
      </w:r>
      <w:r w:rsidRPr="000F6145">
        <w:rPr>
          <w:rStyle w:val="markedcontent"/>
          <w:rFonts w:ascii="Times New Roman" w:hAnsi="Times New Roman"/>
          <w:sz w:val="24"/>
        </w:rPr>
        <w:t>kell megfelelnie. Ha az összes feltétel közül bármelyik nem teljesül, az ügyfél nem minősül</w:t>
      </w:r>
      <w:r w:rsidRPr="000F6145">
        <w:rPr>
          <w:rFonts w:ascii="Times New Roman" w:hAnsi="Times New Roman"/>
          <w:sz w:val="24"/>
        </w:rPr>
        <w:br/>
      </w:r>
      <w:r w:rsidRPr="000F6145">
        <w:rPr>
          <w:rStyle w:val="markedcontent"/>
          <w:rFonts w:ascii="Times New Roman" w:hAnsi="Times New Roman"/>
          <w:sz w:val="24"/>
        </w:rPr>
        <w:t xml:space="preserve">álláskeresőnek. Az álláskereső részére álláskeresési ellátásként álláskeresési járadék, nyugdíj előtti álláskeresési segély, valamint költségtérítés jár. </w:t>
      </w:r>
    </w:p>
    <w:p w:rsidR="00C24148" w:rsidRDefault="00C24148"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D14505" w:rsidRDefault="00D14505" w:rsidP="000F614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0F6145" w:rsidRDefault="00C827B5" w:rsidP="00C76BE7">
      <w:pPr>
        <w:autoSpaceDE w:val="0"/>
        <w:autoSpaceDN w:val="0"/>
        <w:adjustRightInd w:val="0"/>
        <w:spacing w:after="20"/>
        <w:ind w:firstLine="142"/>
        <w:rPr>
          <w:rFonts w:ascii="Times New Roman" w:hAnsi="Times New Roman"/>
          <w:b/>
          <w:sz w:val="24"/>
        </w:rPr>
      </w:pPr>
      <w:r>
        <w:rPr>
          <w:rFonts w:ascii="Times New Roman" w:hAnsi="Times New Roman"/>
          <w:b/>
          <w:bCs/>
          <w:szCs w:val="22"/>
        </w:rPr>
        <w:lastRenderedPageBreak/>
        <w:t xml:space="preserve">       </w:t>
      </w:r>
      <w:r w:rsidRPr="00C827B5">
        <w:rPr>
          <w:rFonts w:ascii="Times New Roman" w:hAnsi="Times New Roman"/>
          <w:b/>
          <w:bCs/>
          <w:szCs w:val="22"/>
        </w:rPr>
        <w:t>3.3. 1. számú táblázat - Passzív foglalkoztatás-politikai eszközök - Álláskeresők ellátásai I.</w:t>
      </w:r>
    </w:p>
    <w:tbl>
      <w:tblPr>
        <w:tblW w:w="8420" w:type="dxa"/>
        <w:tblInd w:w="462" w:type="dxa"/>
        <w:tblCellMar>
          <w:left w:w="70" w:type="dxa"/>
          <w:right w:w="70" w:type="dxa"/>
        </w:tblCellMar>
        <w:tblLook w:val="04A0" w:firstRow="1" w:lastRow="0" w:firstColumn="1" w:lastColumn="0" w:noHBand="0" w:noVBand="1"/>
      </w:tblPr>
      <w:tblGrid>
        <w:gridCol w:w="1280"/>
        <w:gridCol w:w="1420"/>
        <w:gridCol w:w="1580"/>
        <w:gridCol w:w="1540"/>
        <w:gridCol w:w="2600"/>
      </w:tblGrid>
      <w:tr w:rsidR="00C827B5" w:rsidRPr="00C827B5" w:rsidTr="0031301A">
        <w:trPr>
          <w:trHeight w:val="1725"/>
        </w:trPr>
        <w:tc>
          <w:tcPr>
            <w:tcW w:w="1280"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Év</w:t>
            </w:r>
          </w:p>
        </w:tc>
        <w:tc>
          <w:tcPr>
            <w:tcW w:w="3000" w:type="dxa"/>
            <w:gridSpan w:val="2"/>
            <w:tcBorders>
              <w:top w:val="single" w:sz="4" w:space="0" w:color="auto"/>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Nyilvántartott álláskeresők száma</w:t>
            </w:r>
            <w:r w:rsidRPr="00C827B5">
              <w:rPr>
                <w:rFonts w:ascii="Times New Roman" w:hAnsi="Times New Roman"/>
                <w:b/>
                <w:bCs/>
                <w:szCs w:val="22"/>
              </w:rPr>
              <w:br/>
            </w:r>
          </w:p>
        </w:tc>
        <w:tc>
          <w:tcPr>
            <w:tcW w:w="4140" w:type="dxa"/>
            <w:gridSpan w:val="2"/>
            <w:tcBorders>
              <w:top w:val="single" w:sz="4" w:space="0" w:color="auto"/>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Álláskeresési ellátásban részesülő nyilvántartott álláskeresők száma</w:t>
            </w:r>
            <w:r w:rsidRPr="00C827B5">
              <w:rPr>
                <w:rFonts w:ascii="Times New Roman" w:hAnsi="Times New Roman"/>
                <w:b/>
                <w:bCs/>
                <w:szCs w:val="22"/>
              </w:rPr>
              <w:br/>
            </w:r>
          </w:p>
        </w:tc>
      </w:tr>
      <w:tr w:rsidR="00C827B5" w:rsidRPr="00C827B5" w:rsidTr="0031301A">
        <w:trPr>
          <w:trHeight w:val="645"/>
        </w:trPr>
        <w:tc>
          <w:tcPr>
            <w:tcW w:w="1280" w:type="dxa"/>
            <w:vMerge/>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left"/>
              <w:rPr>
                <w:rFonts w:ascii="Times New Roman" w:hAnsi="Times New Roman"/>
                <w:b/>
                <w:bCs/>
                <w:szCs w:val="22"/>
              </w:rPr>
            </w:pPr>
          </w:p>
        </w:tc>
        <w:tc>
          <w:tcPr>
            <w:tcW w:w="1420" w:type="dxa"/>
            <w:tcBorders>
              <w:top w:val="nil"/>
              <w:left w:val="nil"/>
              <w:bottom w:val="single" w:sz="4" w:space="0" w:color="auto"/>
              <w:right w:val="single" w:sz="4" w:space="0" w:color="auto"/>
            </w:tcBorders>
            <w:shd w:val="clear" w:color="auto" w:fill="C5E0B3"/>
            <w:noWrap/>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Fő</w:t>
            </w:r>
          </w:p>
        </w:tc>
        <w:tc>
          <w:tcPr>
            <w:tcW w:w="1580" w:type="dxa"/>
            <w:tcBorders>
              <w:top w:val="nil"/>
              <w:left w:val="nil"/>
              <w:bottom w:val="single" w:sz="4" w:space="0" w:color="auto"/>
              <w:right w:val="single" w:sz="4" w:space="0" w:color="auto"/>
            </w:tcBorders>
            <w:shd w:val="clear" w:color="auto" w:fill="C5E0B3"/>
            <w:vAlign w:val="center"/>
            <w:hideMark/>
          </w:tcPr>
          <w:p w:rsidR="00AC73A3" w:rsidRPr="00AC73A3" w:rsidRDefault="00C827B5" w:rsidP="00C827B5">
            <w:pPr>
              <w:jc w:val="center"/>
              <w:rPr>
                <w:rFonts w:ascii="Times New Roman" w:hAnsi="Times New Roman"/>
                <w:b/>
                <w:bCs/>
                <w:szCs w:val="22"/>
              </w:rPr>
            </w:pPr>
            <w:r w:rsidRPr="00C827B5">
              <w:rPr>
                <w:rFonts w:ascii="Times New Roman" w:hAnsi="Times New Roman"/>
                <w:b/>
                <w:bCs/>
                <w:szCs w:val="22"/>
              </w:rPr>
              <w:t xml:space="preserve">15-64 év közötti népesség  </w:t>
            </w:r>
          </w:p>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%-ában</w:t>
            </w:r>
          </w:p>
        </w:tc>
        <w:tc>
          <w:tcPr>
            <w:tcW w:w="1540" w:type="dxa"/>
            <w:tcBorders>
              <w:top w:val="nil"/>
              <w:left w:val="nil"/>
              <w:bottom w:val="single" w:sz="4" w:space="0" w:color="auto"/>
              <w:right w:val="single" w:sz="4" w:space="0" w:color="auto"/>
            </w:tcBorders>
            <w:shd w:val="clear" w:color="auto" w:fill="C5E0B3"/>
            <w:noWrap/>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Fő</w:t>
            </w:r>
          </w:p>
        </w:tc>
        <w:tc>
          <w:tcPr>
            <w:tcW w:w="2600"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 xml:space="preserve">Nyilvántartottak </w:t>
            </w:r>
            <w:r w:rsidRPr="00C827B5">
              <w:rPr>
                <w:rFonts w:ascii="Times New Roman" w:hAnsi="Times New Roman"/>
                <w:b/>
                <w:bCs/>
                <w:szCs w:val="22"/>
              </w:rPr>
              <w:br/>
              <w:t>%-ában</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2016</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359</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3,44%</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77</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21,45%</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2017</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294</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2,86%</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66</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22,45%</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2018</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241</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2,35%</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83</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34,44%</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2019</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261</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2,59%</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114</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43,68%</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2020</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283</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2,84%</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115</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40,64%</w:t>
            </w:r>
          </w:p>
        </w:tc>
      </w:tr>
      <w:tr w:rsidR="00C827B5" w:rsidRPr="00C827B5" w:rsidTr="0031301A">
        <w:trPr>
          <w:trHeight w:val="284"/>
        </w:trPr>
        <w:tc>
          <w:tcPr>
            <w:tcW w:w="1280"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2021</w:t>
            </w:r>
            <w:r w:rsidR="00471FB8">
              <w:rPr>
                <w:rFonts w:ascii="Times New Roman" w:hAnsi="Times New Roman"/>
                <w:szCs w:val="22"/>
              </w:rPr>
              <w:t>.</w:t>
            </w:r>
          </w:p>
        </w:tc>
        <w:tc>
          <w:tcPr>
            <w:tcW w:w="142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234</w:t>
            </w:r>
          </w:p>
        </w:tc>
        <w:tc>
          <w:tcPr>
            <w:tcW w:w="158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2,39%</w:t>
            </w:r>
          </w:p>
        </w:tc>
        <w:tc>
          <w:tcPr>
            <w:tcW w:w="1540"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134</w:t>
            </w:r>
          </w:p>
        </w:tc>
        <w:tc>
          <w:tcPr>
            <w:tcW w:w="2600"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57,26%</w:t>
            </w:r>
          </w:p>
        </w:tc>
      </w:tr>
      <w:tr w:rsidR="00C827B5" w:rsidRPr="001F4DA3" w:rsidTr="00C827B5">
        <w:trPr>
          <w:trHeight w:val="300"/>
        </w:trPr>
        <w:tc>
          <w:tcPr>
            <w:tcW w:w="4280" w:type="dxa"/>
            <w:gridSpan w:val="3"/>
            <w:tcBorders>
              <w:top w:val="nil"/>
              <w:left w:val="nil"/>
              <w:bottom w:val="nil"/>
              <w:right w:val="nil"/>
            </w:tcBorders>
            <w:shd w:val="clear" w:color="auto" w:fill="auto"/>
            <w:noWrap/>
            <w:vAlign w:val="bottom"/>
            <w:hideMark/>
          </w:tcPr>
          <w:p w:rsidR="00C827B5" w:rsidRPr="001F4DA3" w:rsidRDefault="00C827B5" w:rsidP="00C827B5">
            <w:pPr>
              <w:jc w:val="left"/>
              <w:rPr>
                <w:rFonts w:ascii="Times New Roman" w:hAnsi="Times New Roman"/>
                <w:sz w:val="20"/>
                <w:szCs w:val="20"/>
              </w:rPr>
            </w:pPr>
            <w:r w:rsidRPr="001F4DA3">
              <w:rPr>
                <w:rFonts w:ascii="Times New Roman" w:hAnsi="Times New Roman"/>
                <w:sz w:val="20"/>
                <w:szCs w:val="20"/>
              </w:rPr>
              <w:t>Forrás: TeIR, Nemzeti Munkaügyi Hivatal</w:t>
            </w:r>
          </w:p>
        </w:tc>
        <w:tc>
          <w:tcPr>
            <w:tcW w:w="1540" w:type="dxa"/>
            <w:tcBorders>
              <w:top w:val="nil"/>
              <w:left w:val="nil"/>
              <w:bottom w:val="nil"/>
              <w:right w:val="nil"/>
            </w:tcBorders>
            <w:shd w:val="clear" w:color="auto" w:fill="auto"/>
            <w:noWrap/>
            <w:vAlign w:val="bottom"/>
            <w:hideMark/>
          </w:tcPr>
          <w:p w:rsidR="00C827B5" w:rsidRPr="001F4DA3" w:rsidRDefault="00C827B5" w:rsidP="00C827B5">
            <w:pPr>
              <w:jc w:val="left"/>
              <w:rPr>
                <w:rFonts w:ascii="Times New Roman" w:hAnsi="Times New Roman"/>
                <w:sz w:val="20"/>
                <w:szCs w:val="20"/>
              </w:rPr>
            </w:pPr>
          </w:p>
        </w:tc>
        <w:tc>
          <w:tcPr>
            <w:tcW w:w="2600" w:type="dxa"/>
            <w:tcBorders>
              <w:top w:val="nil"/>
              <w:left w:val="nil"/>
              <w:bottom w:val="nil"/>
              <w:right w:val="nil"/>
            </w:tcBorders>
            <w:shd w:val="clear" w:color="auto" w:fill="auto"/>
            <w:noWrap/>
            <w:vAlign w:val="bottom"/>
            <w:hideMark/>
          </w:tcPr>
          <w:p w:rsidR="00C827B5" w:rsidRPr="001F4DA3" w:rsidRDefault="00C827B5" w:rsidP="00C827B5">
            <w:pPr>
              <w:jc w:val="left"/>
              <w:rPr>
                <w:rFonts w:ascii="Times New Roman" w:hAnsi="Times New Roman"/>
                <w:sz w:val="20"/>
                <w:szCs w:val="20"/>
              </w:rPr>
            </w:pPr>
          </w:p>
        </w:tc>
      </w:tr>
    </w:tbl>
    <w:p w:rsidR="001F4DA3" w:rsidRPr="00D14505" w:rsidRDefault="001F4DA3" w:rsidP="001F4DA3">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D14505">
        <w:rPr>
          <w:rStyle w:val="markedcontent"/>
          <w:rFonts w:ascii="Times New Roman" w:hAnsi="Times New Roman"/>
          <w:sz w:val="24"/>
        </w:rPr>
        <w:t>Az álláskeresési járadék összegét a kérelem benyújtását megelőző négy naptári negyedévben az</w:t>
      </w:r>
      <w:r w:rsidRPr="00D14505">
        <w:rPr>
          <w:rFonts w:ascii="Times New Roman" w:hAnsi="Times New Roman"/>
          <w:sz w:val="24"/>
        </w:rPr>
        <w:br/>
      </w:r>
      <w:r w:rsidRPr="00D14505">
        <w:rPr>
          <w:rStyle w:val="markedcontent"/>
          <w:rFonts w:ascii="Times New Roman" w:hAnsi="Times New Roman"/>
          <w:sz w:val="24"/>
        </w:rPr>
        <w:t>érintett jogviszonyokban elért – a vállalkozói jogviszony esetén a megfizetett – munkaerő-piaci</w:t>
      </w:r>
      <w:r w:rsidRPr="00D14505">
        <w:rPr>
          <w:rFonts w:ascii="Times New Roman" w:hAnsi="Times New Roman"/>
          <w:sz w:val="24"/>
        </w:rPr>
        <w:br/>
      </w:r>
      <w:r w:rsidRPr="00D14505">
        <w:rPr>
          <w:rStyle w:val="markedcontent"/>
          <w:rFonts w:ascii="Times New Roman" w:hAnsi="Times New Roman"/>
          <w:sz w:val="24"/>
        </w:rPr>
        <w:t>járulék alapja havi átlagos összegének alapulvételével kell kiszámítani.</w:t>
      </w:r>
    </w:p>
    <w:p w:rsidR="001F4DA3" w:rsidRPr="00D14505" w:rsidRDefault="001F4DA3" w:rsidP="001F4DA3">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D14505">
        <w:rPr>
          <w:rStyle w:val="markedcontent"/>
          <w:rFonts w:ascii="Times New Roman" w:hAnsi="Times New Roman"/>
          <w:sz w:val="24"/>
        </w:rPr>
        <w:t>Ha az álláskereső a bejelentés előtti három évben folyamatosan, 8 órás munkaviszonyban volt</w:t>
      </w:r>
      <w:r w:rsidRPr="00D14505">
        <w:rPr>
          <w:rFonts w:ascii="Times New Roman" w:hAnsi="Times New Roman"/>
          <w:sz w:val="24"/>
        </w:rPr>
        <w:br/>
      </w:r>
      <w:r w:rsidRPr="00D14505">
        <w:rPr>
          <w:rStyle w:val="markedcontent"/>
          <w:rFonts w:ascii="Times New Roman" w:hAnsi="Times New Roman"/>
          <w:sz w:val="24"/>
        </w:rPr>
        <w:t>vagy megszakítás nélkül vállalkozói tevékenységet folytatott, akkor 90 napig, 3 hónapig jogosult</w:t>
      </w:r>
      <w:r w:rsidRPr="00D14505">
        <w:rPr>
          <w:rFonts w:ascii="Times New Roman" w:hAnsi="Times New Roman"/>
          <w:sz w:val="24"/>
        </w:rPr>
        <w:br/>
      </w:r>
      <w:r w:rsidRPr="00D14505">
        <w:rPr>
          <w:rStyle w:val="markedcontent"/>
          <w:rFonts w:ascii="Times New Roman" w:hAnsi="Times New Roman"/>
          <w:sz w:val="24"/>
        </w:rPr>
        <w:t xml:space="preserve">álláskeresési járadékra. Ez a leghosszabb időtartam, amíg folyósítható. </w:t>
      </w:r>
    </w:p>
    <w:p w:rsidR="001F4DA3" w:rsidRDefault="001F4DA3" w:rsidP="00C827B5">
      <w:pPr>
        <w:autoSpaceDE w:val="0"/>
        <w:autoSpaceDN w:val="0"/>
        <w:adjustRightInd w:val="0"/>
        <w:spacing w:after="20"/>
        <w:rPr>
          <w:rFonts w:ascii="Times New Roman" w:hAnsi="Times New Roman"/>
          <w:b/>
          <w:bCs/>
          <w:szCs w:val="22"/>
        </w:rPr>
      </w:pPr>
    </w:p>
    <w:p w:rsidR="00C827B5" w:rsidRPr="00C827B5" w:rsidRDefault="00C827B5" w:rsidP="00C827B5">
      <w:pPr>
        <w:autoSpaceDE w:val="0"/>
        <w:autoSpaceDN w:val="0"/>
        <w:adjustRightInd w:val="0"/>
        <w:spacing w:after="20"/>
        <w:rPr>
          <w:rFonts w:ascii="Times New Roman" w:hAnsi="Times New Roman"/>
          <w:b/>
          <w:sz w:val="24"/>
        </w:rPr>
      </w:pPr>
      <w:r w:rsidRPr="00C827B5">
        <w:rPr>
          <w:rFonts w:ascii="Times New Roman" w:hAnsi="Times New Roman"/>
          <w:b/>
          <w:bCs/>
          <w:szCs w:val="22"/>
        </w:rPr>
        <w:t>3.3.2. számú táblázat - Passzív foglalkoztatás-politikai eszközök - Álláskeresők ellátásai II.</w:t>
      </w:r>
    </w:p>
    <w:tbl>
      <w:tblPr>
        <w:tblW w:w="9569" w:type="dxa"/>
        <w:tblInd w:w="75" w:type="dxa"/>
        <w:tblCellMar>
          <w:left w:w="70" w:type="dxa"/>
          <w:right w:w="70" w:type="dxa"/>
        </w:tblCellMar>
        <w:tblLook w:val="04A0" w:firstRow="1" w:lastRow="0" w:firstColumn="1" w:lastColumn="0" w:noHBand="0" w:noVBand="1"/>
      </w:tblPr>
      <w:tblGrid>
        <w:gridCol w:w="725"/>
        <w:gridCol w:w="1055"/>
        <w:gridCol w:w="1717"/>
        <w:gridCol w:w="1221"/>
        <w:gridCol w:w="1717"/>
        <w:gridCol w:w="1417"/>
        <w:gridCol w:w="1717"/>
      </w:tblGrid>
      <w:tr w:rsidR="00C827B5" w:rsidRPr="00C827B5" w:rsidTr="0031301A">
        <w:trPr>
          <w:trHeight w:val="1725"/>
        </w:trPr>
        <w:tc>
          <w:tcPr>
            <w:tcW w:w="725"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Év</w:t>
            </w:r>
          </w:p>
        </w:tc>
        <w:tc>
          <w:tcPr>
            <w:tcW w:w="2772" w:type="dxa"/>
            <w:gridSpan w:val="2"/>
            <w:tcBorders>
              <w:top w:val="single" w:sz="4" w:space="0" w:color="auto"/>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Szociális támogatásban részesülő nyilvántartott álláskeresők száma</w:t>
            </w:r>
            <w:r w:rsidRPr="00C827B5">
              <w:rPr>
                <w:rFonts w:ascii="Times New Roman" w:hAnsi="Times New Roman"/>
                <w:b/>
                <w:bCs/>
                <w:szCs w:val="22"/>
              </w:rPr>
              <w:br/>
            </w:r>
          </w:p>
        </w:tc>
        <w:tc>
          <w:tcPr>
            <w:tcW w:w="2938" w:type="dxa"/>
            <w:gridSpan w:val="2"/>
            <w:tcBorders>
              <w:top w:val="single" w:sz="4" w:space="0" w:color="auto"/>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Foglalkoztatást helyettesítő támogatásban részesítettek átlagos havi száma</w:t>
            </w:r>
            <w:r w:rsidRPr="00C827B5">
              <w:rPr>
                <w:rFonts w:ascii="Times New Roman" w:hAnsi="Times New Roman"/>
                <w:szCs w:val="22"/>
              </w:rPr>
              <w:t xml:space="preserve"> </w:t>
            </w:r>
          </w:p>
        </w:tc>
        <w:tc>
          <w:tcPr>
            <w:tcW w:w="3134" w:type="dxa"/>
            <w:gridSpan w:val="2"/>
            <w:tcBorders>
              <w:top w:val="single" w:sz="4" w:space="0" w:color="auto"/>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 xml:space="preserve">Ellátásban részesülő nyilvántartott álláskeresők száma </w:t>
            </w:r>
          </w:p>
        </w:tc>
      </w:tr>
      <w:tr w:rsidR="00C827B5" w:rsidRPr="00C827B5" w:rsidTr="0031301A">
        <w:trPr>
          <w:trHeight w:val="645"/>
        </w:trPr>
        <w:tc>
          <w:tcPr>
            <w:tcW w:w="725"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left"/>
              <w:rPr>
                <w:rFonts w:ascii="Times New Roman" w:hAnsi="Times New Roman"/>
                <w:b/>
                <w:bCs/>
                <w:szCs w:val="22"/>
              </w:rPr>
            </w:pPr>
          </w:p>
        </w:tc>
        <w:tc>
          <w:tcPr>
            <w:tcW w:w="1055"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Fő</w:t>
            </w:r>
          </w:p>
        </w:tc>
        <w:tc>
          <w:tcPr>
            <w:tcW w:w="1717"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 xml:space="preserve">Nyilvántartottak  </w:t>
            </w:r>
            <w:r w:rsidRPr="00C827B5">
              <w:rPr>
                <w:rFonts w:ascii="Times New Roman" w:hAnsi="Times New Roman"/>
                <w:b/>
                <w:bCs/>
                <w:szCs w:val="22"/>
              </w:rPr>
              <w:br/>
              <w:t>%-ában</w:t>
            </w:r>
          </w:p>
        </w:tc>
        <w:tc>
          <w:tcPr>
            <w:tcW w:w="1221"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Fő</w:t>
            </w:r>
          </w:p>
        </w:tc>
        <w:tc>
          <w:tcPr>
            <w:tcW w:w="1717"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 xml:space="preserve">Nyilvántartottak  </w:t>
            </w:r>
            <w:r w:rsidRPr="00C827B5">
              <w:rPr>
                <w:rFonts w:ascii="Times New Roman" w:hAnsi="Times New Roman"/>
                <w:b/>
                <w:bCs/>
                <w:szCs w:val="22"/>
              </w:rPr>
              <w:br/>
              <w:t>%-ában</w:t>
            </w:r>
          </w:p>
        </w:tc>
        <w:tc>
          <w:tcPr>
            <w:tcW w:w="1417" w:type="dxa"/>
            <w:tcBorders>
              <w:top w:val="nil"/>
              <w:left w:val="nil"/>
              <w:bottom w:val="single" w:sz="4" w:space="0" w:color="auto"/>
              <w:right w:val="single" w:sz="4" w:space="0" w:color="auto"/>
            </w:tcBorders>
            <w:shd w:val="clear" w:color="auto" w:fill="C5E0B3"/>
            <w:noWrap/>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Fő</w:t>
            </w:r>
          </w:p>
        </w:tc>
        <w:tc>
          <w:tcPr>
            <w:tcW w:w="1717" w:type="dxa"/>
            <w:tcBorders>
              <w:top w:val="nil"/>
              <w:left w:val="nil"/>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b/>
                <w:bCs/>
                <w:szCs w:val="22"/>
              </w:rPr>
            </w:pPr>
            <w:r w:rsidRPr="00C827B5">
              <w:rPr>
                <w:rFonts w:ascii="Times New Roman" w:hAnsi="Times New Roman"/>
                <w:b/>
                <w:bCs/>
                <w:szCs w:val="22"/>
              </w:rPr>
              <w:t xml:space="preserve">Nyilvántartottak </w:t>
            </w:r>
            <w:r w:rsidRPr="00C827B5">
              <w:rPr>
                <w:rFonts w:ascii="Times New Roman" w:hAnsi="Times New Roman"/>
                <w:b/>
                <w:bCs/>
                <w:szCs w:val="22"/>
              </w:rPr>
              <w:br/>
              <w:t>%-ában</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2016</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59</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16,43%</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n.a.</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136</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37,88%</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2017</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64</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21,77%</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92</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31,29%</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130</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44,22%</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2018</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19</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7,88%</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52</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21,67%</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102</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42,32%</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2019</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24</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9,20%</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30</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11,53%</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138</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52,87%</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2020</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7,07%</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39</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13,94%</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135</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47,70%</w:t>
            </w:r>
          </w:p>
        </w:tc>
      </w:tr>
      <w:tr w:rsidR="00C827B5" w:rsidRPr="00C827B5" w:rsidTr="0031301A">
        <w:trPr>
          <w:trHeight w:val="284"/>
        </w:trPr>
        <w:tc>
          <w:tcPr>
            <w:tcW w:w="725" w:type="dxa"/>
            <w:tcBorders>
              <w:top w:val="nil"/>
              <w:left w:val="single" w:sz="4" w:space="0" w:color="auto"/>
              <w:bottom w:val="single" w:sz="4" w:space="0" w:color="auto"/>
              <w:right w:val="single" w:sz="4" w:space="0" w:color="auto"/>
            </w:tcBorders>
            <w:shd w:val="clear" w:color="auto" w:fill="C5E0B3"/>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2021</w:t>
            </w:r>
            <w:r w:rsidR="00527712">
              <w:rPr>
                <w:rFonts w:ascii="Times New Roman" w:hAnsi="Times New Roman"/>
                <w:szCs w:val="22"/>
              </w:rPr>
              <w:t>.</w:t>
            </w:r>
          </w:p>
        </w:tc>
        <w:tc>
          <w:tcPr>
            <w:tcW w:w="1055"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7</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2,99%</w:t>
            </w:r>
          </w:p>
        </w:tc>
        <w:tc>
          <w:tcPr>
            <w:tcW w:w="1221"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18</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7,82%</w:t>
            </w:r>
          </w:p>
        </w:tc>
        <w:tc>
          <w:tcPr>
            <w:tcW w:w="1417" w:type="dxa"/>
            <w:tcBorders>
              <w:top w:val="nil"/>
              <w:left w:val="nil"/>
              <w:bottom w:val="single" w:sz="4" w:space="0" w:color="auto"/>
              <w:right w:val="single" w:sz="4" w:space="0" w:color="auto"/>
            </w:tcBorders>
            <w:shd w:val="clear" w:color="auto" w:fill="auto"/>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141</w:t>
            </w:r>
          </w:p>
        </w:tc>
        <w:tc>
          <w:tcPr>
            <w:tcW w:w="1717" w:type="dxa"/>
            <w:tcBorders>
              <w:top w:val="nil"/>
              <w:left w:val="nil"/>
              <w:bottom w:val="single" w:sz="4" w:space="0" w:color="auto"/>
              <w:right w:val="single" w:sz="4" w:space="0" w:color="auto"/>
            </w:tcBorders>
            <w:shd w:val="clear" w:color="000000" w:fill="FCE4D6"/>
            <w:noWrap/>
            <w:vAlign w:val="center"/>
            <w:hideMark/>
          </w:tcPr>
          <w:p w:rsidR="00C827B5" w:rsidRPr="00C827B5" w:rsidRDefault="00C827B5" w:rsidP="00C827B5">
            <w:pPr>
              <w:jc w:val="center"/>
              <w:rPr>
                <w:rFonts w:ascii="Times New Roman" w:hAnsi="Times New Roman"/>
                <w:szCs w:val="22"/>
              </w:rPr>
            </w:pPr>
            <w:r w:rsidRPr="00C827B5">
              <w:rPr>
                <w:rFonts w:ascii="Times New Roman" w:hAnsi="Times New Roman"/>
                <w:szCs w:val="22"/>
              </w:rPr>
              <w:t>60,26%</w:t>
            </w:r>
          </w:p>
        </w:tc>
      </w:tr>
    </w:tbl>
    <w:p w:rsidR="00AC73A3" w:rsidRPr="00AC73A3" w:rsidRDefault="00AC73A3" w:rsidP="00AC73A3">
      <w:pPr>
        <w:jc w:val="left"/>
        <w:rPr>
          <w:rFonts w:ascii="Times New Roman" w:hAnsi="Times New Roman"/>
          <w:sz w:val="20"/>
          <w:szCs w:val="20"/>
        </w:rPr>
      </w:pPr>
      <w:r w:rsidRPr="00AC73A3">
        <w:rPr>
          <w:rFonts w:ascii="Times New Roman" w:hAnsi="Times New Roman"/>
          <w:sz w:val="20"/>
          <w:szCs w:val="20"/>
        </w:rPr>
        <w:t>Forrás: TeIR, Nemzeti Munkaügyi Hivatal</w:t>
      </w:r>
    </w:p>
    <w:p w:rsidR="00AC73A3" w:rsidRDefault="00AC73A3" w:rsidP="00AC73A3">
      <w:pPr>
        <w:autoSpaceDE w:val="0"/>
        <w:autoSpaceDN w:val="0"/>
        <w:adjustRightInd w:val="0"/>
        <w:spacing w:after="20"/>
        <w:rPr>
          <w:rFonts w:ascii="Times New Roman" w:hAnsi="Times New Roman"/>
          <w:b/>
          <w:sz w:val="24"/>
        </w:rPr>
      </w:pPr>
    </w:p>
    <w:p w:rsidR="00D14505" w:rsidRPr="00D14505" w:rsidRDefault="00D14505" w:rsidP="00D14505">
      <w:pPr>
        <w:autoSpaceDE w:val="0"/>
        <w:autoSpaceDN w:val="0"/>
        <w:adjustRightInd w:val="0"/>
        <w:spacing w:after="20"/>
        <w:rPr>
          <w:rFonts w:ascii="Times New Roman" w:hAnsi="Times New Roman"/>
          <w:sz w:val="24"/>
        </w:rPr>
      </w:pPr>
      <w:r w:rsidRPr="00D14505">
        <w:rPr>
          <w:rFonts w:ascii="Times New Roman" w:hAnsi="Times New Roman"/>
          <w:sz w:val="24"/>
        </w:rPr>
        <w:t xml:space="preserve">Az </w:t>
      </w:r>
      <w:r w:rsidRPr="00D14505">
        <w:rPr>
          <w:rFonts w:ascii="Times New Roman" w:hAnsi="Times New Roman"/>
          <w:sz w:val="24"/>
          <w:u w:val="single"/>
        </w:rPr>
        <w:t>aktív foglalkoztatás- politikai eszközök</w:t>
      </w:r>
      <w:r w:rsidRPr="00D14505">
        <w:rPr>
          <w:rFonts w:ascii="Times New Roman" w:hAnsi="Times New Roman"/>
          <w:sz w:val="24"/>
        </w:rPr>
        <w:t xml:space="preserve"> elsődleges célja az álláskeresők munkaerő-piacra történő visszaterelése, valamint a foglalkoztatás lehető legnagyobb mértékű bővítése, a </w:t>
      </w:r>
      <w:r w:rsidRPr="00D14505">
        <w:rPr>
          <w:rFonts w:ascii="Times New Roman" w:hAnsi="Times New Roman"/>
          <w:sz w:val="24"/>
          <w:u w:val="single"/>
        </w:rPr>
        <w:t>passzív eszközök</w:t>
      </w:r>
      <w:r w:rsidRPr="00D14505">
        <w:rPr>
          <w:rFonts w:ascii="Times New Roman" w:hAnsi="Times New Roman"/>
          <w:sz w:val="24"/>
        </w:rPr>
        <w:t xml:space="preserve"> viszont leginkább az álláskeresők számára nyújtható anyagi és egyéb támogatások köre, egészen addig, ameddig nem sikerül munkahelyet találniuk.</w:t>
      </w:r>
      <w:r w:rsidRPr="00D14505">
        <w:t xml:space="preserve"> </w:t>
      </w:r>
      <w:r w:rsidRPr="00D14505">
        <w:rPr>
          <w:rFonts w:ascii="Times New Roman" w:hAnsi="Times New Roman"/>
          <w:sz w:val="24"/>
        </w:rPr>
        <w:t>A passzív foglalkoztatáspolitikai eszközök tehát az álláskeresők ellátását szolgálják a munkanélküliség időszakában. Ezek az ellátások lényegében szociális jellegű ellátások, amelyek célja a kieső jövedelem pótlása.</w:t>
      </w:r>
    </w:p>
    <w:p w:rsidR="00D14505" w:rsidRDefault="00D14505" w:rsidP="00D14505">
      <w:pPr>
        <w:pStyle w:val="NormlCalibri11"/>
        <w:pBdr>
          <w:top w:val="none" w:sz="0" w:space="0" w:color="auto"/>
          <w:left w:val="none" w:sz="0" w:space="0" w:color="auto"/>
          <w:bottom w:val="none" w:sz="0" w:space="0" w:color="auto"/>
          <w:right w:val="none" w:sz="0" w:space="0" w:color="auto"/>
        </w:pBdr>
        <w:rPr>
          <w:rStyle w:val="markedcontent"/>
          <w:rFonts w:ascii="Arial" w:hAnsi="Arial" w:cs="Arial"/>
          <w:sz w:val="30"/>
          <w:szCs w:val="30"/>
        </w:rPr>
      </w:pPr>
    </w:p>
    <w:p w:rsidR="00D14505" w:rsidRPr="00D14505" w:rsidRDefault="00D14505" w:rsidP="00D1450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D14505">
        <w:rPr>
          <w:rStyle w:val="markedcontent"/>
          <w:rFonts w:ascii="Times New Roman" w:hAnsi="Times New Roman"/>
          <w:sz w:val="24"/>
        </w:rPr>
        <w:t>Az aktív korúak ellátása a hátrányos munkaerő-piaci helyzetű aktív korú személyek és családjuk</w:t>
      </w:r>
      <w:r w:rsidRPr="00D14505">
        <w:rPr>
          <w:rFonts w:ascii="Times New Roman" w:hAnsi="Times New Roman"/>
          <w:sz w:val="24"/>
        </w:rPr>
        <w:br/>
      </w:r>
      <w:r w:rsidRPr="00D14505">
        <w:rPr>
          <w:rStyle w:val="markedcontent"/>
          <w:rFonts w:ascii="Times New Roman" w:hAnsi="Times New Roman"/>
          <w:sz w:val="24"/>
        </w:rPr>
        <w:t xml:space="preserve">részére nyújtott ellátás. Az aktív korúak ellátására való jogosultságot a járási hivatal állapítja meg. </w:t>
      </w:r>
      <w:r w:rsidRPr="00D14505">
        <w:rPr>
          <w:rStyle w:val="markedcontent"/>
          <w:rFonts w:ascii="Times New Roman" w:hAnsi="Times New Roman"/>
          <w:sz w:val="24"/>
        </w:rPr>
        <w:lastRenderedPageBreak/>
        <w:t>Az a személy, akinek az aktív korúak ellátására való jogosultságát megállapították foglalkoztatást</w:t>
      </w:r>
      <w:r w:rsidRPr="00D14505">
        <w:rPr>
          <w:rFonts w:ascii="Times New Roman" w:hAnsi="Times New Roman"/>
          <w:sz w:val="24"/>
        </w:rPr>
        <w:br/>
      </w:r>
      <w:r w:rsidRPr="00D14505">
        <w:rPr>
          <w:rStyle w:val="markedcontent"/>
          <w:rFonts w:ascii="Times New Roman" w:hAnsi="Times New Roman"/>
          <w:sz w:val="24"/>
        </w:rPr>
        <w:t>helyettesítő támogatásra jogosult, kivéve azokat a speciális eseteket, amikor az ellátás formája</w:t>
      </w:r>
      <w:r w:rsidRPr="00D14505">
        <w:rPr>
          <w:rFonts w:ascii="Times New Roman" w:hAnsi="Times New Roman"/>
          <w:sz w:val="24"/>
        </w:rPr>
        <w:br/>
      </w:r>
      <w:r w:rsidRPr="00D14505">
        <w:rPr>
          <w:rStyle w:val="markedcontent"/>
          <w:rFonts w:ascii="Times New Roman" w:hAnsi="Times New Roman"/>
          <w:sz w:val="24"/>
        </w:rPr>
        <w:t>egészségkárosodási és gyermekfelügyeleti támogatás. A foglalkoztatást helyettesítő támogatás</w:t>
      </w:r>
      <w:r w:rsidRPr="00D14505">
        <w:rPr>
          <w:rFonts w:ascii="Times New Roman" w:hAnsi="Times New Roman"/>
          <w:sz w:val="24"/>
        </w:rPr>
        <w:br/>
      </w:r>
      <w:r w:rsidRPr="00D14505">
        <w:rPr>
          <w:rStyle w:val="markedcontent"/>
          <w:rFonts w:ascii="Times New Roman" w:hAnsi="Times New Roman"/>
          <w:sz w:val="24"/>
        </w:rPr>
        <w:t>összege 22.800 Ft/hó.</w:t>
      </w:r>
    </w:p>
    <w:p w:rsidR="00D14505" w:rsidRPr="00D14505" w:rsidRDefault="00D14505" w:rsidP="00D1450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p>
    <w:p w:rsidR="00D14505" w:rsidRPr="00D14505" w:rsidRDefault="00D14505" w:rsidP="00D14505">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D14505">
        <w:rPr>
          <w:rStyle w:val="markedcontent"/>
          <w:rFonts w:ascii="Times New Roman" w:hAnsi="Times New Roman"/>
          <w:sz w:val="24"/>
        </w:rPr>
        <w:t>Egészségkárosodási és gyermekfelügyeleti támogatásra jogosult az az aktív korúak ellátására</w:t>
      </w:r>
      <w:r w:rsidRPr="00D14505">
        <w:rPr>
          <w:rFonts w:ascii="Times New Roman" w:hAnsi="Times New Roman"/>
          <w:sz w:val="24"/>
        </w:rPr>
        <w:br/>
      </w:r>
      <w:r w:rsidRPr="00D14505">
        <w:rPr>
          <w:rStyle w:val="markedcontent"/>
          <w:rFonts w:ascii="Times New Roman" w:hAnsi="Times New Roman"/>
          <w:sz w:val="24"/>
        </w:rPr>
        <w:t>jogosult személy, aki</w:t>
      </w:r>
    </w:p>
    <w:p w:rsidR="00D14505" w:rsidRPr="00D14505" w:rsidRDefault="00D14505" w:rsidP="00DD15F3">
      <w:pPr>
        <w:pStyle w:val="NormlCalibri11"/>
        <w:numPr>
          <w:ilvl w:val="0"/>
          <w:numId w:val="32"/>
        </w:numPr>
        <w:pBdr>
          <w:top w:val="none" w:sz="0" w:space="0" w:color="auto"/>
          <w:left w:val="none" w:sz="0" w:space="0" w:color="auto"/>
          <w:bottom w:val="none" w:sz="0" w:space="0" w:color="auto"/>
          <w:right w:val="none" w:sz="0" w:space="0" w:color="auto"/>
        </w:pBdr>
        <w:jc w:val="left"/>
        <w:rPr>
          <w:rStyle w:val="markedcontent"/>
          <w:rFonts w:ascii="Times New Roman" w:hAnsi="Times New Roman"/>
          <w:sz w:val="24"/>
        </w:rPr>
      </w:pPr>
      <w:r w:rsidRPr="00D14505">
        <w:rPr>
          <w:rStyle w:val="markedcontent"/>
          <w:rFonts w:ascii="Times New Roman" w:hAnsi="Times New Roman"/>
          <w:sz w:val="24"/>
        </w:rPr>
        <w:t>egészségkárosodottnak minősül,</w:t>
      </w:r>
    </w:p>
    <w:p w:rsidR="00D14505" w:rsidRPr="00D14505" w:rsidRDefault="00D14505" w:rsidP="00DD15F3">
      <w:pPr>
        <w:pStyle w:val="NormlCalibri11"/>
        <w:numPr>
          <w:ilvl w:val="0"/>
          <w:numId w:val="32"/>
        </w:numPr>
        <w:pBdr>
          <w:top w:val="none" w:sz="0" w:space="0" w:color="auto"/>
          <w:left w:val="none" w:sz="0" w:space="0" w:color="auto"/>
          <w:bottom w:val="none" w:sz="0" w:space="0" w:color="auto"/>
          <w:right w:val="none" w:sz="0" w:space="0" w:color="auto"/>
        </w:pBdr>
        <w:rPr>
          <w:rFonts w:ascii="Times New Roman" w:hAnsi="Times New Roman"/>
          <w:sz w:val="24"/>
        </w:rPr>
      </w:pPr>
      <w:r w:rsidRPr="00D14505">
        <w:rPr>
          <w:rStyle w:val="markedcontent"/>
          <w:rFonts w:ascii="Times New Roman" w:hAnsi="Times New Roman"/>
          <w:sz w:val="24"/>
        </w:rPr>
        <w:t>14 éven aluli kiskorú gyermeket nevel - feltéve, hogy a családban élő gyermekek valamelyikére tekintettel más személy nem részesül a családok támogatásáról szóló 1998. évi LXXXIV. törvény szerinti gyermekgondozási támogatásban, vagy gyermekgondozási díjban, csecsemőgondozási díjban - és a gyermek ellátását napközbeni ellátást biztosító intézményben, illetve nyári napközis otthonban, óvodában vagy iskolai napköziben nem tudják biztosítani.</w:t>
      </w:r>
    </w:p>
    <w:p w:rsidR="00D14505" w:rsidRPr="00D14505" w:rsidRDefault="00D14505" w:rsidP="00127B00">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D14505">
        <w:rPr>
          <w:rStyle w:val="markedcontent"/>
          <w:rFonts w:ascii="Times New Roman" w:hAnsi="Times New Roman"/>
          <w:sz w:val="24"/>
        </w:rPr>
        <w:t>Az egészségkárosodási és gyermekfelügyeleti támogatás havi összege a család jövedelmétől</w:t>
      </w:r>
      <w:r w:rsidRPr="00D14505">
        <w:rPr>
          <w:rFonts w:ascii="Times New Roman" w:hAnsi="Times New Roman"/>
          <w:sz w:val="24"/>
        </w:rPr>
        <w:br/>
      </w:r>
      <w:r w:rsidRPr="00D14505">
        <w:rPr>
          <w:rStyle w:val="markedcontent"/>
          <w:rFonts w:ascii="Times New Roman" w:hAnsi="Times New Roman"/>
          <w:sz w:val="24"/>
        </w:rPr>
        <w:t>függően változó, de nem haladhatja meg a nettó közfoglalkoztatási bér 90%-át.</w:t>
      </w:r>
    </w:p>
    <w:p w:rsidR="00527712" w:rsidRDefault="00527712" w:rsidP="00AC73A3">
      <w:pPr>
        <w:autoSpaceDE w:val="0"/>
        <w:autoSpaceDN w:val="0"/>
        <w:adjustRightInd w:val="0"/>
        <w:spacing w:after="20"/>
        <w:rPr>
          <w:rFonts w:ascii="Times New Roman" w:hAnsi="Times New Roman"/>
          <w:b/>
          <w:sz w:val="24"/>
        </w:rPr>
      </w:pPr>
    </w:p>
    <w:p w:rsidR="001F4DA3" w:rsidRDefault="001F4DA3" w:rsidP="00AC73A3">
      <w:pPr>
        <w:autoSpaceDE w:val="0"/>
        <w:autoSpaceDN w:val="0"/>
        <w:adjustRightInd w:val="0"/>
        <w:spacing w:after="20"/>
        <w:rPr>
          <w:rFonts w:ascii="Times New Roman" w:hAnsi="Times New Roman"/>
          <w:b/>
          <w:sz w:val="24"/>
        </w:rPr>
      </w:pPr>
    </w:p>
    <w:p w:rsidR="00AC73A3" w:rsidRPr="00AC73A3" w:rsidRDefault="00AC73A3" w:rsidP="00AC73A3">
      <w:pPr>
        <w:autoSpaceDE w:val="0"/>
        <w:autoSpaceDN w:val="0"/>
        <w:adjustRightInd w:val="0"/>
        <w:spacing w:after="20"/>
        <w:ind w:firstLine="709"/>
        <w:rPr>
          <w:rFonts w:ascii="Times New Roman" w:hAnsi="Times New Roman"/>
          <w:b/>
          <w:szCs w:val="22"/>
        </w:rPr>
      </w:pPr>
      <w:r w:rsidRPr="00AC73A3">
        <w:rPr>
          <w:rFonts w:ascii="Times New Roman" w:hAnsi="Times New Roman"/>
          <w:b/>
          <w:bCs/>
          <w:color w:val="000000"/>
          <w:szCs w:val="22"/>
        </w:rPr>
        <w:t xml:space="preserve">         3.3.3. számú táblázat - Egészségkárosodási és gyermekfelügyeleti támogatás</w:t>
      </w:r>
    </w:p>
    <w:tbl>
      <w:tblPr>
        <w:tblW w:w="4864" w:type="dxa"/>
        <w:tblInd w:w="2577" w:type="dxa"/>
        <w:tblCellMar>
          <w:left w:w="70" w:type="dxa"/>
          <w:right w:w="70" w:type="dxa"/>
        </w:tblCellMar>
        <w:tblLook w:val="04A0" w:firstRow="1" w:lastRow="0" w:firstColumn="1" w:lastColumn="0" w:noHBand="0" w:noVBand="1"/>
      </w:tblPr>
      <w:tblGrid>
        <w:gridCol w:w="1420"/>
        <w:gridCol w:w="3444"/>
      </w:tblGrid>
      <w:tr w:rsidR="00AC73A3" w:rsidRPr="00AC73A3" w:rsidTr="0031301A">
        <w:trPr>
          <w:trHeight w:val="1725"/>
        </w:trPr>
        <w:tc>
          <w:tcPr>
            <w:tcW w:w="142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AC73A3" w:rsidRPr="00AC73A3" w:rsidRDefault="00AC73A3" w:rsidP="00AC73A3">
            <w:pPr>
              <w:jc w:val="center"/>
              <w:rPr>
                <w:rFonts w:ascii="Times New Roman" w:hAnsi="Times New Roman"/>
                <w:b/>
                <w:bCs/>
                <w:szCs w:val="22"/>
              </w:rPr>
            </w:pPr>
            <w:r w:rsidRPr="00AC73A3">
              <w:rPr>
                <w:rFonts w:ascii="Times New Roman" w:hAnsi="Times New Roman"/>
                <w:b/>
                <w:bCs/>
                <w:szCs w:val="22"/>
              </w:rPr>
              <w:t>Év</w:t>
            </w:r>
          </w:p>
        </w:tc>
        <w:tc>
          <w:tcPr>
            <w:tcW w:w="3444" w:type="dxa"/>
            <w:tcBorders>
              <w:top w:val="single" w:sz="4" w:space="0" w:color="auto"/>
              <w:left w:val="nil"/>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b/>
                <w:bCs/>
                <w:szCs w:val="22"/>
              </w:rPr>
            </w:pPr>
            <w:r w:rsidRPr="00AC73A3">
              <w:rPr>
                <w:rFonts w:ascii="Times New Roman" w:hAnsi="Times New Roman"/>
                <w:b/>
                <w:bCs/>
                <w:szCs w:val="22"/>
              </w:rPr>
              <w:t>Egészségkárosodási és gyermekfelügyeleti támogatásban részesítettek havi átlagos száma</w:t>
            </w:r>
            <w:r w:rsidRPr="00AC73A3">
              <w:rPr>
                <w:rFonts w:ascii="Times New Roman" w:hAnsi="Times New Roman"/>
                <w:b/>
                <w:bCs/>
                <w:szCs w:val="22"/>
              </w:rPr>
              <w:br/>
            </w:r>
          </w:p>
        </w:tc>
      </w:tr>
      <w:tr w:rsidR="00AC73A3" w:rsidRPr="00AC73A3" w:rsidTr="0031301A">
        <w:trPr>
          <w:trHeight w:val="383"/>
        </w:trPr>
        <w:tc>
          <w:tcPr>
            <w:tcW w:w="142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AC73A3" w:rsidRPr="00AC73A3" w:rsidRDefault="00AC73A3" w:rsidP="00AC73A3">
            <w:pPr>
              <w:jc w:val="left"/>
              <w:rPr>
                <w:rFonts w:ascii="Times New Roman" w:hAnsi="Times New Roman"/>
                <w:b/>
                <w:bCs/>
                <w:szCs w:val="22"/>
              </w:rPr>
            </w:pPr>
          </w:p>
        </w:tc>
        <w:tc>
          <w:tcPr>
            <w:tcW w:w="3444" w:type="dxa"/>
            <w:tcBorders>
              <w:top w:val="single" w:sz="4" w:space="0" w:color="auto"/>
              <w:left w:val="nil"/>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b/>
                <w:bCs/>
                <w:szCs w:val="22"/>
              </w:rPr>
            </w:pPr>
            <w:r w:rsidRPr="00AC73A3">
              <w:rPr>
                <w:rFonts w:ascii="Times New Roman" w:hAnsi="Times New Roman"/>
                <w:b/>
                <w:bCs/>
                <w:szCs w:val="22"/>
              </w:rPr>
              <w:t>fő</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2016</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n.a.</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2017</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39</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2018</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34</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2019</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34</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2020</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28</w:t>
            </w:r>
          </w:p>
        </w:tc>
      </w:tr>
      <w:tr w:rsidR="00AC73A3" w:rsidRPr="00AC73A3" w:rsidTr="0031301A">
        <w:trPr>
          <w:trHeight w:val="284"/>
        </w:trPr>
        <w:tc>
          <w:tcPr>
            <w:tcW w:w="1420" w:type="dxa"/>
            <w:tcBorders>
              <w:top w:val="nil"/>
              <w:left w:val="single" w:sz="4" w:space="0" w:color="auto"/>
              <w:bottom w:val="single" w:sz="4" w:space="0" w:color="auto"/>
              <w:right w:val="single" w:sz="4" w:space="0" w:color="auto"/>
            </w:tcBorders>
            <w:shd w:val="clear" w:color="auto" w:fill="C5E0B3"/>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2021</w:t>
            </w:r>
            <w:r w:rsidR="00527712">
              <w:rPr>
                <w:rFonts w:ascii="Times New Roman" w:hAnsi="Times New Roman"/>
                <w:szCs w:val="22"/>
              </w:rPr>
              <w:t>.</w:t>
            </w:r>
          </w:p>
        </w:tc>
        <w:tc>
          <w:tcPr>
            <w:tcW w:w="3444" w:type="dxa"/>
            <w:tcBorders>
              <w:top w:val="nil"/>
              <w:left w:val="nil"/>
              <w:bottom w:val="single" w:sz="4" w:space="0" w:color="auto"/>
              <w:right w:val="single" w:sz="4" w:space="0" w:color="auto"/>
            </w:tcBorders>
            <w:shd w:val="clear" w:color="auto" w:fill="auto"/>
            <w:vAlign w:val="center"/>
            <w:hideMark/>
          </w:tcPr>
          <w:p w:rsidR="00AC73A3" w:rsidRPr="00AC73A3" w:rsidRDefault="00AC73A3" w:rsidP="00AC73A3">
            <w:pPr>
              <w:jc w:val="center"/>
              <w:rPr>
                <w:rFonts w:ascii="Times New Roman" w:hAnsi="Times New Roman"/>
                <w:szCs w:val="22"/>
              </w:rPr>
            </w:pPr>
            <w:r w:rsidRPr="00AC73A3">
              <w:rPr>
                <w:rFonts w:ascii="Times New Roman" w:hAnsi="Times New Roman"/>
                <w:szCs w:val="22"/>
              </w:rPr>
              <w:t>35</w:t>
            </w:r>
          </w:p>
        </w:tc>
      </w:tr>
      <w:tr w:rsidR="00AC73A3" w:rsidRPr="00AC73A3" w:rsidTr="00127B00">
        <w:trPr>
          <w:trHeight w:val="300"/>
        </w:trPr>
        <w:tc>
          <w:tcPr>
            <w:tcW w:w="4864" w:type="dxa"/>
            <w:gridSpan w:val="2"/>
            <w:tcBorders>
              <w:top w:val="nil"/>
              <w:left w:val="nil"/>
              <w:bottom w:val="nil"/>
              <w:right w:val="nil"/>
            </w:tcBorders>
            <w:shd w:val="clear" w:color="auto" w:fill="auto"/>
            <w:noWrap/>
            <w:vAlign w:val="bottom"/>
            <w:hideMark/>
          </w:tcPr>
          <w:p w:rsidR="00AC73A3" w:rsidRPr="00AC73A3" w:rsidRDefault="00AC73A3" w:rsidP="00AC73A3">
            <w:pPr>
              <w:jc w:val="left"/>
              <w:rPr>
                <w:rFonts w:ascii="Times New Roman" w:hAnsi="Times New Roman"/>
                <w:sz w:val="20"/>
                <w:szCs w:val="20"/>
              </w:rPr>
            </w:pPr>
            <w:r w:rsidRPr="00AC73A3">
              <w:rPr>
                <w:rFonts w:ascii="Times New Roman" w:hAnsi="Times New Roman"/>
                <w:sz w:val="20"/>
                <w:szCs w:val="20"/>
              </w:rPr>
              <w:t>Forrás: TeIR, KSH</w:t>
            </w:r>
          </w:p>
        </w:tc>
      </w:tr>
    </w:tbl>
    <w:p w:rsidR="00AC73A3" w:rsidRPr="00CB59E1" w:rsidRDefault="00AC73A3" w:rsidP="00AC73A3">
      <w:pPr>
        <w:autoSpaceDE w:val="0"/>
        <w:autoSpaceDN w:val="0"/>
        <w:adjustRightInd w:val="0"/>
        <w:spacing w:after="20"/>
        <w:rPr>
          <w:rFonts w:ascii="Times New Roman" w:hAnsi="Times New Roman"/>
          <w:b/>
          <w:sz w:val="24"/>
        </w:rPr>
      </w:pPr>
    </w:p>
    <w:p w:rsidR="009E3406" w:rsidRPr="00CB59E1" w:rsidRDefault="009E3406" w:rsidP="0040713C">
      <w:pPr>
        <w:rPr>
          <w:rFonts w:ascii="Times New Roman" w:hAnsi="Times New Roman"/>
          <w:sz w:val="24"/>
        </w:rPr>
      </w:pPr>
    </w:p>
    <w:p w:rsidR="009628E7" w:rsidRPr="00CB59E1" w:rsidRDefault="009628E7" w:rsidP="0040713C">
      <w:pPr>
        <w:autoSpaceDE w:val="0"/>
        <w:autoSpaceDN w:val="0"/>
        <w:adjustRightInd w:val="0"/>
        <w:spacing w:after="20"/>
        <w:ind w:firstLine="142"/>
        <w:rPr>
          <w:rFonts w:ascii="Times New Roman" w:hAnsi="Times New Roman"/>
          <w:b/>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3.4 Lakhatás, lakáshoz jutás, lakhatási szegregáció</w:t>
      </w:r>
    </w:p>
    <w:p w:rsidR="00162F77" w:rsidRPr="00CB59E1" w:rsidRDefault="00162F77" w:rsidP="0040713C">
      <w:pPr>
        <w:rPr>
          <w:rFonts w:ascii="Times New Roman" w:hAnsi="Times New Roman"/>
          <w:sz w:val="24"/>
        </w:rPr>
      </w:pPr>
    </w:p>
    <w:p w:rsidR="007845A9" w:rsidRDefault="007845A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CB59E1">
        <w:rPr>
          <w:rFonts w:ascii="Times New Roman" w:hAnsi="Times New Roman"/>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AE4ED8" w:rsidRDefault="00AE4ED8"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E2782A" w:rsidRDefault="00E2782A"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Csongrád lakosságát, lakossági létszámát tekintve kisváros, jól átlátható térszerkezettel, a vidéki élethez igazodó nyitottsággal. A lakásállomány nagyobb része családi ház, kertes házak, de számos </w:t>
      </w:r>
      <w:r w:rsidR="00AE4ED8">
        <w:rPr>
          <w:rFonts w:ascii="Times New Roman" w:hAnsi="Times New Roman"/>
          <w:sz w:val="24"/>
        </w:rPr>
        <w:t>emeletes ház</w:t>
      </w:r>
      <w:r>
        <w:rPr>
          <w:rFonts w:ascii="Times New Roman" w:hAnsi="Times New Roman"/>
          <w:sz w:val="24"/>
        </w:rPr>
        <w:t xml:space="preserve"> is található a településen. </w:t>
      </w:r>
    </w:p>
    <w:p w:rsidR="00C24148" w:rsidRDefault="00C24148"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24148" w:rsidRDefault="00C24148"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24148" w:rsidRDefault="00C24148"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11C2B" w:rsidRDefault="00C11C2B"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11C2B" w:rsidRDefault="00C11C2B"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C11C2B">
        <w:rPr>
          <w:rFonts w:ascii="Times New Roman" w:hAnsi="Times New Roman"/>
          <w:b/>
          <w:bCs/>
          <w:szCs w:val="22"/>
        </w:rPr>
        <w:lastRenderedPageBreak/>
        <w:t>3.4.1. számú táblázat - Lakásállomány</w:t>
      </w:r>
    </w:p>
    <w:tbl>
      <w:tblPr>
        <w:tblpPr w:leftFromText="141" w:rightFromText="141" w:vertAnchor="text" w:horzAnchor="margin" w:tblpY="135"/>
        <w:tblW w:w="10135" w:type="dxa"/>
        <w:tblCellMar>
          <w:left w:w="70" w:type="dxa"/>
          <w:right w:w="70" w:type="dxa"/>
        </w:tblCellMar>
        <w:tblLook w:val="04A0" w:firstRow="1" w:lastRow="0" w:firstColumn="1" w:lastColumn="0" w:noHBand="0" w:noVBand="1"/>
      </w:tblPr>
      <w:tblGrid>
        <w:gridCol w:w="827"/>
        <w:gridCol w:w="1583"/>
        <w:gridCol w:w="1488"/>
        <w:gridCol w:w="1559"/>
        <w:gridCol w:w="1134"/>
        <w:gridCol w:w="1843"/>
        <w:gridCol w:w="1701"/>
      </w:tblGrid>
      <w:tr w:rsidR="00C11C2B" w:rsidRPr="00C11C2B" w:rsidTr="0031301A">
        <w:trPr>
          <w:trHeight w:val="1725"/>
        </w:trPr>
        <w:tc>
          <w:tcPr>
            <w:tcW w:w="827"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Év</w:t>
            </w:r>
          </w:p>
        </w:tc>
        <w:tc>
          <w:tcPr>
            <w:tcW w:w="1583"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 xml:space="preserve"> Lakásállomány (db)</w:t>
            </w:r>
            <w:r w:rsidRPr="00C11C2B">
              <w:rPr>
                <w:rFonts w:ascii="Times New Roman" w:hAnsi="Times New Roman"/>
                <w:b/>
                <w:bCs/>
                <w:szCs w:val="22"/>
              </w:rPr>
              <w:br/>
            </w:r>
          </w:p>
        </w:tc>
        <w:tc>
          <w:tcPr>
            <w:tcW w:w="1488"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Épített lakások száma</w:t>
            </w:r>
            <w:r w:rsidRPr="00C11C2B">
              <w:rPr>
                <w:rFonts w:ascii="Times New Roman" w:hAnsi="Times New Roman"/>
                <w:b/>
                <w:bCs/>
                <w:szCs w:val="22"/>
              </w:rPr>
              <w:br/>
            </w:r>
          </w:p>
        </w:tc>
        <w:tc>
          <w:tcPr>
            <w:tcW w:w="1559"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Épített lakások száma 1000 lakásra</w:t>
            </w:r>
            <w:r w:rsidRPr="00C11C2B">
              <w:rPr>
                <w:rFonts w:ascii="Times New Roman" w:hAnsi="Times New Roman"/>
                <w:b/>
                <w:bCs/>
                <w:szCs w:val="22"/>
              </w:rPr>
              <w:br/>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1-2 szobás lakások aránya</w:t>
            </w:r>
            <w:r w:rsidRPr="00C11C2B">
              <w:rPr>
                <w:rFonts w:ascii="Times New Roman" w:hAnsi="Times New Roman"/>
                <w:b/>
                <w:bCs/>
                <w:szCs w:val="22"/>
              </w:rPr>
              <w:br/>
            </w:r>
          </w:p>
        </w:tc>
        <w:tc>
          <w:tcPr>
            <w:tcW w:w="1843"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 xml:space="preserve">A közüzemi szennyvízgyűjtő-hálózatba </w:t>
            </w:r>
            <w:r w:rsidRPr="00C11C2B">
              <w:rPr>
                <w:rFonts w:ascii="Times New Roman" w:hAnsi="Times New Roman"/>
                <w:b/>
                <w:bCs/>
                <w:szCs w:val="22"/>
              </w:rPr>
              <w:br/>
              <w:t xml:space="preserve"> bekapcsolt lakások aránya </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 xml:space="preserve">A közüzemi ivóvízvezeték-hálózatba </w:t>
            </w:r>
            <w:r w:rsidRPr="00C11C2B">
              <w:rPr>
                <w:rFonts w:ascii="Times New Roman" w:hAnsi="Times New Roman"/>
                <w:b/>
                <w:bCs/>
                <w:szCs w:val="22"/>
              </w:rPr>
              <w:br/>
              <w:t xml:space="preserve"> bekapcsolt lakások aránya </w:t>
            </w:r>
          </w:p>
        </w:tc>
      </w:tr>
      <w:tr w:rsidR="00C11C2B" w:rsidRPr="00C11C2B" w:rsidTr="0031301A">
        <w:trPr>
          <w:trHeight w:val="645"/>
        </w:trPr>
        <w:tc>
          <w:tcPr>
            <w:tcW w:w="827"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C11C2B" w:rsidRPr="00C11C2B" w:rsidRDefault="00C11C2B" w:rsidP="00C11C2B">
            <w:pPr>
              <w:jc w:val="left"/>
              <w:rPr>
                <w:rFonts w:ascii="Times New Roman" w:hAnsi="Times New Roman"/>
                <w:b/>
                <w:bCs/>
                <w:szCs w:val="22"/>
              </w:rPr>
            </w:pPr>
          </w:p>
        </w:tc>
        <w:tc>
          <w:tcPr>
            <w:tcW w:w="1583"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db</w:t>
            </w:r>
          </w:p>
        </w:tc>
        <w:tc>
          <w:tcPr>
            <w:tcW w:w="1488"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db</w:t>
            </w:r>
          </w:p>
        </w:tc>
        <w:tc>
          <w:tcPr>
            <w:tcW w:w="1559"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db</w:t>
            </w:r>
          </w:p>
        </w:tc>
        <w:tc>
          <w:tcPr>
            <w:tcW w:w="1134"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w:t>
            </w:r>
          </w:p>
        </w:tc>
        <w:tc>
          <w:tcPr>
            <w:tcW w:w="1843"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w:t>
            </w:r>
          </w:p>
        </w:tc>
        <w:tc>
          <w:tcPr>
            <w:tcW w:w="1701" w:type="dxa"/>
            <w:tcBorders>
              <w:top w:val="single" w:sz="4" w:space="0" w:color="auto"/>
              <w:left w:val="nil"/>
              <w:bottom w:val="single" w:sz="4" w:space="0" w:color="auto"/>
              <w:right w:val="single" w:sz="4" w:space="0" w:color="auto"/>
            </w:tcBorders>
            <w:shd w:val="clear" w:color="auto" w:fill="C5E0B3"/>
            <w:noWrap/>
            <w:vAlign w:val="center"/>
            <w:hideMark/>
          </w:tcPr>
          <w:p w:rsidR="00C11C2B" w:rsidRPr="00C11C2B" w:rsidRDefault="00C11C2B" w:rsidP="00C11C2B">
            <w:pPr>
              <w:jc w:val="center"/>
              <w:rPr>
                <w:rFonts w:ascii="Times New Roman" w:hAnsi="Times New Roman"/>
                <w:b/>
                <w:bCs/>
                <w:szCs w:val="22"/>
              </w:rPr>
            </w:pPr>
            <w:r w:rsidRPr="00C11C2B">
              <w:rPr>
                <w:rFonts w:ascii="Times New Roman" w:hAnsi="Times New Roman"/>
                <w:b/>
                <w:bCs/>
                <w:szCs w:val="22"/>
              </w:rPr>
              <w:t>%</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2016</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8401</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0,24</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54,34</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78,62</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96,20</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2017</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8405</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4</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0,48</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54,31</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78,69</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95,03</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2018</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8407</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4</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0,48</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54,30</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79,77</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95,47</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2019</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8411</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4</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0,48</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54,27</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79,97</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95,30</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2020</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8419</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1,07</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54,22</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80,12</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95,21</w:t>
            </w:r>
          </w:p>
        </w:tc>
      </w:tr>
      <w:tr w:rsidR="00C11C2B" w:rsidRPr="00C11C2B" w:rsidTr="0031301A">
        <w:trPr>
          <w:trHeight w:val="284"/>
        </w:trPr>
        <w:tc>
          <w:tcPr>
            <w:tcW w:w="827" w:type="dxa"/>
            <w:tcBorders>
              <w:top w:val="nil"/>
              <w:left w:val="single" w:sz="4" w:space="0" w:color="auto"/>
              <w:bottom w:val="single" w:sz="4" w:space="0" w:color="auto"/>
              <w:right w:val="single" w:sz="4" w:space="0" w:color="auto"/>
            </w:tcBorders>
            <w:shd w:val="clear" w:color="auto" w:fill="C5E0B3"/>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2021</w:t>
            </w:r>
            <w:r>
              <w:rPr>
                <w:rFonts w:ascii="Times New Roman" w:hAnsi="Times New Roman"/>
                <w:szCs w:val="22"/>
              </w:rPr>
              <w:t>.</w:t>
            </w:r>
          </w:p>
        </w:tc>
        <w:tc>
          <w:tcPr>
            <w:tcW w:w="158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8423</w:t>
            </w:r>
          </w:p>
        </w:tc>
        <w:tc>
          <w:tcPr>
            <w:tcW w:w="1488"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w:t>
            </w:r>
          </w:p>
        </w:tc>
        <w:tc>
          <w:tcPr>
            <w:tcW w:w="1559"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0,59</w:t>
            </w:r>
          </w:p>
        </w:tc>
        <w:tc>
          <w:tcPr>
            <w:tcW w:w="1134"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54,20</w:t>
            </w:r>
          </w:p>
        </w:tc>
        <w:tc>
          <w:tcPr>
            <w:tcW w:w="1843"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80,46</w:t>
            </w:r>
          </w:p>
        </w:tc>
        <w:tc>
          <w:tcPr>
            <w:tcW w:w="1701" w:type="dxa"/>
            <w:tcBorders>
              <w:top w:val="nil"/>
              <w:left w:val="nil"/>
              <w:bottom w:val="single" w:sz="4" w:space="0" w:color="auto"/>
              <w:right w:val="single" w:sz="4" w:space="0" w:color="auto"/>
            </w:tcBorders>
            <w:shd w:val="clear" w:color="auto" w:fill="auto"/>
            <w:vAlign w:val="center"/>
            <w:hideMark/>
          </w:tcPr>
          <w:p w:rsidR="00C11C2B" w:rsidRPr="00C11C2B" w:rsidRDefault="00C11C2B" w:rsidP="00C11C2B">
            <w:pPr>
              <w:jc w:val="center"/>
              <w:rPr>
                <w:rFonts w:ascii="Times New Roman" w:hAnsi="Times New Roman"/>
                <w:szCs w:val="22"/>
              </w:rPr>
            </w:pPr>
            <w:r w:rsidRPr="00C11C2B">
              <w:rPr>
                <w:rFonts w:ascii="Times New Roman" w:hAnsi="Times New Roman"/>
                <w:szCs w:val="22"/>
              </w:rPr>
              <w:t>94,97</w:t>
            </w:r>
          </w:p>
        </w:tc>
      </w:tr>
      <w:tr w:rsidR="00C11C2B" w:rsidRPr="00C11C2B" w:rsidTr="00C11C2B">
        <w:trPr>
          <w:trHeight w:val="300"/>
        </w:trPr>
        <w:tc>
          <w:tcPr>
            <w:tcW w:w="5457" w:type="dxa"/>
            <w:gridSpan w:val="4"/>
            <w:tcBorders>
              <w:top w:val="nil"/>
              <w:left w:val="nil"/>
              <w:bottom w:val="nil"/>
              <w:right w:val="nil"/>
            </w:tcBorders>
            <w:shd w:val="clear" w:color="auto" w:fill="auto"/>
            <w:noWrap/>
            <w:vAlign w:val="bottom"/>
            <w:hideMark/>
          </w:tcPr>
          <w:p w:rsidR="00C11C2B" w:rsidRPr="00C11C2B" w:rsidRDefault="00C11C2B" w:rsidP="00C11C2B">
            <w:pPr>
              <w:jc w:val="left"/>
              <w:rPr>
                <w:rFonts w:ascii="Times New Roman" w:hAnsi="Times New Roman"/>
                <w:szCs w:val="22"/>
              </w:rPr>
            </w:pPr>
            <w:r w:rsidRPr="00C11C2B">
              <w:rPr>
                <w:rFonts w:ascii="Times New Roman" w:hAnsi="Times New Roman"/>
                <w:szCs w:val="22"/>
              </w:rPr>
              <w:t>Forrás: TeIR, KSH Tstar, önkormányzati adatok</w:t>
            </w:r>
          </w:p>
        </w:tc>
        <w:tc>
          <w:tcPr>
            <w:tcW w:w="1134" w:type="dxa"/>
            <w:tcBorders>
              <w:top w:val="nil"/>
              <w:left w:val="nil"/>
              <w:bottom w:val="nil"/>
              <w:right w:val="nil"/>
            </w:tcBorders>
            <w:shd w:val="clear" w:color="auto" w:fill="auto"/>
            <w:noWrap/>
            <w:vAlign w:val="bottom"/>
            <w:hideMark/>
          </w:tcPr>
          <w:p w:rsidR="00C11C2B" w:rsidRPr="00C11C2B" w:rsidRDefault="00C11C2B" w:rsidP="00C11C2B">
            <w:pPr>
              <w:jc w:val="left"/>
              <w:rPr>
                <w:rFonts w:ascii="Times New Roman" w:hAnsi="Times New Roman"/>
                <w:szCs w:val="22"/>
              </w:rPr>
            </w:pPr>
          </w:p>
        </w:tc>
        <w:tc>
          <w:tcPr>
            <w:tcW w:w="1843" w:type="dxa"/>
            <w:tcBorders>
              <w:top w:val="nil"/>
              <w:left w:val="nil"/>
              <w:bottom w:val="nil"/>
              <w:right w:val="nil"/>
            </w:tcBorders>
            <w:shd w:val="clear" w:color="auto" w:fill="auto"/>
            <w:noWrap/>
            <w:vAlign w:val="bottom"/>
            <w:hideMark/>
          </w:tcPr>
          <w:p w:rsidR="00C11C2B" w:rsidRPr="00C11C2B" w:rsidRDefault="00C11C2B" w:rsidP="00C11C2B">
            <w:pPr>
              <w:jc w:val="left"/>
              <w:rPr>
                <w:rFonts w:ascii="Times New Roman" w:hAnsi="Times New Roman"/>
                <w:szCs w:val="22"/>
              </w:rPr>
            </w:pPr>
          </w:p>
        </w:tc>
        <w:tc>
          <w:tcPr>
            <w:tcW w:w="1701" w:type="dxa"/>
            <w:tcBorders>
              <w:top w:val="nil"/>
              <w:left w:val="nil"/>
              <w:bottom w:val="nil"/>
              <w:right w:val="nil"/>
            </w:tcBorders>
            <w:shd w:val="clear" w:color="auto" w:fill="auto"/>
            <w:noWrap/>
            <w:vAlign w:val="bottom"/>
            <w:hideMark/>
          </w:tcPr>
          <w:p w:rsidR="00C11C2B" w:rsidRPr="00C11C2B" w:rsidRDefault="00C11C2B" w:rsidP="00C11C2B">
            <w:pPr>
              <w:jc w:val="left"/>
              <w:rPr>
                <w:rFonts w:ascii="Times New Roman" w:hAnsi="Times New Roman"/>
                <w:szCs w:val="22"/>
              </w:rPr>
            </w:pPr>
          </w:p>
        </w:tc>
      </w:tr>
    </w:tbl>
    <w:p w:rsidR="00697E77" w:rsidRDefault="00697E7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6A4EB9" w:rsidRDefault="006A4EB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Amint a táblázatokból látható 2021-ben a város lakásállományának kb. 95 %-a volt bekapcsolva a közüzemi ivóvízvezeték- hálózatba, valamint 80%-a a közcsatorna hálózatba. </w:t>
      </w:r>
    </w:p>
    <w:p w:rsidR="006A4EB9" w:rsidRDefault="006A4EB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717D9" w:rsidRPr="000E5716" w:rsidRDefault="00C717D9" w:rsidP="00C717D9">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3.4.1.1. a) táblázat</w:t>
      </w:r>
    </w:p>
    <w:p w:rsidR="00C717D9" w:rsidRPr="000E5716" w:rsidRDefault="00C717D9" w:rsidP="00C717D9">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A közüzemi szennyvízgyűjtő-hálózatba (közcsatorna hálózatba) bekapcsolt lakások</w:t>
      </w:r>
    </w:p>
    <w:p w:rsidR="00C717D9" w:rsidRDefault="00C717D9" w:rsidP="00C717D9">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2409"/>
        <w:gridCol w:w="2410"/>
      </w:tblGrid>
      <w:tr w:rsidR="00C717D9" w:rsidRPr="00074D64" w:rsidTr="0031301A">
        <w:tc>
          <w:tcPr>
            <w:tcW w:w="1384" w:type="dxa"/>
            <w:shd w:val="clear" w:color="auto" w:fill="C5E0B3"/>
            <w:vAlign w:val="center"/>
          </w:tcPr>
          <w:p w:rsidR="00C717D9" w:rsidRPr="000E5716" w:rsidRDefault="00C717D9" w:rsidP="00074D64">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Év</w:t>
            </w:r>
          </w:p>
        </w:tc>
        <w:tc>
          <w:tcPr>
            <w:tcW w:w="1985" w:type="dxa"/>
            <w:shd w:val="clear" w:color="auto" w:fill="C5E0B3"/>
            <w:vAlign w:val="center"/>
          </w:tcPr>
          <w:p w:rsidR="00C717D9" w:rsidRPr="000E5716" w:rsidRDefault="00C717D9"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 xml:space="preserve"> Lakásállomány</w:t>
            </w:r>
          </w:p>
          <w:p w:rsidR="00C717D9" w:rsidRPr="000E5716" w:rsidRDefault="00C717D9" w:rsidP="00074D64">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(db)</w:t>
            </w:r>
          </w:p>
        </w:tc>
        <w:tc>
          <w:tcPr>
            <w:tcW w:w="2409" w:type="dxa"/>
            <w:shd w:val="clear" w:color="auto" w:fill="C5E0B3"/>
            <w:vAlign w:val="center"/>
          </w:tcPr>
          <w:p w:rsidR="00C717D9" w:rsidRPr="000E5716" w:rsidRDefault="00C717D9" w:rsidP="00074D64">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Közcsatorna hálózatba bekapcsolt lakások (db)</w:t>
            </w:r>
          </w:p>
        </w:tc>
        <w:tc>
          <w:tcPr>
            <w:tcW w:w="2410" w:type="dxa"/>
            <w:shd w:val="clear" w:color="auto" w:fill="C5E0B3"/>
            <w:vAlign w:val="center"/>
          </w:tcPr>
          <w:p w:rsidR="00C717D9" w:rsidRPr="000E5716" w:rsidRDefault="00C717D9" w:rsidP="00074D64">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Közcsatorna hálózatba bekapcsolt lakások aránya</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2016.</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8401</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6605</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78,62</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2017.</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8405</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6614</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78,69</w:t>
            </w:r>
            <w:r>
              <w:rPr>
                <w:rFonts w:ascii="Times New Roman" w:hAnsi="Times New Roman"/>
                <w:szCs w:val="22"/>
              </w:rPr>
              <w:t xml:space="preserve"> %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2018.</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8407</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6706</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79,77</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2019.</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8411</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6726</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79,97</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2020.</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8419</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6745</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80,12</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2021.</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8423</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6777</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80,46</w:t>
            </w:r>
            <w:r>
              <w:rPr>
                <w:rFonts w:ascii="Times New Roman" w:hAnsi="Times New Roman"/>
                <w:szCs w:val="22"/>
              </w:rPr>
              <w:t xml:space="preserve"> %</w:t>
            </w:r>
          </w:p>
        </w:tc>
      </w:tr>
    </w:tbl>
    <w:p w:rsidR="00C717D9" w:rsidRPr="000E5716" w:rsidRDefault="000E5716" w:rsidP="000E571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0E5716">
        <w:rPr>
          <w:rFonts w:ascii="Times New Roman" w:hAnsi="Times New Roman"/>
          <w:sz w:val="20"/>
          <w:szCs w:val="20"/>
        </w:rPr>
        <w:t>Forrás: TeIR, KSH Tstar,</w:t>
      </w:r>
    </w:p>
    <w:p w:rsidR="000E5716" w:rsidRDefault="000E5716"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rsidR="005801C0" w:rsidRPr="000E5716"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3.4.1.1. b) táblázat</w:t>
      </w:r>
    </w:p>
    <w:p w:rsidR="005801C0" w:rsidRPr="000E5716"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Közüzemi ivóvízvezeték- hálózatba bekapcsolt lakások</w:t>
      </w:r>
    </w:p>
    <w:p w:rsidR="005801C0"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85"/>
        <w:gridCol w:w="2409"/>
        <w:gridCol w:w="2410"/>
      </w:tblGrid>
      <w:tr w:rsidR="005801C0" w:rsidRPr="00074D64" w:rsidTr="0031301A">
        <w:tc>
          <w:tcPr>
            <w:tcW w:w="1384" w:type="dxa"/>
            <w:shd w:val="clear" w:color="auto" w:fill="C5E0B3"/>
            <w:vAlign w:val="center"/>
          </w:tcPr>
          <w:p w:rsidR="005801C0" w:rsidRPr="000E5716" w:rsidRDefault="005801C0"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Év</w:t>
            </w:r>
          </w:p>
        </w:tc>
        <w:tc>
          <w:tcPr>
            <w:tcW w:w="1985" w:type="dxa"/>
            <w:shd w:val="clear" w:color="auto" w:fill="C5E0B3"/>
            <w:vAlign w:val="center"/>
          </w:tcPr>
          <w:p w:rsidR="005801C0" w:rsidRPr="000E5716" w:rsidRDefault="005801C0"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 xml:space="preserve"> Lakásállomány</w:t>
            </w:r>
          </w:p>
          <w:p w:rsidR="005801C0" w:rsidRPr="000E5716" w:rsidRDefault="005801C0"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(db)</w:t>
            </w:r>
          </w:p>
        </w:tc>
        <w:tc>
          <w:tcPr>
            <w:tcW w:w="2409" w:type="dxa"/>
            <w:shd w:val="clear" w:color="auto" w:fill="C5E0B3"/>
            <w:vAlign w:val="center"/>
          </w:tcPr>
          <w:p w:rsidR="005801C0" w:rsidRPr="000E5716" w:rsidRDefault="005801C0"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Közüzemi ivóvízvezeték- hálózatba bekapcsolt lakások (db)</w:t>
            </w:r>
          </w:p>
        </w:tc>
        <w:tc>
          <w:tcPr>
            <w:tcW w:w="2410" w:type="dxa"/>
            <w:shd w:val="clear" w:color="auto" w:fill="C5E0B3"/>
            <w:vAlign w:val="center"/>
          </w:tcPr>
          <w:p w:rsidR="005801C0" w:rsidRPr="000E5716" w:rsidRDefault="005801C0"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Közüzemi ivóvízvezeték- hálózatba bekapcsolt lakások aránya</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2016.</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8401</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8082</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96,20</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2017.</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8405</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7987</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95,03</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2018.</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8407</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8026</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95,47</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2019.</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8411</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8016</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95,30</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2020.</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8419</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8016</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95,21</w:t>
            </w:r>
            <w:r>
              <w:rPr>
                <w:rFonts w:ascii="Times New Roman" w:hAnsi="Times New Roman"/>
                <w:szCs w:val="22"/>
              </w:rPr>
              <w:t xml:space="preserve"> %</w:t>
            </w:r>
          </w:p>
        </w:tc>
      </w:tr>
      <w:tr w:rsidR="000E5716" w:rsidRPr="00074D64" w:rsidTr="0031301A">
        <w:tc>
          <w:tcPr>
            <w:tcW w:w="1384" w:type="dxa"/>
            <w:shd w:val="clear" w:color="auto" w:fill="C5E0B3"/>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2021.</w:t>
            </w:r>
          </w:p>
        </w:tc>
        <w:tc>
          <w:tcPr>
            <w:tcW w:w="1985"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8423</w:t>
            </w:r>
          </w:p>
        </w:tc>
        <w:tc>
          <w:tcPr>
            <w:tcW w:w="2409" w:type="dxa"/>
            <w:shd w:val="clear" w:color="auto" w:fill="auto"/>
          </w:tcPr>
          <w:p w:rsidR="000E5716" w:rsidRPr="00074D64" w:rsidRDefault="000E5716" w:rsidP="000E5716">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7999</w:t>
            </w:r>
          </w:p>
        </w:tc>
        <w:tc>
          <w:tcPr>
            <w:tcW w:w="2410" w:type="dxa"/>
            <w:shd w:val="clear" w:color="auto" w:fill="auto"/>
            <w:vAlign w:val="center"/>
          </w:tcPr>
          <w:p w:rsidR="000E5716" w:rsidRPr="00C11C2B" w:rsidRDefault="000E5716" w:rsidP="000E5716">
            <w:pPr>
              <w:jc w:val="center"/>
              <w:rPr>
                <w:rFonts w:ascii="Times New Roman" w:hAnsi="Times New Roman"/>
                <w:szCs w:val="22"/>
              </w:rPr>
            </w:pPr>
            <w:r w:rsidRPr="00C11C2B">
              <w:rPr>
                <w:rFonts w:ascii="Times New Roman" w:hAnsi="Times New Roman"/>
                <w:szCs w:val="22"/>
              </w:rPr>
              <w:t>94,97</w:t>
            </w:r>
            <w:r>
              <w:rPr>
                <w:rFonts w:ascii="Times New Roman" w:hAnsi="Times New Roman"/>
                <w:szCs w:val="22"/>
              </w:rPr>
              <w:t xml:space="preserve"> %</w:t>
            </w:r>
          </w:p>
        </w:tc>
      </w:tr>
    </w:tbl>
    <w:p w:rsidR="000E5716" w:rsidRPr="000E5716" w:rsidRDefault="000E5716" w:rsidP="000E571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0E5716">
        <w:rPr>
          <w:rFonts w:ascii="Times New Roman" w:hAnsi="Times New Roman"/>
          <w:sz w:val="20"/>
          <w:szCs w:val="20"/>
        </w:rPr>
        <w:t>Forrás: TeIR, KSH Tstar,</w:t>
      </w:r>
    </w:p>
    <w:p w:rsidR="00A42BF1" w:rsidRDefault="00A42BF1"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24148" w:rsidRPr="00CB59E1" w:rsidRDefault="00C24148"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1C0" w:rsidRPr="000E5716"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lastRenderedPageBreak/>
        <w:t>3.4.1.1. c) táblázat</w:t>
      </w:r>
    </w:p>
    <w:p w:rsidR="005801C0" w:rsidRPr="000E5716"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Közüzemi ivóvízvezeték- hálózatba bekapcsolt lakások</w:t>
      </w:r>
    </w:p>
    <w:p w:rsidR="005801C0" w:rsidRPr="000E5716" w:rsidRDefault="005801C0" w:rsidP="005801C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p>
    <w:tbl>
      <w:tblPr>
        <w:tblW w:w="0" w:type="auto"/>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843"/>
        <w:gridCol w:w="1984"/>
        <w:gridCol w:w="1984"/>
        <w:gridCol w:w="1985"/>
      </w:tblGrid>
      <w:tr w:rsidR="000E5716" w:rsidRPr="000E5716" w:rsidTr="0031301A">
        <w:tc>
          <w:tcPr>
            <w:tcW w:w="937" w:type="dxa"/>
            <w:shd w:val="clear" w:color="auto" w:fill="C5E0B3"/>
            <w:vAlign w:val="center"/>
          </w:tcPr>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Év</w:t>
            </w:r>
          </w:p>
        </w:tc>
        <w:tc>
          <w:tcPr>
            <w:tcW w:w="1843" w:type="dxa"/>
            <w:shd w:val="clear" w:color="auto" w:fill="C5E0B3"/>
            <w:vAlign w:val="center"/>
          </w:tcPr>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 xml:space="preserve"> Lakásállomány</w:t>
            </w:r>
          </w:p>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(db)</w:t>
            </w:r>
          </w:p>
        </w:tc>
        <w:tc>
          <w:tcPr>
            <w:tcW w:w="1984" w:type="dxa"/>
            <w:shd w:val="clear" w:color="auto" w:fill="C5E0B3"/>
            <w:vAlign w:val="center"/>
          </w:tcPr>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1 szobás lakások (db)</w:t>
            </w:r>
          </w:p>
        </w:tc>
        <w:tc>
          <w:tcPr>
            <w:tcW w:w="1984" w:type="dxa"/>
            <w:shd w:val="clear" w:color="auto" w:fill="C5E0B3"/>
            <w:vAlign w:val="center"/>
          </w:tcPr>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sidRPr="000E5716">
              <w:rPr>
                <w:rFonts w:ascii="Times New Roman" w:hAnsi="Times New Roman"/>
                <w:b/>
                <w:sz w:val="24"/>
              </w:rPr>
              <w:t>2 szobás lakások (db)</w:t>
            </w:r>
          </w:p>
        </w:tc>
        <w:tc>
          <w:tcPr>
            <w:tcW w:w="1985" w:type="dxa"/>
            <w:shd w:val="clear" w:color="auto" w:fill="C5E0B3"/>
            <w:vAlign w:val="center"/>
          </w:tcPr>
          <w:p w:rsidR="000E5716" w:rsidRPr="000E5716"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4"/>
              </w:rPr>
            </w:pPr>
            <w:r>
              <w:rPr>
                <w:rFonts w:ascii="Times New Roman" w:hAnsi="Times New Roman"/>
                <w:b/>
                <w:sz w:val="24"/>
              </w:rPr>
              <w:t>3 szobás lakások (db)</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2016.</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8401</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819</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3746</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2621</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2017.</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8405</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819</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3746</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2622</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2018.</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8407</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819</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3746</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2621</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2019.</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8411</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819</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3746</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2622</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2020.</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8419</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819</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3746</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2621</w:t>
            </w:r>
          </w:p>
        </w:tc>
      </w:tr>
      <w:tr w:rsidR="000E5716" w:rsidRPr="00074D64" w:rsidTr="0031301A">
        <w:tc>
          <w:tcPr>
            <w:tcW w:w="937" w:type="dxa"/>
            <w:shd w:val="clear" w:color="auto" w:fill="C5E0B3"/>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074D64">
              <w:rPr>
                <w:rFonts w:ascii="Times New Roman" w:hAnsi="Times New Roman"/>
                <w:sz w:val="24"/>
              </w:rPr>
              <w:t>2021.</w:t>
            </w:r>
          </w:p>
        </w:tc>
        <w:tc>
          <w:tcPr>
            <w:tcW w:w="1843"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8423</w:t>
            </w:r>
          </w:p>
        </w:tc>
        <w:tc>
          <w:tcPr>
            <w:tcW w:w="1984" w:type="dxa"/>
            <w:shd w:val="clear" w:color="auto" w:fill="auto"/>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820</w:t>
            </w:r>
          </w:p>
        </w:tc>
        <w:tc>
          <w:tcPr>
            <w:tcW w:w="1984"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3745</w:t>
            </w:r>
          </w:p>
        </w:tc>
        <w:tc>
          <w:tcPr>
            <w:tcW w:w="1985" w:type="dxa"/>
          </w:tcPr>
          <w:p w:rsidR="000E5716" w:rsidRPr="00074D64" w:rsidRDefault="000E5716" w:rsidP="00DD15F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2622</w:t>
            </w:r>
          </w:p>
        </w:tc>
      </w:tr>
    </w:tbl>
    <w:p w:rsidR="000E5716" w:rsidRPr="000E5716" w:rsidRDefault="000E5716" w:rsidP="000E5716">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0E5716">
        <w:rPr>
          <w:rFonts w:ascii="Times New Roman" w:hAnsi="Times New Roman"/>
          <w:sz w:val="20"/>
          <w:szCs w:val="20"/>
        </w:rPr>
        <w:t>Forrás: TeIR, KSH Tstar,</w:t>
      </w:r>
    </w:p>
    <w:p w:rsidR="007845A9" w:rsidRDefault="007845A9" w:rsidP="0040713C">
      <w:pPr>
        <w:rPr>
          <w:rFonts w:ascii="Times New Roman" w:hAnsi="Times New Roman"/>
          <w:sz w:val="24"/>
        </w:rPr>
      </w:pPr>
    </w:p>
    <w:p w:rsidR="000E5716" w:rsidRPr="00CB59E1" w:rsidRDefault="000E5716" w:rsidP="0040713C">
      <w:pPr>
        <w:rPr>
          <w:rFonts w:ascii="Times New Roman" w:hAnsi="Times New Roman"/>
          <w:sz w:val="24"/>
        </w:rPr>
      </w:pPr>
    </w:p>
    <w:p w:rsidR="00CB6069" w:rsidRPr="00CB59E1" w:rsidRDefault="00CB6069" w:rsidP="007A0357">
      <w:pPr>
        <w:ind w:left="993" w:hanging="426"/>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a)</w:t>
      </w:r>
      <w:r w:rsidRPr="00CB59E1">
        <w:rPr>
          <w:rFonts w:ascii="Times New Roman" w:hAnsi="Times New Roman"/>
          <w:sz w:val="24"/>
        </w:rPr>
        <w:t xml:space="preserve"> bérlakás-állomány</w:t>
      </w:r>
    </w:p>
    <w:p w:rsidR="00C717D9" w:rsidRDefault="00C717D9" w:rsidP="00C717D9">
      <w:pPr>
        <w:rPr>
          <w:rFonts w:ascii="Times New Roman" w:hAnsi="Times New Roman"/>
          <w:i/>
          <w:sz w:val="24"/>
          <w:highlight w:val="yellow"/>
        </w:rPr>
      </w:pPr>
    </w:p>
    <w:p w:rsidR="000E5716" w:rsidRPr="00375D56" w:rsidRDefault="000E5716" w:rsidP="000E5716">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r w:rsidRPr="00375D56">
        <w:rPr>
          <w:rFonts w:ascii="Times New Roman" w:hAnsi="Times New Roman"/>
          <w:sz w:val="24"/>
        </w:rPr>
        <w:t xml:space="preserve">Csongrád Város Képviselő- testülete 2015-ben alkotta meg jelenleg hatályos </w:t>
      </w:r>
      <w:r w:rsidRPr="00375D56">
        <w:rPr>
          <w:rFonts w:ascii="Times New Roman" w:hAnsi="Times New Roman"/>
          <w:i/>
          <w:sz w:val="24"/>
        </w:rPr>
        <w:t>A lakások és helyiségek bérletéről és elidegenítéséről</w:t>
      </w:r>
      <w:r w:rsidRPr="00375D56">
        <w:rPr>
          <w:rFonts w:ascii="Times New Roman" w:hAnsi="Times New Roman"/>
          <w:sz w:val="24"/>
        </w:rPr>
        <w:t xml:space="preserve"> szóló 23/2015. (X.27.) önkormányzati rendeletét. A rendelet célja, hogy a lakhatás biztonságának megteremtése és megőrzése érdekében szabályozza az önkormányzat lakásgazdálkodását. Szabályozza az önkormányzat tulajdonában álló lakások bérletének szabályait, a szociális szállás szabályait és a nem lakás célú helyiségek bérbeadásának szabályait.</w:t>
      </w:r>
      <w:r w:rsidRPr="00375D56">
        <w:rPr>
          <w:rFonts w:ascii="Times New Roman" w:hAnsi="Times New Roman"/>
          <w:color w:val="FF0000"/>
          <w:sz w:val="24"/>
        </w:rPr>
        <w:t xml:space="preserve"> </w:t>
      </w:r>
      <w:r w:rsidRPr="00375D56">
        <w:rPr>
          <w:rFonts w:ascii="Times New Roman" w:hAnsi="Times New Roman"/>
          <w:sz w:val="24"/>
        </w:rPr>
        <w:t>Helyi szinten az önkormányzati ingatlanpolitikát a tulajdonosi és a profitorientált szemlélet, valamint a szociális szükségletek határozzák meg.</w:t>
      </w:r>
      <w:r w:rsidRPr="00375D56">
        <w:rPr>
          <w:rFonts w:ascii="Times New Roman" w:hAnsi="Times New Roman"/>
          <w:color w:val="FF0000"/>
          <w:sz w:val="24"/>
        </w:rPr>
        <w:t xml:space="preserve">  </w:t>
      </w:r>
    </w:p>
    <w:p w:rsidR="00C3279C" w:rsidRDefault="000E5716" w:rsidP="00DF19B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74CD2">
        <w:rPr>
          <w:rFonts w:ascii="Times New Roman" w:hAnsi="Times New Roman"/>
          <w:sz w:val="24"/>
        </w:rPr>
        <w:t xml:space="preserve">Az önkormányzat számára mindig kiemelt jelentőséggel bírt, hogy rendelkezzen bérlakás állománnyal annak érdekében, hogy az igénylőket időről időre el tudja helyezni. </w:t>
      </w:r>
    </w:p>
    <w:p w:rsidR="00E35AB2" w:rsidRDefault="00E35AB2" w:rsidP="00E35AB2">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p>
    <w:p w:rsidR="00E35AB2" w:rsidRDefault="00E35AB2" w:rsidP="00E35AB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24044">
        <w:rPr>
          <w:rFonts w:ascii="Times New Roman" w:hAnsi="Times New Roman"/>
          <w:sz w:val="24"/>
        </w:rPr>
        <w:t xml:space="preserve">A szociális lakásállománynál a csökkenés oka, hogy több lakás átminősült költségelvű lakássá, valamint a több ingatlan eladásra, illetve állapota miatt lebontásra került. </w:t>
      </w:r>
    </w:p>
    <w:p w:rsidR="0008089B" w:rsidRPr="00E24044" w:rsidRDefault="0008089B" w:rsidP="00E35AB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E35AB2" w:rsidRPr="00E24044" w:rsidRDefault="00E35AB2" w:rsidP="00E35AB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24044">
        <w:rPr>
          <w:rFonts w:ascii="Times New Roman" w:hAnsi="Times New Roman"/>
          <w:sz w:val="24"/>
        </w:rPr>
        <w:t xml:space="preserve">A város a szociális bérlakásokon túl rendelkezik költségelvű lakásokkal, közérdekű lakásokkal és garzonlakásokkal, </w:t>
      </w:r>
      <w:r w:rsidR="007618E4">
        <w:rPr>
          <w:rFonts w:ascii="Times New Roman" w:hAnsi="Times New Roman"/>
          <w:sz w:val="24"/>
        </w:rPr>
        <w:t xml:space="preserve">honvédségi lakásokkal, </w:t>
      </w:r>
      <w:r w:rsidRPr="00E24044">
        <w:rPr>
          <w:rFonts w:ascii="Times New Roman" w:hAnsi="Times New Roman"/>
          <w:sz w:val="24"/>
        </w:rPr>
        <w:t>melyek komfortosak vagy összkomfortosak:</w:t>
      </w:r>
    </w:p>
    <w:p w:rsidR="00E35AB2" w:rsidRPr="0008089B" w:rsidRDefault="00E35AB2" w:rsidP="00E35AB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077BCC" w:rsidRDefault="00077BCC" w:rsidP="00DD15F3">
      <w:pPr>
        <w:pStyle w:val="NormlCalibri11"/>
        <w:numPr>
          <w:ilvl w:val="1"/>
          <w:numId w:val="72"/>
        </w:numPr>
        <w:pBdr>
          <w:top w:val="none" w:sz="0" w:space="0" w:color="auto"/>
          <w:left w:val="none" w:sz="0" w:space="0" w:color="auto"/>
          <w:bottom w:val="none" w:sz="0" w:space="0" w:color="auto"/>
          <w:right w:val="none" w:sz="0" w:space="0" w:color="auto"/>
        </w:pBdr>
        <w:rPr>
          <w:rFonts w:ascii="Times New Roman" w:hAnsi="Times New Roman"/>
          <w:sz w:val="24"/>
        </w:rPr>
      </w:pPr>
      <w:r w:rsidRPr="00077BCC">
        <w:rPr>
          <w:rFonts w:ascii="Times New Roman" w:hAnsi="Times New Roman"/>
          <w:b/>
          <w:sz w:val="24"/>
        </w:rPr>
        <w:t>Költségelvű lakás</w:t>
      </w:r>
      <w:r>
        <w:rPr>
          <w:rFonts w:ascii="Times New Roman" w:hAnsi="Times New Roman"/>
          <w:sz w:val="24"/>
        </w:rPr>
        <w:t xml:space="preserve"> jelenleg </w:t>
      </w:r>
      <w:r w:rsidRPr="00077BCC">
        <w:rPr>
          <w:rFonts w:ascii="Times New Roman" w:hAnsi="Times New Roman"/>
          <w:b/>
          <w:sz w:val="24"/>
        </w:rPr>
        <w:t>16 db</w:t>
      </w:r>
      <w:r>
        <w:rPr>
          <w:rFonts w:ascii="Times New Roman" w:hAnsi="Times New Roman"/>
          <w:sz w:val="24"/>
        </w:rPr>
        <w:t xml:space="preserve"> van, bérleti díja valamivel elmarad a piaci áraktól, de </w:t>
      </w:r>
      <w:r w:rsidR="00CF2EE1">
        <w:rPr>
          <w:rFonts w:ascii="Times New Roman" w:hAnsi="Times New Roman"/>
          <w:sz w:val="24"/>
        </w:rPr>
        <w:t>a piaci</w:t>
      </w:r>
      <w:r>
        <w:rPr>
          <w:rFonts w:ascii="Times New Roman" w:hAnsi="Times New Roman"/>
          <w:sz w:val="24"/>
        </w:rPr>
        <w:t xml:space="preserve"> összegű lakbér ellenére folyamatos az érdeklődés a lakásokra. </w:t>
      </w:r>
    </w:p>
    <w:p w:rsidR="0008089B" w:rsidRDefault="0008089B" w:rsidP="00077BCC">
      <w:pPr>
        <w:pStyle w:val="NormlCalibri11"/>
        <w:pBdr>
          <w:top w:val="none" w:sz="0" w:space="0" w:color="auto"/>
          <w:left w:val="none" w:sz="0" w:space="0" w:color="auto"/>
          <w:bottom w:val="none" w:sz="0" w:space="0" w:color="auto"/>
          <w:right w:val="none" w:sz="0" w:space="0" w:color="auto"/>
        </w:pBdr>
        <w:ind w:left="1440"/>
        <w:rPr>
          <w:rFonts w:ascii="Times New Roman" w:hAnsi="Times New Roman"/>
          <w:sz w:val="24"/>
        </w:rPr>
      </w:pPr>
      <w:r w:rsidRPr="0008089B">
        <w:rPr>
          <w:rFonts w:ascii="Times New Roman" w:hAnsi="Times New Roman"/>
          <w:sz w:val="24"/>
        </w:rPr>
        <w:t xml:space="preserve">A költségelvű lakások nyílt pályázat útján kerülnek bérbeadásra, a pályázat nyertese az, aki leghosszabb időre vonatkozóan vállalja a bérleti díj előre történő egy összegű befizetését. A helyi rendelet alapján minimum 4 havi lakbér összegének felel meg ez az összeg, melyből 2 havi kauciónak számít. </w:t>
      </w:r>
    </w:p>
    <w:p w:rsidR="00077BCC" w:rsidRDefault="00077BCC" w:rsidP="00077BCC">
      <w:pPr>
        <w:pStyle w:val="NormlCalibri11"/>
        <w:pBdr>
          <w:top w:val="none" w:sz="0" w:space="0" w:color="auto"/>
          <w:left w:val="none" w:sz="0" w:space="0" w:color="auto"/>
          <w:bottom w:val="none" w:sz="0" w:space="0" w:color="auto"/>
          <w:right w:val="none" w:sz="0" w:space="0" w:color="auto"/>
        </w:pBdr>
        <w:ind w:left="1418" w:firstLine="7"/>
        <w:rPr>
          <w:rFonts w:ascii="Times New Roman" w:hAnsi="Times New Roman"/>
          <w:sz w:val="24"/>
        </w:rPr>
      </w:pPr>
      <w:r>
        <w:rPr>
          <w:rFonts w:ascii="Times New Roman" w:hAnsi="Times New Roman"/>
          <w:sz w:val="24"/>
        </w:rPr>
        <w:t>Korábban szociális bérlakásként hasznosított, és a megüresedésük után teljes felújításra került lakásokat a képviselő-testület költségelvű lakássá minősítette, így ezek már a költségelvű lakások pályázati feltételei szerint kerülnek bérbeadásra.</w:t>
      </w:r>
      <w:r w:rsidR="0037327C">
        <w:rPr>
          <w:rFonts w:ascii="Times New Roman" w:hAnsi="Times New Roman"/>
          <w:sz w:val="24"/>
        </w:rPr>
        <w:t xml:space="preserve"> Jelenleg</w:t>
      </w:r>
      <w:r w:rsidR="0037327C" w:rsidRPr="00815F76">
        <w:rPr>
          <w:rFonts w:ascii="Times New Roman" w:hAnsi="Times New Roman"/>
          <w:b/>
          <w:sz w:val="24"/>
        </w:rPr>
        <w:t xml:space="preserve"> 2</w:t>
      </w:r>
      <w:r w:rsidR="0037327C">
        <w:rPr>
          <w:rFonts w:ascii="Times New Roman" w:hAnsi="Times New Roman"/>
          <w:sz w:val="24"/>
        </w:rPr>
        <w:t xml:space="preserve"> </w:t>
      </w:r>
      <w:r w:rsidR="00815F76">
        <w:rPr>
          <w:rFonts w:ascii="Times New Roman" w:hAnsi="Times New Roman"/>
          <w:sz w:val="24"/>
        </w:rPr>
        <w:t xml:space="preserve">db </w:t>
      </w:r>
      <w:r w:rsidR="0037327C">
        <w:rPr>
          <w:rFonts w:ascii="Times New Roman" w:hAnsi="Times New Roman"/>
          <w:sz w:val="24"/>
        </w:rPr>
        <w:t xml:space="preserve">ilyen ingatlannal rendelkezik az önkormányzat, melynek bérbeadásáról a Szociális és Lakásügyi Iroda gondoskodik. </w:t>
      </w:r>
    </w:p>
    <w:p w:rsidR="00077BCC" w:rsidRDefault="00077BCC" w:rsidP="00077BCC">
      <w:pPr>
        <w:pStyle w:val="NormlCalibri11"/>
        <w:pBdr>
          <w:top w:val="none" w:sz="0" w:space="0" w:color="auto"/>
          <w:left w:val="none" w:sz="0" w:space="0" w:color="auto"/>
          <w:bottom w:val="none" w:sz="0" w:space="0" w:color="auto"/>
          <w:right w:val="none" w:sz="0" w:space="0" w:color="auto"/>
        </w:pBdr>
        <w:ind w:left="1418" w:firstLine="7"/>
        <w:rPr>
          <w:rFonts w:ascii="Times New Roman" w:hAnsi="Times New Roman"/>
          <w:sz w:val="24"/>
        </w:rPr>
      </w:pPr>
      <w:r>
        <w:rPr>
          <w:rFonts w:ascii="Times New Roman" w:hAnsi="Times New Roman"/>
          <w:sz w:val="24"/>
        </w:rPr>
        <w:t xml:space="preserve"> </w:t>
      </w:r>
    </w:p>
    <w:p w:rsidR="00077BCC" w:rsidRDefault="00CF2EE1" w:rsidP="00DD15F3">
      <w:pPr>
        <w:pStyle w:val="NormlCalibri11"/>
        <w:numPr>
          <w:ilvl w:val="1"/>
          <w:numId w:val="72"/>
        </w:numPr>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Az önkormányzat képviselő-</w:t>
      </w:r>
      <w:r w:rsidR="00077BCC">
        <w:rPr>
          <w:rFonts w:ascii="Times New Roman" w:hAnsi="Times New Roman"/>
          <w:sz w:val="24"/>
        </w:rPr>
        <w:t xml:space="preserve">testülete a 2011. évi CLXXXIX tv. 13.§ (1) bekezdésében rögzített feladat ellátásához szükséges szakemberek letelepedése, megtartása érdekében dönthet úgy, hogy pályázati eljárás nélkül, a munkáltató kérelmére, az önkormányzat területén végzett közérdekű tevékenység időtartamára ad bérbe lakásokat. Jelenleg </w:t>
      </w:r>
      <w:r w:rsidR="00077BCC" w:rsidRPr="00077BCC">
        <w:rPr>
          <w:rFonts w:ascii="Times New Roman" w:hAnsi="Times New Roman"/>
          <w:b/>
          <w:sz w:val="24"/>
        </w:rPr>
        <w:t>13 db közérdekű lakás</w:t>
      </w:r>
      <w:r w:rsidR="00077BCC">
        <w:rPr>
          <w:rFonts w:ascii="Times New Roman" w:hAnsi="Times New Roman"/>
          <w:sz w:val="24"/>
        </w:rPr>
        <w:t xml:space="preserve">ként bérbe adott ingatlanban </w:t>
      </w:r>
      <w:r w:rsidR="00077BCC">
        <w:rPr>
          <w:rFonts w:ascii="Times New Roman" w:hAnsi="Times New Roman"/>
          <w:sz w:val="24"/>
        </w:rPr>
        <w:lastRenderedPageBreak/>
        <w:t>tűzoltók, mentősök, tanárok, valamint orvos és egyéb</w:t>
      </w:r>
      <w:r w:rsidR="000474F0">
        <w:rPr>
          <w:rFonts w:ascii="Times New Roman" w:hAnsi="Times New Roman"/>
          <w:sz w:val="24"/>
        </w:rPr>
        <w:t>,</w:t>
      </w:r>
      <w:r w:rsidR="00077BCC">
        <w:rPr>
          <w:rFonts w:ascii="Times New Roman" w:hAnsi="Times New Roman"/>
          <w:sz w:val="24"/>
        </w:rPr>
        <w:t xml:space="preserve"> szociális területen dolgozó lakik. </w:t>
      </w:r>
      <w:r w:rsidR="000474F0">
        <w:rPr>
          <w:rFonts w:ascii="Times New Roman" w:hAnsi="Times New Roman"/>
          <w:sz w:val="24"/>
        </w:rPr>
        <w:t xml:space="preserve">A lakások </w:t>
      </w:r>
      <w:r w:rsidR="000474F0" w:rsidRPr="000474F0">
        <w:rPr>
          <w:rFonts w:ascii="Times New Roman" w:hAnsi="Times New Roman"/>
          <w:sz w:val="24"/>
        </w:rPr>
        <w:t xml:space="preserve">lakbére megegyezik </w:t>
      </w:r>
      <w:r w:rsidR="000474F0">
        <w:rPr>
          <w:rFonts w:ascii="Times New Roman" w:hAnsi="Times New Roman"/>
          <w:sz w:val="24"/>
        </w:rPr>
        <w:t xml:space="preserve">a költségelvű </w:t>
      </w:r>
      <w:r w:rsidR="000474F0" w:rsidRPr="000474F0">
        <w:rPr>
          <w:rFonts w:ascii="Times New Roman" w:hAnsi="Times New Roman"/>
          <w:sz w:val="24"/>
        </w:rPr>
        <w:t>lakások lakbérének mértékével.</w:t>
      </w:r>
    </w:p>
    <w:p w:rsidR="000474F0" w:rsidRDefault="000474F0" w:rsidP="000474F0">
      <w:pPr>
        <w:pStyle w:val="NormlCalibri11"/>
        <w:pBdr>
          <w:top w:val="none" w:sz="0" w:space="0" w:color="auto"/>
          <w:left w:val="none" w:sz="0" w:space="0" w:color="auto"/>
          <w:bottom w:val="none" w:sz="0" w:space="0" w:color="auto"/>
          <w:right w:val="none" w:sz="0" w:space="0" w:color="auto"/>
        </w:pBdr>
        <w:ind w:left="1440"/>
        <w:rPr>
          <w:rFonts w:ascii="Times New Roman" w:hAnsi="Times New Roman"/>
          <w:sz w:val="24"/>
        </w:rPr>
      </w:pPr>
    </w:p>
    <w:p w:rsidR="000474F0" w:rsidRPr="0008089B" w:rsidRDefault="000474F0" w:rsidP="00DD15F3">
      <w:pPr>
        <w:pStyle w:val="NormlCalibri11"/>
        <w:numPr>
          <w:ilvl w:val="1"/>
          <w:numId w:val="72"/>
        </w:numPr>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lakástulajdon megszerzésének helyi támogatása részeként a fiatal párok lakáshoz jutását </w:t>
      </w:r>
      <w:r w:rsidRPr="000474F0">
        <w:rPr>
          <w:rFonts w:ascii="Times New Roman" w:hAnsi="Times New Roman"/>
          <w:b/>
          <w:sz w:val="24"/>
        </w:rPr>
        <w:t>garzonlakások</w:t>
      </w:r>
      <w:r>
        <w:rPr>
          <w:rFonts w:ascii="Times New Roman" w:hAnsi="Times New Roman"/>
          <w:sz w:val="24"/>
        </w:rPr>
        <w:t xml:space="preserve">kal segíti az önkormányzat. A garzonlakáshoz jutás rendszerét </w:t>
      </w:r>
      <w:r w:rsidRPr="000474F0">
        <w:rPr>
          <w:rFonts w:ascii="Times New Roman" w:hAnsi="Times New Roman"/>
          <w:i/>
          <w:sz w:val="24"/>
        </w:rPr>
        <w:t>a lakástulajdon megszerzésének helyi támogatási rendszeréről és a garzonlakáshoz jutás feltételeiről</w:t>
      </w:r>
      <w:r>
        <w:rPr>
          <w:rFonts w:ascii="Times New Roman" w:hAnsi="Times New Roman"/>
          <w:sz w:val="24"/>
        </w:rPr>
        <w:t xml:space="preserve"> szóló 7/2016. (II.22.) önkormányzati rendelet szabályozza. Fiatal párok garzonlakás bérleti jogviszonyának elnyerése érdekében pályázatot nyújthatnak be, amennyiben 40 év alattiak, és legalább az egyikük csongrádi munkahellyel vagy vállalkozással rendelkezik. A garzonlakásra vonatkozó bérleti jogviszony 5 év után nem hosszabbítható meg. A Csongrád, Hársfa u. 65. szám alatti társasházban </w:t>
      </w:r>
      <w:r w:rsidRPr="00C97C57">
        <w:rPr>
          <w:rFonts w:ascii="Times New Roman" w:hAnsi="Times New Roman"/>
          <w:b/>
          <w:sz w:val="24"/>
        </w:rPr>
        <w:t>12 garzonlakás</w:t>
      </w:r>
      <w:r>
        <w:rPr>
          <w:rFonts w:ascii="Times New Roman" w:hAnsi="Times New Roman"/>
          <w:sz w:val="24"/>
        </w:rPr>
        <w:t xml:space="preserve"> található. Ebből 4 </w:t>
      </w:r>
      <w:r w:rsidR="00C97C57">
        <w:rPr>
          <w:rFonts w:ascii="Times New Roman" w:hAnsi="Times New Roman"/>
          <w:sz w:val="24"/>
        </w:rPr>
        <w:t xml:space="preserve">db </w:t>
      </w:r>
      <w:r>
        <w:rPr>
          <w:rFonts w:ascii="Times New Roman" w:hAnsi="Times New Roman"/>
          <w:sz w:val="24"/>
        </w:rPr>
        <w:t xml:space="preserve">a MARS Kft. </w:t>
      </w:r>
      <w:r w:rsidR="00C97C57">
        <w:rPr>
          <w:rFonts w:ascii="Times New Roman" w:hAnsi="Times New Roman"/>
          <w:sz w:val="24"/>
        </w:rPr>
        <w:t xml:space="preserve">fiatal vidéki munkavállalói </w:t>
      </w:r>
      <w:r>
        <w:rPr>
          <w:rFonts w:ascii="Times New Roman" w:hAnsi="Times New Roman"/>
          <w:sz w:val="24"/>
        </w:rPr>
        <w:t>részére, közérdekű célból került bérbeadásra</w:t>
      </w:r>
      <w:r w:rsidR="00C97C57">
        <w:rPr>
          <w:rFonts w:ascii="Times New Roman" w:hAnsi="Times New Roman"/>
          <w:sz w:val="24"/>
        </w:rPr>
        <w:t xml:space="preserve">. A fennmaradó 8 lakás költségelvű lakásként funkciónál, melyet az önkormányzat nyílt pályázat útján ad bérbe 5 év határozott időtartamra, 40 év alatti fiatal párok részére. </w:t>
      </w:r>
    </w:p>
    <w:p w:rsidR="00E35AB2" w:rsidRPr="00D74CD2" w:rsidRDefault="00E35AB2" w:rsidP="00E35AB2">
      <w:pPr>
        <w:pStyle w:val="NormlCalibri11"/>
        <w:pBdr>
          <w:top w:val="none" w:sz="0" w:space="0" w:color="auto"/>
          <w:left w:val="none" w:sz="0" w:space="0" w:color="auto"/>
          <w:bottom w:val="none" w:sz="0" w:space="0" w:color="auto"/>
          <w:right w:val="none" w:sz="0" w:space="0" w:color="auto"/>
        </w:pBdr>
        <w:ind w:left="851"/>
        <w:rPr>
          <w:rFonts w:ascii="Times New Roman" w:hAnsi="Times New Roman"/>
          <w:color w:val="FF0000"/>
          <w:sz w:val="24"/>
        </w:rPr>
      </w:pPr>
    </w:p>
    <w:p w:rsidR="00E35AB2" w:rsidRPr="00E24044" w:rsidRDefault="00E35AB2" w:rsidP="00E35AB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24044">
        <w:rPr>
          <w:rFonts w:ascii="Times New Roman" w:hAnsi="Times New Roman"/>
          <w:sz w:val="24"/>
        </w:rPr>
        <w:t xml:space="preserve">A költségelvű, közérdekű és garzonlakásokkal kapcsolatos teendőket a Fejlesztési, Vagyongazdálkodási és Üzemeltetési Iroda látja el. </w:t>
      </w:r>
    </w:p>
    <w:p w:rsidR="00375D56" w:rsidRDefault="00375D56" w:rsidP="00375D56">
      <w:pPr>
        <w:rPr>
          <w:rFonts w:ascii="Times New Roman" w:hAnsi="Times New Roman"/>
          <w:sz w:val="24"/>
        </w:rPr>
      </w:pPr>
    </w:p>
    <w:p w:rsidR="007618E4" w:rsidRDefault="007618E4" w:rsidP="007618E4">
      <w:pPr>
        <w:rPr>
          <w:rFonts w:ascii="Times New Roman" w:hAnsi="Times New Roman"/>
          <w:b/>
          <w:sz w:val="24"/>
        </w:rPr>
      </w:pPr>
      <w:r w:rsidRPr="009F4600">
        <w:rPr>
          <w:rFonts w:ascii="Times New Roman" w:hAnsi="Times New Roman"/>
          <w:b/>
          <w:sz w:val="24"/>
        </w:rPr>
        <w:t>Honvédségi bérlő kijelölési jogú lakások</w:t>
      </w:r>
    </w:p>
    <w:p w:rsidR="007618E4" w:rsidRPr="009F4600" w:rsidRDefault="007618E4" w:rsidP="007618E4">
      <w:pPr>
        <w:rPr>
          <w:rFonts w:ascii="Times New Roman" w:hAnsi="Times New Roman"/>
          <w:b/>
          <w:sz w:val="24"/>
        </w:rPr>
      </w:pPr>
    </w:p>
    <w:p w:rsidR="007618E4" w:rsidRPr="009F4600" w:rsidRDefault="007618E4" w:rsidP="007618E4">
      <w:pPr>
        <w:rPr>
          <w:rFonts w:ascii="Times New Roman" w:hAnsi="Times New Roman"/>
          <w:sz w:val="24"/>
        </w:rPr>
      </w:pPr>
      <w:r>
        <w:rPr>
          <w:rFonts w:ascii="Times New Roman" w:hAnsi="Times New Roman"/>
          <w:sz w:val="24"/>
        </w:rPr>
        <w:t>A honvédségi lakások üzemeltetésével a Szociális és Lakásügyi Iroda foglalkozik. A HM</w:t>
      </w:r>
      <w:r w:rsidRPr="009F4600">
        <w:rPr>
          <w:rFonts w:ascii="Times New Roman" w:hAnsi="Times New Roman"/>
          <w:sz w:val="24"/>
        </w:rPr>
        <w:t xml:space="preserve"> kijelölési jogú lakások bérleti díja megegyezik a szociális alapú bérleti díjakkal.</w:t>
      </w:r>
      <w:r w:rsidRPr="009F4600">
        <w:rPr>
          <w:rFonts w:ascii="Times New Roman" w:hAnsi="Times New Roman"/>
          <w:sz w:val="24"/>
        </w:rPr>
        <w:br/>
        <w:t xml:space="preserve">2015. évben 20 db önkormányzati tulajdonú honvédségi bérlőkijelölési jogú lakás volt Csongrádon (Templom utcában, Kossuth tér 8-10. szám alatt és a Zöldkert u-ban). Ezek közül 7 lakás évek óta bérlő hiányában üresen állt. 2018. évben az önkormányzat kérelmére a Honvédelmi Minisztérium </w:t>
      </w:r>
      <w:r>
        <w:rPr>
          <w:rFonts w:ascii="Times New Roman" w:hAnsi="Times New Roman"/>
          <w:sz w:val="24"/>
        </w:rPr>
        <w:t>több</w:t>
      </w:r>
      <w:r w:rsidRPr="009F4600">
        <w:rPr>
          <w:rFonts w:ascii="Times New Roman" w:hAnsi="Times New Roman"/>
          <w:sz w:val="24"/>
        </w:rPr>
        <w:t xml:space="preserve"> lakás bérlőkijelölési jogáról lemondott az önkormányzat javára jelzálog jog bejegyzése mellett. Az átvett lakás</w:t>
      </w:r>
      <w:r>
        <w:rPr>
          <w:rFonts w:ascii="Times New Roman" w:hAnsi="Times New Roman"/>
          <w:sz w:val="24"/>
        </w:rPr>
        <w:t>ok</w:t>
      </w:r>
      <w:r w:rsidRPr="009F4600">
        <w:rPr>
          <w:rFonts w:ascii="Times New Roman" w:hAnsi="Times New Roman"/>
          <w:sz w:val="24"/>
        </w:rPr>
        <w:t xml:space="preserve"> felújítása (nyílászárócsere, festés-mázolás) megtörtént, az ingatlanok közérdekű lakásként kerültek kiadásra.</w:t>
      </w:r>
      <w:r>
        <w:rPr>
          <w:rFonts w:ascii="Times New Roman" w:hAnsi="Times New Roman"/>
          <w:sz w:val="24"/>
        </w:rPr>
        <w:t xml:space="preserve"> Jelenleg </w:t>
      </w:r>
      <w:r w:rsidRPr="007618E4">
        <w:rPr>
          <w:rFonts w:ascii="Times New Roman" w:hAnsi="Times New Roman"/>
          <w:b/>
          <w:sz w:val="24"/>
        </w:rPr>
        <w:t>1</w:t>
      </w:r>
      <w:r>
        <w:rPr>
          <w:rFonts w:ascii="Times New Roman" w:hAnsi="Times New Roman"/>
          <w:b/>
          <w:sz w:val="24"/>
        </w:rPr>
        <w:t>4</w:t>
      </w:r>
      <w:r w:rsidRPr="007618E4">
        <w:rPr>
          <w:rFonts w:ascii="Times New Roman" w:hAnsi="Times New Roman"/>
          <w:b/>
          <w:sz w:val="24"/>
        </w:rPr>
        <w:t xml:space="preserve"> honvédségi bérlő kijelölési jogú lakás</w:t>
      </w:r>
      <w:r>
        <w:rPr>
          <w:rFonts w:ascii="Times New Roman" w:hAnsi="Times New Roman"/>
          <w:sz w:val="24"/>
        </w:rPr>
        <w:t xml:space="preserve"> van. </w:t>
      </w:r>
    </w:p>
    <w:p w:rsidR="007618E4" w:rsidRPr="00375D56" w:rsidRDefault="007618E4" w:rsidP="007618E4">
      <w:pPr>
        <w:rPr>
          <w:rFonts w:ascii="Times New Roman" w:hAnsi="Times New Roman"/>
          <w:sz w:val="24"/>
        </w:rPr>
      </w:pPr>
    </w:p>
    <w:p w:rsidR="00375D56" w:rsidRPr="00CB59E1" w:rsidRDefault="00375D56" w:rsidP="00375D56">
      <w:pPr>
        <w:rPr>
          <w:rFonts w:ascii="Times New Roman" w:hAnsi="Times New Roman"/>
          <w:sz w:val="24"/>
        </w:rPr>
      </w:pPr>
    </w:p>
    <w:p w:rsidR="00E24044"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szociális lakhatás</w:t>
      </w:r>
    </w:p>
    <w:p w:rsidR="00B62482" w:rsidRDefault="00B62482" w:rsidP="00C97C57">
      <w:pPr>
        <w:autoSpaceDE w:val="0"/>
        <w:autoSpaceDN w:val="0"/>
        <w:adjustRightInd w:val="0"/>
        <w:spacing w:after="20"/>
        <w:rPr>
          <w:rFonts w:ascii="Times New Roman" w:hAnsi="Times New Roman"/>
          <w:color w:val="FF0000"/>
          <w:sz w:val="24"/>
        </w:rPr>
      </w:pPr>
    </w:p>
    <w:p w:rsidR="00243F30" w:rsidRDefault="00C97C57" w:rsidP="00C97C57">
      <w:pPr>
        <w:autoSpaceDE w:val="0"/>
        <w:autoSpaceDN w:val="0"/>
        <w:adjustRightInd w:val="0"/>
        <w:spacing w:after="20"/>
        <w:rPr>
          <w:rFonts w:ascii="Times New Roman" w:hAnsi="Times New Roman"/>
          <w:sz w:val="24"/>
        </w:rPr>
      </w:pPr>
      <w:r w:rsidRPr="00D339FD">
        <w:rPr>
          <w:rFonts w:ascii="Times New Roman" w:hAnsi="Times New Roman"/>
          <w:sz w:val="24"/>
        </w:rPr>
        <w:t xml:space="preserve">2015. január 1. napjától a szociális bérlakások üzemeltetését és az ezzel kapcsolatos feladatokat a Szociális és Lakásügyi Iroda végzi. A szociális bérlakáshoz jutás lehetőségét pályázati rendszer bevezetésével tették lehetővé. A megüresedett szociális bérlakásokra a lakás megüresedését követő 15 napon belül a polgármester pályázatot </w:t>
      </w:r>
      <w:r w:rsidR="0087584A" w:rsidRPr="00D339FD">
        <w:rPr>
          <w:rFonts w:ascii="Times New Roman" w:hAnsi="Times New Roman"/>
          <w:sz w:val="24"/>
        </w:rPr>
        <w:t xml:space="preserve">ír ki, mely megjelenik a helyi újságban, televízióban, a város honlapján, valamint a hivatal hirdetőtábláján. </w:t>
      </w:r>
    </w:p>
    <w:p w:rsidR="00243F30" w:rsidRDefault="00243F30" w:rsidP="00C97C57">
      <w:pPr>
        <w:autoSpaceDE w:val="0"/>
        <w:autoSpaceDN w:val="0"/>
        <w:adjustRightInd w:val="0"/>
        <w:spacing w:after="20"/>
        <w:rPr>
          <w:rFonts w:ascii="Times New Roman" w:hAnsi="Times New Roman"/>
          <w:sz w:val="24"/>
        </w:rPr>
      </w:pPr>
    </w:p>
    <w:p w:rsidR="00C97C57" w:rsidRDefault="00243F30" w:rsidP="00C97C57">
      <w:pPr>
        <w:autoSpaceDE w:val="0"/>
        <w:autoSpaceDN w:val="0"/>
        <w:adjustRightInd w:val="0"/>
        <w:spacing w:after="20"/>
        <w:rPr>
          <w:rFonts w:ascii="Times New Roman" w:hAnsi="Times New Roman"/>
          <w:sz w:val="24"/>
        </w:rPr>
      </w:pPr>
      <w:r>
        <w:rPr>
          <w:rFonts w:ascii="Times New Roman" w:hAnsi="Times New Roman"/>
          <w:sz w:val="24"/>
        </w:rPr>
        <w:t>A bérbeadás módjai:</w:t>
      </w:r>
    </w:p>
    <w:p w:rsidR="00243F30" w:rsidRDefault="00243F30" w:rsidP="00DD15F3">
      <w:pPr>
        <w:numPr>
          <w:ilvl w:val="1"/>
          <w:numId w:val="72"/>
        </w:numPr>
        <w:autoSpaceDE w:val="0"/>
        <w:autoSpaceDN w:val="0"/>
        <w:adjustRightInd w:val="0"/>
        <w:spacing w:after="20"/>
        <w:rPr>
          <w:rFonts w:ascii="Times New Roman" w:hAnsi="Times New Roman"/>
          <w:sz w:val="24"/>
        </w:rPr>
      </w:pPr>
      <w:r>
        <w:rPr>
          <w:rFonts w:ascii="Times New Roman" w:hAnsi="Times New Roman"/>
          <w:sz w:val="24"/>
        </w:rPr>
        <w:t>szociális helyzet alapján történő bérbeadás</w:t>
      </w:r>
    </w:p>
    <w:p w:rsidR="00243F30" w:rsidRDefault="00243F30" w:rsidP="00DD15F3">
      <w:pPr>
        <w:numPr>
          <w:ilvl w:val="1"/>
          <w:numId w:val="72"/>
        </w:numPr>
        <w:autoSpaceDE w:val="0"/>
        <w:autoSpaceDN w:val="0"/>
        <w:adjustRightInd w:val="0"/>
        <w:spacing w:after="20"/>
        <w:rPr>
          <w:rFonts w:ascii="Times New Roman" w:hAnsi="Times New Roman"/>
          <w:sz w:val="24"/>
        </w:rPr>
      </w:pPr>
      <w:r>
        <w:rPr>
          <w:rFonts w:ascii="Times New Roman" w:hAnsi="Times New Roman"/>
          <w:sz w:val="24"/>
        </w:rPr>
        <w:t>szociális helyzet alapján helyreállított összkomfortos vagy komfortos lakás bérbeadása, illetve</w:t>
      </w:r>
    </w:p>
    <w:p w:rsidR="00243F30" w:rsidRDefault="00243F30" w:rsidP="00DD15F3">
      <w:pPr>
        <w:numPr>
          <w:ilvl w:val="1"/>
          <w:numId w:val="72"/>
        </w:numPr>
        <w:autoSpaceDE w:val="0"/>
        <w:autoSpaceDN w:val="0"/>
        <w:adjustRightInd w:val="0"/>
        <w:spacing w:after="20"/>
        <w:rPr>
          <w:rFonts w:ascii="Times New Roman" w:hAnsi="Times New Roman"/>
          <w:sz w:val="24"/>
        </w:rPr>
      </w:pPr>
      <w:r>
        <w:rPr>
          <w:rFonts w:ascii="Times New Roman" w:hAnsi="Times New Roman"/>
          <w:sz w:val="24"/>
        </w:rPr>
        <w:t>szociális helyzet alapján történő bérbeadás a bérlakás helyreállításának vállalása esetén.</w:t>
      </w:r>
    </w:p>
    <w:p w:rsidR="00B62482" w:rsidRDefault="00B62482" w:rsidP="00C97C57">
      <w:pPr>
        <w:autoSpaceDE w:val="0"/>
        <w:autoSpaceDN w:val="0"/>
        <w:adjustRightInd w:val="0"/>
        <w:spacing w:after="20"/>
        <w:rPr>
          <w:rFonts w:ascii="Times New Roman" w:hAnsi="Times New Roman"/>
          <w:color w:val="FF0000"/>
          <w:sz w:val="24"/>
        </w:rPr>
      </w:pPr>
    </w:p>
    <w:p w:rsidR="00B62482" w:rsidRDefault="00B62482" w:rsidP="00B62482">
      <w:pPr>
        <w:rPr>
          <w:rFonts w:ascii="Times New Roman" w:hAnsi="Times New Roman"/>
          <w:sz w:val="24"/>
        </w:rPr>
      </w:pPr>
      <w:r w:rsidRPr="009F4600">
        <w:rPr>
          <w:rFonts w:ascii="Times New Roman" w:hAnsi="Times New Roman"/>
          <w:sz w:val="24"/>
        </w:rPr>
        <w:t>2015-2019 év között közfoglalkoztatási programok illetve uniós pályázat keretében részben komfortfokozat növelő, részben felújítási munkálatok valósultak meg, melynek köszönhetően minimálisra csökkent a komfort nélküli, illetve komfortos szociális bérlakások száma. A pályázat eredményeként ezen bérlemények megszépültek, a benne lakók számára jobb, magasabb színvonalú lakhatási körülményeket biztosítottak.</w:t>
      </w:r>
    </w:p>
    <w:p w:rsidR="00D339FD" w:rsidRPr="009F4600" w:rsidRDefault="00D339FD" w:rsidP="00D339FD">
      <w:pPr>
        <w:rPr>
          <w:rFonts w:ascii="Times New Roman" w:hAnsi="Times New Roman"/>
          <w:sz w:val="24"/>
        </w:rPr>
      </w:pPr>
      <w:r w:rsidRPr="009F4600">
        <w:rPr>
          <w:rFonts w:ascii="Times New Roman" w:hAnsi="Times New Roman"/>
          <w:sz w:val="24"/>
        </w:rPr>
        <w:lastRenderedPageBreak/>
        <w:t xml:space="preserve">Tekintettel a bérlakás állomány életkorára és műszaki állapotára a jövőben is szeretne az önkormányzat hasonló pályázati lehetőségekkel élni. </w:t>
      </w:r>
    </w:p>
    <w:p w:rsidR="00D339FD" w:rsidRDefault="00D339FD" w:rsidP="00D339FD">
      <w:pPr>
        <w:rPr>
          <w:rFonts w:ascii="Times New Roman" w:hAnsi="Times New Roman"/>
          <w:sz w:val="24"/>
        </w:rPr>
      </w:pPr>
    </w:p>
    <w:p w:rsidR="00D339FD" w:rsidRPr="009F4600" w:rsidRDefault="00D339FD" w:rsidP="00D339FD">
      <w:pPr>
        <w:rPr>
          <w:rFonts w:ascii="Times New Roman" w:hAnsi="Times New Roman"/>
          <w:sz w:val="24"/>
        </w:rPr>
      </w:pPr>
      <w:r w:rsidRPr="009F4600">
        <w:rPr>
          <w:rFonts w:ascii="Times New Roman" w:hAnsi="Times New Roman"/>
          <w:sz w:val="24"/>
        </w:rPr>
        <w:t>2020. március 01. napjától a városközponti és bökényi városrész komfortos és összkomfort</w:t>
      </w:r>
      <w:r w:rsidR="00CF2EE1">
        <w:rPr>
          <w:rFonts w:ascii="Times New Roman" w:hAnsi="Times New Roman"/>
          <w:sz w:val="24"/>
        </w:rPr>
        <w:t>os lakásainak bérleti díját</w:t>
      </w:r>
      <w:r w:rsidRPr="009F4600">
        <w:rPr>
          <w:rFonts w:ascii="Times New Roman" w:hAnsi="Times New Roman"/>
          <w:sz w:val="24"/>
        </w:rPr>
        <w:t xml:space="preserve"> 30 %-kal </w:t>
      </w:r>
      <w:r w:rsidR="00CF2EE1">
        <w:rPr>
          <w:rFonts w:ascii="Times New Roman" w:hAnsi="Times New Roman"/>
          <w:sz w:val="24"/>
        </w:rPr>
        <w:t>megemelte a képviselő-testület</w:t>
      </w:r>
      <w:r w:rsidRPr="009F4600">
        <w:rPr>
          <w:rFonts w:ascii="Times New Roman" w:hAnsi="Times New Roman"/>
          <w:sz w:val="24"/>
        </w:rPr>
        <w:t>.</w:t>
      </w:r>
      <w:r w:rsidR="00CF2EE1">
        <w:rPr>
          <w:rFonts w:ascii="Times New Roman" w:hAnsi="Times New Roman"/>
          <w:sz w:val="24"/>
        </w:rPr>
        <w:t xml:space="preserve"> A pandémia megszűnése után 2023.01.01. napjától az infláció és az elszabadult piaci árak miatt a bérleti díjak ismét megemelésre kerültek. </w:t>
      </w:r>
    </w:p>
    <w:p w:rsidR="00D339FD" w:rsidRPr="009F4600" w:rsidRDefault="00D339FD" w:rsidP="00D339FD">
      <w:pPr>
        <w:rPr>
          <w:rFonts w:ascii="Times New Roman" w:hAnsi="Times New Roman"/>
          <w:sz w:val="24"/>
        </w:rPr>
      </w:pPr>
      <w:r w:rsidRPr="009F4600">
        <w:rPr>
          <w:rFonts w:ascii="Times New Roman" w:hAnsi="Times New Roman"/>
          <w:sz w:val="24"/>
        </w:rPr>
        <w:t xml:space="preserve">Társasházi bérlakások jelentős részében a nyílászárók cseréje, az elektromos- és vízhálózat felülvizsgálata indokolt. Ezen lakások több mint 30 éve épültek, a problémák folyamatosan jelentkeznek. (Több esetben fordult elő, hogy a bérlő saját költségen újította fel a bérleményt, cserélt nyílászárót, ezzel szintén növelve az ingatlan értékét. Az ingatlanra fordított költség utólag beszámításra kerül a lakbérbe.) </w:t>
      </w:r>
    </w:p>
    <w:p w:rsidR="00B62482" w:rsidRDefault="00B62482" w:rsidP="00C97C57">
      <w:pPr>
        <w:autoSpaceDE w:val="0"/>
        <w:autoSpaceDN w:val="0"/>
        <w:adjustRightInd w:val="0"/>
        <w:spacing w:after="20"/>
        <w:rPr>
          <w:rFonts w:ascii="Times New Roman" w:hAnsi="Times New Roman"/>
          <w:color w:val="FF0000"/>
          <w:sz w:val="24"/>
        </w:rPr>
      </w:pPr>
    </w:p>
    <w:p w:rsidR="00B62482" w:rsidRPr="00C24E14" w:rsidRDefault="00B62482" w:rsidP="00B62482">
      <w:pPr>
        <w:autoSpaceDE w:val="0"/>
        <w:autoSpaceDN w:val="0"/>
        <w:adjustRightInd w:val="0"/>
        <w:spacing w:after="20"/>
        <w:rPr>
          <w:rFonts w:ascii="Times New Roman" w:hAnsi="Times New Roman"/>
          <w:sz w:val="24"/>
        </w:rPr>
      </w:pPr>
      <w:r w:rsidRPr="00C24E14">
        <w:rPr>
          <w:rFonts w:ascii="Times New Roman" w:hAnsi="Times New Roman"/>
          <w:sz w:val="24"/>
        </w:rPr>
        <w:t>2023. évre vonatkozóan:</w:t>
      </w:r>
    </w:p>
    <w:p w:rsidR="00B62482" w:rsidRPr="00C24E14" w:rsidRDefault="00B62482" w:rsidP="00DD15F3">
      <w:pPr>
        <w:numPr>
          <w:ilvl w:val="1"/>
          <w:numId w:val="72"/>
        </w:numPr>
        <w:autoSpaceDE w:val="0"/>
        <w:autoSpaceDN w:val="0"/>
        <w:adjustRightInd w:val="0"/>
        <w:spacing w:after="20"/>
        <w:rPr>
          <w:rFonts w:ascii="Times New Roman" w:hAnsi="Times New Roman"/>
          <w:sz w:val="24"/>
        </w:rPr>
      </w:pPr>
      <w:r w:rsidRPr="00C24E14">
        <w:rPr>
          <w:rFonts w:ascii="Times New Roman" w:hAnsi="Times New Roman"/>
          <w:sz w:val="24"/>
        </w:rPr>
        <w:t>Határozott idejű bérlakás:</w:t>
      </w:r>
      <w:r w:rsidR="00C24E14" w:rsidRPr="00C24E14">
        <w:rPr>
          <w:rFonts w:ascii="Times New Roman" w:hAnsi="Times New Roman"/>
          <w:sz w:val="24"/>
        </w:rPr>
        <w:t xml:space="preserve"> 101 db</w:t>
      </w:r>
    </w:p>
    <w:p w:rsidR="00B62482" w:rsidRPr="00C24E14" w:rsidRDefault="00B62482" w:rsidP="00DD15F3">
      <w:pPr>
        <w:numPr>
          <w:ilvl w:val="1"/>
          <w:numId w:val="72"/>
        </w:numPr>
        <w:autoSpaceDE w:val="0"/>
        <w:autoSpaceDN w:val="0"/>
        <w:adjustRightInd w:val="0"/>
        <w:spacing w:after="20"/>
        <w:rPr>
          <w:rFonts w:ascii="Times New Roman" w:hAnsi="Times New Roman"/>
          <w:sz w:val="24"/>
        </w:rPr>
      </w:pPr>
      <w:r w:rsidRPr="00C24E14">
        <w:rPr>
          <w:rFonts w:ascii="Times New Roman" w:hAnsi="Times New Roman"/>
          <w:sz w:val="24"/>
        </w:rPr>
        <w:t>Határozatlan idejű bérlakás:</w:t>
      </w:r>
      <w:r w:rsidR="00C24E14" w:rsidRPr="00C24E14">
        <w:rPr>
          <w:rFonts w:ascii="Times New Roman" w:hAnsi="Times New Roman"/>
          <w:sz w:val="24"/>
        </w:rPr>
        <w:t xml:space="preserve"> 24 db</w:t>
      </w:r>
    </w:p>
    <w:p w:rsidR="00B62482" w:rsidRDefault="00B62482" w:rsidP="00C97C57">
      <w:pPr>
        <w:autoSpaceDE w:val="0"/>
        <w:autoSpaceDN w:val="0"/>
        <w:adjustRightInd w:val="0"/>
        <w:spacing w:after="20"/>
        <w:rPr>
          <w:rFonts w:ascii="Times New Roman" w:hAnsi="Times New Roman"/>
          <w:color w:val="FF0000"/>
          <w:sz w:val="24"/>
        </w:rPr>
      </w:pPr>
    </w:p>
    <w:p w:rsidR="0087584A" w:rsidRDefault="0087584A" w:rsidP="00C97C57">
      <w:pPr>
        <w:autoSpaceDE w:val="0"/>
        <w:autoSpaceDN w:val="0"/>
        <w:adjustRightInd w:val="0"/>
        <w:spacing w:after="20"/>
        <w:rPr>
          <w:rFonts w:ascii="Times New Roman" w:hAnsi="Times New Roman"/>
          <w:color w:val="FF0000"/>
          <w:sz w:val="24"/>
        </w:rPr>
      </w:pPr>
    </w:p>
    <w:p w:rsidR="0087584A" w:rsidRPr="00C24E14" w:rsidRDefault="0087584A" w:rsidP="00C97C57">
      <w:pPr>
        <w:autoSpaceDE w:val="0"/>
        <w:autoSpaceDN w:val="0"/>
        <w:adjustRightInd w:val="0"/>
        <w:spacing w:after="20"/>
        <w:rPr>
          <w:rFonts w:ascii="Times New Roman" w:hAnsi="Times New Roman"/>
          <w:sz w:val="24"/>
        </w:rPr>
      </w:pPr>
      <w:r w:rsidRPr="00C24E14">
        <w:rPr>
          <w:rFonts w:ascii="Times New Roman" w:hAnsi="Times New Roman"/>
          <w:sz w:val="24"/>
        </w:rPr>
        <w:t>A szociális bérlakás állomány jellemzői:</w:t>
      </w:r>
    </w:p>
    <w:tbl>
      <w:tblPr>
        <w:tblW w:w="0" w:type="auto"/>
        <w:tblInd w:w="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01"/>
        <w:gridCol w:w="1843"/>
      </w:tblGrid>
      <w:tr w:rsidR="0087584A" w:rsidRPr="00C24E14" w:rsidTr="0031301A">
        <w:tc>
          <w:tcPr>
            <w:tcW w:w="1951" w:type="dxa"/>
            <w:shd w:val="clear" w:color="auto" w:fill="C5E0B3"/>
            <w:vAlign w:val="center"/>
          </w:tcPr>
          <w:p w:rsidR="0087584A" w:rsidRPr="00C24E14" w:rsidRDefault="0087584A" w:rsidP="00DD15F3">
            <w:pPr>
              <w:autoSpaceDE w:val="0"/>
              <w:autoSpaceDN w:val="0"/>
              <w:adjustRightInd w:val="0"/>
              <w:spacing w:after="20"/>
              <w:rPr>
                <w:rFonts w:ascii="Times New Roman" w:hAnsi="Times New Roman"/>
                <w:b/>
                <w:sz w:val="24"/>
              </w:rPr>
            </w:pPr>
            <w:r w:rsidRPr="00C24E14">
              <w:rPr>
                <w:rFonts w:ascii="Times New Roman" w:hAnsi="Times New Roman"/>
                <w:b/>
                <w:sz w:val="24"/>
              </w:rPr>
              <w:t>Lakás mérete</w:t>
            </w:r>
          </w:p>
        </w:tc>
        <w:tc>
          <w:tcPr>
            <w:tcW w:w="1701" w:type="dxa"/>
            <w:shd w:val="clear" w:color="auto" w:fill="C5E0B3"/>
            <w:vAlign w:val="center"/>
          </w:tcPr>
          <w:p w:rsidR="0087584A" w:rsidRPr="00C24E14" w:rsidRDefault="0087584A"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Határozott idejű bérleti szerződés</w:t>
            </w:r>
          </w:p>
        </w:tc>
        <w:tc>
          <w:tcPr>
            <w:tcW w:w="1843" w:type="dxa"/>
            <w:shd w:val="clear" w:color="auto" w:fill="C5E0B3"/>
            <w:vAlign w:val="center"/>
          </w:tcPr>
          <w:p w:rsidR="0087584A" w:rsidRPr="00C24E14" w:rsidRDefault="0087584A"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Határozatlan idejű bérleti szerződés</w:t>
            </w:r>
          </w:p>
        </w:tc>
      </w:tr>
      <w:tr w:rsidR="00C24E14"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35 m</w:t>
            </w:r>
            <w:r w:rsidRPr="00C24E14">
              <w:rPr>
                <w:rFonts w:ascii="Times New Roman" w:hAnsi="Times New Roman"/>
                <w:sz w:val="24"/>
                <w:vertAlign w:val="superscript"/>
              </w:rPr>
              <w:t>2</w:t>
            </w:r>
            <w:r w:rsidRPr="00C24E14">
              <w:rPr>
                <w:rFonts w:ascii="Times New Roman" w:hAnsi="Times New Roman"/>
                <w:sz w:val="24"/>
              </w:rPr>
              <w:t xml:space="preserve"> alatt</w:t>
            </w:r>
          </w:p>
        </w:tc>
        <w:tc>
          <w:tcPr>
            <w:tcW w:w="1701"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12</w:t>
            </w:r>
          </w:p>
        </w:tc>
        <w:tc>
          <w:tcPr>
            <w:tcW w:w="1843" w:type="dxa"/>
            <w:shd w:val="clear" w:color="auto" w:fill="auto"/>
          </w:tcPr>
          <w:p w:rsidR="0087584A" w:rsidRPr="00C24E14" w:rsidRDefault="007E2C95" w:rsidP="00C24E14">
            <w:pPr>
              <w:autoSpaceDE w:val="0"/>
              <w:autoSpaceDN w:val="0"/>
              <w:adjustRightInd w:val="0"/>
              <w:spacing w:after="20"/>
              <w:jc w:val="center"/>
              <w:rPr>
                <w:rFonts w:ascii="Times New Roman" w:hAnsi="Times New Roman"/>
                <w:sz w:val="24"/>
              </w:rPr>
            </w:pPr>
            <w:r w:rsidRPr="00C24E14">
              <w:rPr>
                <w:rFonts w:ascii="Times New Roman" w:hAnsi="Times New Roman"/>
                <w:sz w:val="24"/>
              </w:rPr>
              <w:t>2</w:t>
            </w:r>
          </w:p>
        </w:tc>
      </w:tr>
      <w:tr w:rsidR="0087584A"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36-50 m</w:t>
            </w:r>
            <w:r w:rsidRPr="00C24E14">
              <w:rPr>
                <w:rFonts w:ascii="Times New Roman" w:hAnsi="Times New Roman"/>
                <w:sz w:val="24"/>
                <w:vertAlign w:val="superscript"/>
              </w:rPr>
              <w:t>2</w:t>
            </w:r>
            <w:r w:rsidRPr="00C24E14">
              <w:rPr>
                <w:rFonts w:ascii="Times New Roman" w:hAnsi="Times New Roman"/>
                <w:sz w:val="24"/>
              </w:rPr>
              <w:t xml:space="preserve"> között</w:t>
            </w:r>
          </w:p>
        </w:tc>
        <w:tc>
          <w:tcPr>
            <w:tcW w:w="1701"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40</w:t>
            </w:r>
          </w:p>
        </w:tc>
        <w:tc>
          <w:tcPr>
            <w:tcW w:w="1843"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5</w:t>
            </w:r>
          </w:p>
        </w:tc>
      </w:tr>
      <w:tr w:rsidR="0087584A"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51-60 m</w:t>
            </w:r>
            <w:r w:rsidRPr="00C24E14">
              <w:rPr>
                <w:rFonts w:ascii="Times New Roman" w:hAnsi="Times New Roman"/>
                <w:sz w:val="24"/>
                <w:vertAlign w:val="superscript"/>
              </w:rPr>
              <w:t>2</w:t>
            </w:r>
            <w:r w:rsidRPr="00C24E14">
              <w:rPr>
                <w:rFonts w:ascii="Times New Roman" w:hAnsi="Times New Roman"/>
                <w:sz w:val="24"/>
              </w:rPr>
              <w:t xml:space="preserve"> között</w:t>
            </w:r>
          </w:p>
        </w:tc>
        <w:tc>
          <w:tcPr>
            <w:tcW w:w="1701"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34</w:t>
            </w:r>
          </w:p>
        </w:tc>
        <w:tc>
          <w:tcPr>
            <w:tcW w:w="1843"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8</w:t>
            </w:r>
          </w:p>
        </w:tc>
      </w:tr>
      <w:tr w:rsidR="0087584A"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61-70 m</w:t>
            </w:r>
            <w:r w:rsidRPr="00C24E14">
              <w:rPr>
                <w:rFonts w:ascii="Times New Roman" w:hAnsi="Times New Roman"/>
                <w:sz w:val="24"/>
                <w:vertAlign w:val="superscript"/>
              </w:rPr>
              <w:t>2</w:t>
            </w:r>
            <w:r w:rsidRPr="00C24E14">
              <w:rPr>
                <w:rFonts w:ascii="Times New Roman" w:hAnsi="Times New Roman"/>
                <w:sz w:val="24"/>
              </w:rPr>
              <w:t xml:space="preserve"> között</w:t>
            </w:r>
          </w:p>
        </w:tc>
        <w:tc>
          <w:tcPr>
            <w:tcW w:w="1701"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10</w:t>
            </w:r>
          </w:p>
        </w:tc>
        <w:tc>
          <w:tcPr>
            <w:tcW w:w="1843"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7</w:t>
            </w:r>
          </w:p>
        </w:tc>
      </w:tr>
      <w:tr w:rsidR="0087584A"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71 m</w:t>
            </w:r>
            <w:r w:rsidRPr="00C24E14">
              <w:rPr>
                <w:rFonts w:ascii="Times New Roman" w:hAnsi="Times New Roman"/>
                <w:sz w:val="24"/>
                <w:vertAlign w:val="superscript"/>
              </w:rPr>
              <w:t>2</w:t>
            </w:r>
            <w:r w:rsidRPr="00C24E14">
              <w:rPr>
                <w:rFonts w:ascii="Times New Roman" w:hAnsi="Times New Roman"/>
                <w:sz w:val="24"/>
              </w:rPr>
              <w:t xml:space="preserve"> felett</w:t>
            </w:r>
          </w:p>
        </w:tc>
        <w:tc>
          <w:tcPr>
            <w:tcW w:w="1701"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5</w:t>
            </w:r>
          </w:p>
        </w:tc>
        <w:tc>
          <w:tcPr>
            <w:tcW w:w="1843"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2</w:t>
            </w:r>
          </w:p>
        </w:tc>
      </w:tr>
      <w:tr w:rsidR="0087584A" w:rsidRPr="00C24E14" w:rsidTr="0031301A">
        <w:tc>
          <w:tcPr>
            <w:tcW w:w="1951" w:type="dxa"/>
            <w:shd w:val="clear" w:color="auto" w:fill="C5E0B3"/>
          </w:tcPr>
          <w:p w:rsidR="0087584A" w:rsidRPr="00C24E14" w:rsidRDefault="0087584A" w:rsidP="00DD15F3">
            <w:pPr>
              <w:autoSpaceDE w:val="0"/>
              <w:autoSpaceDN w:val="0"/>
              <w:adjustRightInd w:val="0"/>
              <w:spacing w:after="20"/>
              <w:rPr>
                <w:rFonts w:ascii="Times New Roman" w:hAnsi="Times New Roman"/>
                <w:b/>
                <w:sz w:val="24"/>
              </w:rPr>
            </w:pPr>
            <w:r w:rsidRPr="00C24E14">
              <w:rPr>
                <w:rFonts w:ascii="Times New Roman" w:hAnsi="Times New Roman"/>
                <w:b/>
                <w:sz w:val="24"/>
              </w:rPr>
              <w:t>Összesen</w:t>
            </w:r>
          </w:p>
        </w:tc>
        <w:tc>
          <w:tcPr>
            <w:tcW w:w="1701" w:type="dxa"/>
            <w:shd w:val="clear" w:color="auto" w:fill="C5E0B3"/>
          </w:tcPr>
          <w:p w:rsidR="0087584A" w:rsidRPr="00C24E14" w:rsidRDefault="00C24E14"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101</w:t>
            </w:r>
          </w:p>
        </w:tc>
        <w:tc>
          <w:tcPr>
            <w:tcW w:w="1843" w:type="dxa"/>
            <w:shd w:val="clear" w:color="auto" w:fill="C5E0B3"/>
          </w:tcPr>
          <w:p w:rsidR="0087584A" w:rsidRPr="00C24E14" w:rsidRDefault="00C24E14"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24</w:t>
            </w:r>
          </w:p>
        </w:tc>
      </w:tr>
    </w:tbl>
    <w:p w:rsidR="0087584A" w:rsidRPr="00C97C57" w:rsidRDefault="0087584A" w:rsidP="00C97C57">
      <w:pPr>
        <w:autoSpaceDE w:val="0"/>
        <w:autoSpaceDN w:val="0"/>
        <w:adjustRightInd w:val="0"/>
        <w:spacing w:after="20"/>
        <w:rPr>
          <w:rFonts w:ascii="Times New Roman" w:hAnsi="Times New Roman"/>
          <w:color w:val="FF0000"/>
          <w:sz w:val="24"/>
        </w:rPr>
      </w:pPr>
    </w:p>
    <w:p w:rsidR="00C97C57" w:rsidRPr="00C24E14" w:rsidRDefault="0087584A" w:rsidP="00C97C57">
      <w:pPr>
        <w:autoSpaceDE w:val="0"/>
        <w:autoSpaceDN w:val="0"/>
        <w:adjustRightInd w:val="0"/>
        <w:spacing w:after="20"/>
        <w:rPr>
          <w:rFonts w:ascii="Times New Roman" w:hAnsi="Times New Roman"/>
          <w:sz w:val="24"/>
        </w:rPr>
      </w:pPr>
      <w:r w:rsidRPr="00C24E14">
        <w:rPr>
          <w:rFonts w:ascii="Times New Roman" w:hAnsi="Times New Roman"/>
          <w:sz w:val="24"/>
        </w:rPr>
        <w:t>A lakás komfortfokozata szerinti megoszlás:</w:t>
      </w:r>
    </w:p>
    <w:tbl>
      <w:tblPr>
        <w:tblW w:w="0" w:type="auto"/>
        <w:tblInd w:w="1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268"/>
      </w:tblGrid>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jc w:val="left"/>
              <w:rPr>
                <w:rFonts w:ascii="Times New Roman" w:hAnsi="Times New Roman"/>
                <w:b/>
                <w:sz w:val="24"/>
              </w:rPr>
            </w:pPr>
            <w:r w:rsidRPr="00C24E14">
              <w:rPr>
                <w:rFonts w:ascii="Times New Roman" w:hAnsi="Times New Roman"/>
                <w:b/>
                <w:sz w:val="24"/>
              </w:rPr>
              <w:t>Lakás komfortfokozata</w:t>
            </w:r>
          </w:p>
        </w:tc>
        <w:tc>
          <w:tcPr>
            <w:tcW w:w="2268" w:type="dxa"/>
            <w:shd w:val="clear" w:color="auto" w:fill="C5E0B3"/>
          </w:tcPr>
          <w:p w:rsidR="0087584A" w:rsidRPr="00C24E14" w:rsidRDefault="0087584A"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Határozott idejű bérleti szerződés</w:t>
            </w:r>
          </w:p>
        </w:tc>
        <w:tc>
          <w:tcPr>
            <w:tcW w:w="2268" w:type="dxa"/>
            <w:shd w:val="clear" w:color="auto" w:fill="C5E0B3"/>
          </w:tcPr>
          <w:p w:rsidR="0087584A" w:rsidRPr="00C24E14" w:rsidRDefault="0087584A"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Határozatlan idejű bérleti szerződés</w:t>
            </w:r>
          </w:p>
        </w:tc>
      </w:tr>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összkomfortos</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41</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11</w:t>
            </w:r>
          </w:p>
        </w:tc>
      </w:tr>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komfortos</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48</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9</w:t>
            </w:r>
          </w:p>
        </w:tc>
      </w:tr>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félkomfortos</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2</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0</w:t>
            </w:r>
          </w:p>
        </w:tc>
      </w:tr>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komfort nélküli</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10</w:t>
            </w:r>
          </w:p>
        </w:tc>
        <w:tc>
          <w:tcPr>
            <w:tcW w:w="2268"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sidRPr="00C24E14">
              <w:rPr>
                <w:rFonts w:ascii="Times New Roman" w:hAnsi="Times New Roman"/>
                <w:sz w:val="24"/>
              </w:rPr>
              <w:t>4</w:t>
            </w:r>
          </w:p>
        </w:tc>
      </w:tr>
      <w:tr w:rsidR="0087584A" w:rsidRPr="00DD15F3" w:rsidTr="0031301A">
        <w:tc>
          <w:tcPr>
            <w:tcW w:w="2093" w:type="dxa"/>
            <w:shd w:val="clear" w:color="auto" w:fill="C5E0B3"/>
          </w:tcPr>
          <w:p w:rsidR="0087584A" w:rsidRPr="00C24E14" w:rsidRDefault="0087584A" w:rsidP="00DD15F3">
            <w:pPr>
              <w:autoSpaceDE w:val="0"/>
              <w:autoSpaceDN w:val="0"/>
              <w:adjustRightInd w:val="0"/>
              <w:spacing w:after="20"/>
              <w:rPr>
                <w:rFonts w:ascii="Times New Roman" w:hAnsi="Times New Roman"/>
                <w:b/>
                <w:sz w:val="24"/>
              </w:rPr>
            </w:pPr>
            <w:r w:rsidRPr="00C24E14">
              <w:rPr>
                <w:rFonts w:ascii="Times New Roman" w:hAnsi="Times New Roman"/>
                <w:b/>
                <w:sz w:val="24"/>
              </w:rPr>
              <w:t>Összesen</w:t>
            </w:r>
          </w:p>
        </w:tc>
        <w:tc>
          <w:tcPr>
            <w:tcW w:w="2268" w:type="dxa"/>
            <w:shd w:val="clear" w:color="auto" w:fill="C5E0B3"/>
          </w:tcPr>
          <w:p w:rsidR="0087584A" w:rsidRPr="00C24E14" w:rsidRDefault="00C24E14"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101</w:t>
            </w:r>
          </w:p>
        </w:tc>
        <w:tc>
          <w:tcPr>
            <w:tcW w:w="2268" w:type="dxa"/>
            <w:shd w:val="clear" w:color="auto" w:fill="C5E0B3"/>
          </w:tcPr>
          <w:p w:rsidR="0087584A" w:rsidRPr="00C24E14" w:rsidRDefault="00C24E14"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24</w:t>
            </w:r>
          </w:p>
        </w:tc>
      </w:tr>
    </w:tbl>
    <w:p w:rsidR="0087584A" w:rsidRPr="00C97C57" w:rsidRDefault="0087584A" w:rsidP="00C97C57">
      <w:pPr>
        <w:autoSpaceDE w:val="0"/>
        <w:autoSpaceDN w:val="0"/>
        <w:adjustRightInd w:val="0"/>
        <w:spacing w:after="20"/>
        <w:rPr>
          <w:rFonts w:ascii="Times New Roman" w:hAnsi="Times New Roman"/>
          <w:color w:val="FF0000"/>
          <w:sz w:val="24"/>
        </w:rPr>
      </w:pPr>
    </w:p>
    <w:p w:rsidR="00E24044" w:rsidRPr="00C24E14" w:rsidRDefault="0087584A" w:rsidP="0087584A">
      <w:pPr>
        <w:autoSpaceDE w:val="0"/>
        <w:autoSpaceDN w:val="0"/>
        <w:adjustRightInd w:val="0"/>
        <w:spacing w:after="20"/>
        <w:rPr>
          <w:rFonts w:ascii="Times New Roman" w:hAnsi="Times New Roman"/>
          <w:sz w:val="24"/>
        </w:rPr>
      </w:pPr>
      <w:r w:rsidRPr="00C24E14">
        <w:rPr>
          <w:rFonts w:ascii="Times New Roman" w:hAnsi="Times New Roman"/>
          <w:sz w:val="24"/>
        </w:rPr>
        <w:t>A lakás típusa szerinti megoszlás:</w:t>
      </w:r>
    </w:p>
    <w:p w:rsidR="0087584A" w:rsidRPr="00C24E14" w:rsidRDefault="0087584A" w:rsidP="0087584A">
      <w:pPr>
        <w:autoSpaceDE w:val="0"/>
        <w:autoSpaceDN w:val="0"/>
        <w:adjustRightInd w:val="0"/>
        <w:spacing w:after="20"/>
        <w:rPr>
          <w:rFonts w:ascii="Times New Roman" w:hAnsi="Times New Roman"/>
          <w:sz w:val="24"/>
        </w:rPr>
      </w:pP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tblGrid>
      <w:tr w:rsidR="0087584A" w:rsidRPr="00C24E14" w:rsidTr="0031301A">
        <w:tc>
          <w:tcPr>
            <w:tcW w:w="2660"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Kertes ház/házrész</w:t>
            </w:r>
          </w:p>
        </w:tc>
        <w:tc>
          <w:tcPr>
            <w:tcW w:w="1134"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Pr>
                <w:rFonts w:ascii="Times New Roman" w:hAnsi="Times New Roman"/>
                <w:sz w:val="24"/>
              </w:rPr>
              <w:t>67</w:t>
            </w:r>
          </w:p>
        </w:tc>
      </w:tr>
      <w:tr w:rsidR="0087584A" w:rsidRPr="00C24E14" w:rsidTr="0031301A">
        <w:tc>
          <w:tcPr>
            <w:tcW w:w="2660" w:type="dxa"/>
            <w:shd w:val="clear" w:color="auto" w:fill="C5E0B3"/>
          </w:tcPr>
          <w:p w:rsidR="0087584A" w:rsidRPr="00C24E14" w:rsidRDefault="0087584A" w:rsidP="00DD15F3">
            <w:pPr>
              <w:autoSpaceDE w:val="0"/>
              <w:autoSpaceDN w:val="0"/>
              <w:adjustRightInd w:val="0"/>
              <w:spacing w:after="20"/>
              <w:rPr>
                <w:rFonts w:ascii="Times New Roman" w:hAnsi="Times New Roman"/>
                <w:sz w:val="24"/>
              </w:rPr>
            </w:pPr>
            <w:r w:rsidRPr="00C24E14">
              <w:rPr>
                <w:rFonts w:ascii="Times New Roman" w:hAnsi="Times New Roman"/>
                <w:sz w:val="24"/>
              </w:rPr>
              <w:t>Lakás (emeletes házban)</w:t>
            </w:r>
          </w:p>
        </w:tc>
        <w:tc>
          <w:tcPr>
            <w:tcW w:w="1134" w:type="dxa"/>
            <w:shd w:val="clear" w:color="auto" w:fill="auto"/>
          </w:tcPr>
          <w:p w:rsidR="0087584A" w:rsidRPr="00C24E14" w:rsidRDefault="00C24E14" w:rsidP="00DD15F3">
            <w:pPr>
              <w:autoSpaceDE w:val="0"/>
              <w:autoSpaceDN w:val="0"/>
              <w:adjustRightInd w:val="0"/>
              <w:spacing w:after="20"/>
              <w:jc w:val="center"/>
              <w:rPr>
                <w:rFonts w:ascii="Times New Roman" w:hAnsi="Times New Roman"/>
                <w:sz w:val="24"/>
              </w:rPr>
            </w:pPr>
            <w:r>
              <w:rPr>
                <w:rFonts w:ascii="Times New Roman" w:hAnsi="Times New Roman"/>
                <w:sz w:val="24"/>
              </w:rPr>
              <w:t>58</w:t>
            </w:r>
          </w:p>
        </w:tc>
      </w:tr>
      <w:tr w:rsidR="0087584A" w:rsidRPr="00C24E14" w:rsidTr="0031301A">
        <w:tc>
          <w:tcPr>
            <w:tcW w:w="2660" w:type="dxa"/>
            <w:shd w:val="clear" w:color="auto" w:fill="C5E0B3"/>
          </w:tcPr>
          <w:p w:rsidR="0087584A" w:rsidRPr="00C24E14" w:rsidRDefault="0087584A" w:rsidP="00DD15F3">
            <w:pPr>
              <w:autoSpaceDE w:val="0"/>
              <w:autoSpaceDN w:val="0"/>
              <w:adjustRightInd w:val="0"/>
              <w:spacing w:after="20"/>
              <w:rPr>
                <w:rFonts w:ascii="Times New Roman" w:hAnsi="Times New Roman"/>
                <w:b/>
                <w:sz w:val="24"/>
              </w:rPr>
            </w:pPr>
            <w:r w:rsidRPr="00C24E14">
              <w:rPr>
                <w:rFonts w:ascii="Times New Roman" w:hAnsi="Times New Roman"/>
                <w:b/>
                <w:sz w:val="24"/>
              </w:rPr>
              <w:t>Összesen</w:t>
            </w:r>
          </w:p>
        </w:tc>
        <w:tc>
          <w:tcPr>
            <w:tcW w:w="1134" w:type="dxa"/>
            <w:shd w:val="clear" w:color="auto" w:fill="C5E0B3"/>
          </w:tcPr>
          <w:p w:rsidR="0087584A" w:rsidRPr="00C24E14" w:rsidRDefault="00B62482" w:rsidP="00DD15F3">
            <w:pPr>
              <w:autoSpaceDE w:val="0"/>
              <w:autoSpaceDN w:val="0"/>
              <w:adjustRightInd w:val="0"/>
              <w:spacing w:after="20"/>
              <w:jc w:val="center"/>
              <w:rPr>
                <w:rFonts w:ascii="Times New Roman" w:hAnsi="Times New Roman"/>
                <w:b/>
                <w:sz w:val="24"/>
              </w:rPr>
            </w:pPr>
            <w:r w:rsidRPr="00C24E14">
              <w:rPr>
                <w:rFonts w:ascii="Times New Roman" w:hAnsi="Times New Roman"/>
                <w:b/>
                <w:sz w:val="24"/>
              </w:rPr>
              <w:t>125</w:t>
            </w:r>
          </w:p>
        </w:tc>
      </w:tr>
    </w:tbl>
    <w:p w:rsidR="00D40EE5" w:rsidRDefault="00D40EE5" w:rsidP="0087584A">
      <w:pPr>
        <w:autoSpaceDE w:val="0"/>
        <w:autoSpaceDN w:val="0"/>
        <w:adjustRightInd w:val="0"/>
        <w:spacing w:after="20"/>
        <w:rPr>
          <w:rFonts w:ascii="Times New Roman" w:hAnsi="Times New Roman"/>
          <w:sz w:val="24"/>
        </w:rPr>
      </w:pPr>
    </w:p>
    <w:p w:rsidR="00243F30" w:rsidRDefault="0087584A" w:rsidP="0087584A">
      <w:pPr>
        <w:autoSpaceDE w:val="0"/>
        <w:autoSpaceDN w:val="0"/>
        <w:adjustRightInd w:val="0"/>
        <w:spacing w:after="20"/>
        <w:rPr>
          <w:rFonts w:ascii="Times New Roman" w:hAnsi="Times New Roman"/>
          <w:sz w:val="24"/>
        </w:rPr>
      </w:pPr>
      <w:r w:rsidRPr="00D339FD">
        <w:rPr>
          <w:rFonts w:ascii="Times New Roman" w:hAnsi="Times New Roman"/>
          <w:sz w:val="24"/>
        </w:rPr>
        <w:t>A szociális bérlakásokkal kapcsolatosan igen nagy és folyamatos érdeklődés mutatkozik az ügyfelek részéről. Legtöbb esetben</w:t>
      </w:r>
      <w:r w:rsidR="002A1B4B" w:rsidRPr="00D339FD">
        <w:rPr>
          <w:rFonts w:ascii="Times New Roman" w:hAnsi="Times New Roman"/>
          <w:sz w:val="24"/>
        </w:rPr>
        <w:t xml:space="preserve"> összkomfortos, komfortos komfortfokozatú lakások után érdeklődnek. A bérlők és a Szociális és Lakásügyi Iroda közötti kommunikáció és az együttműködés legtöbb esetben folyamatos. Az esetleges tartozások nyomon követhetőek a féléves igazolások bekérésével, amelyet a szolgáltatók igazolnak le minden esetben. </w:t>
      </w:r>
    </w:p>
    <w:p w:rsidR="00690A41" w:rsidRPr="00C97C57" w:rsidRDefault="00690A41" w:rsidP="0087584A">
      <w:pPr>
        <w:autoSpaceDE w:val="0"/>
        <w:autoSpaceDN w:val="0"/>
        <w:adjustRightInd w:val="0"/>
        <w:spacing w:after="20"/>
        <w:rPr>
          <w:rFonts w:ascii="Times New Roman" w:hAnsi="Times New Roman"/>
          <w:color w:val="FF0000"/>
          <w:sz w:val="24"/>
        </w:rPr>
      </w:pPr>
    </w:p>
    <w:p w:rsidR="00243F30" w:rsidRDefault="00243F30" w:rsidP="00243F30">
      <w:pPr>
        <w:autoSpaceDE w:val="0"/>
        <w:autoSpaceDN w:val="0"/>
        <w:adjustRightInd w:val="0"/>
        <w:spacing w:after="20"/>
        <w:rPr>
          <w:rFonts w:ascii="Times New Roman" w:hAnsi="Times New Roman"/>
          <w:sz w:val="24"/>
        </w:rPr>
      </w:pPr>
      <w:r>
        <w:rPr>
          <w:rFonts w:ascii="Times New Roman" w:hAnsi="Times New Roman"/>
          <w:sz w:val="24"/>
        </w:rPr>
        <w:t>Lakásgazdálko</w:t>
      </w:r>
      <w:r w:rsidR="00690A41">
        <w:rPr>
          <w:rFonts w:ascii="Times New Roman" w:hAnsi="Times New Roman"/>
          <w:sz w:val="24"/>
        </w:rPr>
        <w:t>dási tervek a következő 5 évben:</w:t>
      </w:r>
    </w:p>
    <w:p w:rsidR="00F269E0" w:rsidRDefault="00F269E0" w:rsidP="00243F30">
      <w:pPr>
        <w:autoSpaceDE w:val="0"/>
        <w:autoSpaceDN w:val="0"/>
        <w:adjustRightInd w:val="0"/>
        <w:spacing w:after="20"/>
        <w:rPr>
          <w:rFonts w:ascii="Times New Roman" w:hAnsi="Times New Roman"/>
          <w:sz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3937"/>
      </w:tblGrid>
      <w:tr w:rsidR="00F269E0" w:rsidRPr="004156BD" w:rsidTr="004156BD">
        <w:tc>
          <w:tcPr>
            <w:tcW w:w="3859"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Műszaki állapot szerint</w:t>
            </w:r>
          </w:p>
        </w:tc>
        <w:tc>
          <w:tcPr>
            <w:tcW w:w="3937"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Ingatlanok</w:t>
            </w:r>
          </w:p>
        </w:tc>
      </w:tr>
      <w:tr w:rsidR="00F269E0" w:rsidRPr="004156BD" w:rsidTr="004156BD">
        <w:tc>
          <w:tcPr>
            <w:tcW w:w="3859"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Leromlott állagú, gazdaságosan már fel nem újítható ingatlan eladása</w:t>
            </w:r>
          </w:p>
        </w:tc>
        <w:tc>
          <w:tcPr>
            <w:tcW w:w="3937"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Hoch J. u. 15.</w:t>
            </w:r>
          </w:p>
        </w:tc>
      </w:tr>
      <w:tr w:rsidR="00F269E0" w:rsidRPr="004156BD" w:rsidTr="004156BD">
        <w:tc>
          <w:tcPr>
            <w:tcW w:w="3859"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Leromlott állagú ingatlanok elbontása</w:t>
            </w:r>
          </w:p>
        </w:tc>
        <w:tc>
          <w:tcPr>
            <w:tcW w:w="3937"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József A. u. 1/A – 1/B</w:t>
            </w:r>
          </w:p>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Jókai M. u. 3/6.</w:t>
            </w:r>
          </w:p>
        </w:tc>
      </w:tr>
      <w:tr w:rsidR="00F269E0" w:rsidRPr="004156BD" w:rsidTr="004156BD">
        <w:tc>
          <w:tcPr>
            <w:tcW w:w="3859"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Komfort nélküli lakások komfortosítása, felújítása</w:t>
            </w:r>
          </w:p>
        </w:tc>
        <w:tc>
          <w:tcPr>
            <w:tcW w:w="3937" w:type="dxa"/>
            <w:shd w:val="clear" w:color="auto" w:fill="auto"/>
          </w:tcPr>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Csengeri u. 27. szám alatti 5 szociális bérlakás</w:t>
            </w:r>
          </w:p>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Perczel M. u. 20.</w:t>
            </w:r>
          </w:p>
          <w:p w:rsidR="00F269E0" w:rsidRPr="004156BD" w:rsidRDefault="00F269E0"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Bethlen G. u. 54.</w:t>
            </w:r>
          </w:p>
          <w:p w:rsidR="00F269E0"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Tompa M. u. 14/1.</w:t>
            </w:r>
          </w:p>
        </w:tc>
      </w:tr>
      <w:tr w:rsidR="00F269E0" w:rsidRPr="004156BD" w:rsidTr="004156BD">
        <w:tc>
          <w:tcPr>
            <w:tcW w:w="3859" w:type="dxa"/>
            <w:shd w:val="clear" w:color="auto" w:fill="auto"/>
          </w:tcPr>
          <w:p w:rsidR="00F269E0"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Tetőjavítás</w:t>
            </w:r>
          </w:p>
        </w:tc>
        <w:tc>
          <w:tcPr>
            <w:tcW w:w="3937" w:type="dxa"/>
            <w:shd w:val="clear" w:color="auto" w:fill="auto"/>
          </w:tcPr>
          <w:p w:rsidR="00F269E0"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Tompa M. u. 14/1.</w:t>
            </w:r>
          </w:p>
          <w:p w:rsidR="001E1531"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Tompa M. u. 14/2-3.</w:t>
            </w:r>
          </w:p>
          <w:p w:rsidR="001E1531"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Csongrád, Öregvár u. 56.</w:t>
            </w:r>
          </w:p>
        </w:tc>
      </w:tr>
      <w:tr w:rsidR="00F269E0" w:rsidRPr="004156BD" w:rsidTr="004156BD">
        <w:tc>
          <w:tcPr>
            <w:tcW w:w="3859" w:type="dxa"/>
            <w:shd w:val="clear" w:color="auto" w:fill="auto"/>
          </w:tcPr>
          <w:p w:rsidR="00F269E0"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Garázsok építése</w:t>
            </w:r>
          </w:p>
        </w:tc>
        <w:tc>
          <w:tcPr>
            <w:tcW w:w="3937" w:type="dxa"/>
            <w:shd w:val="clear" w:color="auto" w:fill="auto"/>
          </w:tcPr>
          <w:p w:rsidR="001E1531" w:rsidRPr="004156BD" w:rsidRDefault="001E1531" w:rsidP="004156BD">
            <w:pPr>
              <w:autoSpaceDE w:val="0"/>
              <w:autoSpaceDN w:val="0"/>
              <w:adjustRightInd w:val="0"/>
              <w:spacing w:after="20"/>
              <w:rPr>
                <w:rFonts w:ascii="Times New Roman" w:hAnsi="Times New Roman"/>
                <w:sz w:val="24"/>
              </w:rPr>
            </w:pPr>
            <w:r w:rsidRPr="004156BD">
              <w:rPr>
                <w:rFonts w:ascii="Times New Roman" w:hAnsi="Times New Roman"/>
                <w:sz w:val="24"/>
              </w:rPr>
              <w:t>a lebontandó Csongrád, József A. u. 1/A – 1/B és a Kossuth tér 8-10. 3-4. lakás (mentő melletti udvar)</w:t>
            </w:r>
          </w:p>
        </w:tc>
      </w:tr>
    </w:tbl>
    <w:p w:rsidR="00690A41" w:rsidRDefault="00690A41" w:rsidP="00243F30">
      <w:pPr>
        <w:autoSpaceDE w:val="0"/>
        <w:autoSpaceDN w:val="0"/>
        <w:adjustRightInd w:val="0"/>
        <w:spacing w:after="20"/>
        <w:rPr>
          <w:rFonts w:ascii="Times New Roman" w:hAnsi="Times New Roman"/>
          <w:sz w:val="24"/>
        </w:rPr>
      </w:pPr>
    </w:p>
    <w:p w:rsidR="00243F30" w:rsidRDefault="00243F30" w:rsidP="00DD15F3">
      <w:pPr>
        <w:numPr>
          <w:ilvl w:val="1"/>
          <w:numId w:val="72"/>
        </w:numPr>
        <w:autoSpaceDE w:val="0"/>
        <w:autoSpaceDN w:val="0"/>
        <w:adjustRightInd w:val="0"/>
        <w:spacing w:after="20"/>
        <w:rPr>
          <w:rFonts w:ascii="Times New Roman" w:hAnsi="Times New Roman"/>
          <w:sz w:val="24"/>
        </w:rPr>
      </w:pPr>
      <w:r>
        <w:rPr>
          <w:rFonts w:ascii="Times New Roman" w:hAnsi="Times New Roman"/>
          <w:sz w:val="24"/>
        </w:rPr>
        <w:t>T</w:t>
      </w:r>
      <w:r w:rsidRPr="00243F30">
        <w:rPr>
          <w:rFonts w:ascii="Times New Roman" w:hAnsi="Times New Roman"/>
          <w:sz w:val="24"/>
        </w:rPr>
        <w:t>ervezi az önkormányzat néhány szociális bérlakás eladá</w:t>
      </w:r>
      <w:r>
        <w:rPr>
          <w:rFonts w:ascii="Times New Roman" w:hAnsi="Times New Roman"/>
          <w:sz w:val="24"/>
        </w:rPr>
        <w:t>sát, lebontását állaguk, állapotuk miatt,</w:t>
      </w:r>
    </w:p>
    <w:p w:rsidR="00E24044" w:rsidRPr="00243F30" w:rsidRDefault="00243F30" w:rsidP="00DD15F3">
      <w:pPr>
        <w:numPr>
          <w:ilvl w:val="1"/>
          <w:numId w:val="72"/>
        </w:numPr>
        <w:autoSpaceDE w:val="0"/>
        <w:autoSpaceDN w:val="0"/>
        <w:adjustRightInd w:val="0"/>
        <w:spacing w:after="20"/>
        <w:rPr>
          <w:rFonts w:ascii="Times New Roman" w:hAnsi="Times New Roman"/>
          <w:sz w:val="24"/>
        </w:rPr>
      </w:pPr>
      <w:r>
        <w:rPr>
          <w:rFonts w:ascii="Times New Roman" w:hAnsi="Times New Roman"/>
          <w:sz w:val="24"/>
        </w:rPr>
        <w:t>A harmadik szegregátumban vannak még olyan ingatlanok, melyek komfortfokozatának növelése szükséges lenne, valamint felújításra szorulnak.</w:t>
      </w:r>
    </w:p>
    <w:p w:rsidR="00C3279C" w:rsidRPr="00CB59E1" w:rsidRDefault="00C3279C" w:rsidP="007A0357">
      <w:pPr>
        <w:ind w:left="993" w:hanging="426"/>
        <w:rPr>
          <w:rFonts w:ascii="Times New Roman" w:hAnsi="Times New Roman"/>
          <w:sz w:val="24"/>
        </w:rPr>
      </w:pPr>
    </w:p>
    <w:p w:rsidR="006865E8" w:rsidRDefault="006865E8" w:rsidP="0031301A">
      <w:pPr>
        <w:numPr>
          <w:ilvl w:val="0"/>
          <w:numId w:val="32"/>
        </w:num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851"/>
        <w:rPr>
          <w:rFonts w:ascii="Times New Roman" w:hAnsi="Times New Roman"/>
          <w:sz w:val="24"/>
        </w:rPr>
      </w:pPr>
      <w:r w:rsidRPr="00CB59E1">
        <w:rPr>
          <w:rFonts w:ascii="Times New Roman" w:hAnsi="Times New Roman"/>
          <w:sz w:val="24"/>
        </w:rPr>
        <w:t>egyéb lakáscélra használt nem lakáscélú ingatlanok</w:t>
      </w:r>
    </w:p>
    <w:p w:rsidR="000A11C5" w:rsidRDefault="000A11C5" w:rsidP="000A11C5">
      <w:pPr>
        <w:autoSpaceDE w:val="0"/>
        <w:autoSpaceDN w:val="0"/>
        <w:adjustRightInd w:val="0"/>
        <w:spacing w:after="20"/>
        <w:ind w:left="720"/>
        <w:rPr>
          <w:rFonts w:ascii="Times New Roman" w:hAnsi="Times New Roman"/>
          <w:sz w:val="24"/>
        </w:rPr>
      </w:pPr>
    </w:p>
    <w:p w:rsidR="000A11C5" w:rsidRDefault="000A11C5" w:rsidP="001E7361">
      <w:pPr>
        <w:rPr>
          <w:rFonts w:ascii="Times New Roman" w:hAnsi="Times New Roman"/>
          <w:sz w:val="24"/>
        </w:rPr>
      </w:pPr>
      <w:r>
        <w:rPr>
          <w:rFonts w:ascii="Times New Roman" w:hAnsi="Times New Roman"/>
          <w:sz w:val="24"/>
        </w:rPr>
        <w:t>Egyéb lakáscélra használt nem lakáscélú ingatlannal nem rendelkezik az önkormányzat.</w:t>
      </w:r>
    </w:p>
    <w:p w:rsidR="000A11C5" w:rsidRDefault="000A11C5" w:rsidP="000A11C5">
      <w:pPr>
        <w:autoSpaceDE w:val="0"/>
        <w:autoSpaceDN w:val="0"/>
        <w:adjustRightInd w:val="0"/>
        <w:spacing w:after="20"/>
        <w:ind w:left="720"/>
        <w:rPr>
          <w:rFonts w:ascii="Times New Roman" w:hAnsi="Times New Roman"/>
          <w:sz w:val="24"/>
        </w:rPr>
      </w:pPr>
    </w:p>
    <w:p w:rsidR="000A11C5" w:rsidRDefault="000A11C5" w:rsidP="0031301A">
      <w:pPr>
        <w:numPr>
          <w:ilvl w:val="0"/>
          <w:numId w:val="32"/>
        </w:num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851"/>
        <w:rPr>
          <w:rFonts w:ascii="Times New Roman" w:hAnsi="Times New Roman"/>
          <w:sz w:val="24"/>
        </w:rPr>
      </w:pPr>
      <w:r>
        <w:rPr>
          <w:rFonts w:ascii="Times New Roman" w:hAnsi="Times New Roman"/>
          <w:sz w:val="24"/>
        </w:rPr>
        <w:t>elégtelen lakhatási körülmények, veszélyeztetett lakhatási helyzetek, hajléktalanság</w:t>
      </w:r>
    </w:p>
    <w:p w:rsidR="000A11C5" w:rsidRDefault="000A11C5" w:rsidP="000A11C5">
      <w:pPr>
        <w:autoSpaceDE w:val="0"/>
        <w:autoSpaceDN w:val="0"/>
        <w:adjustRightInd w:val="0"/>
        <w:spacing w:after="20"/>
        <w:ind w:left="720"/>
        <w:rPr>
          <w:rFonts w:ascii="Times New Roman" w:hAnsi="Times New Roman"/>
          <w:sz w:val="24"/>
        </w:rPr>
      </w:pPr>
    </w:p>
    <w:p w:rsidR="000A11C5" w:rsidRPr="00CB59E1" w:rsidRDefault="000A11C5" w:rsidP="001E7361">
      <w:pPr>
        <w:autoSpaceDE w:val="0"/>
        <w:autoSpaceDN w:val="0"/>
        <w:adjustRightInd w:val="0"/>
        <w:spacing w:after="20"/>
        <w:rPr>
          <w:rFonts w:ascii="Times New Roman" w:hAnsi="Times New Roman"/>
          <w:sz w:val="24"/>
        </w:rPr>
      </w:pPr>
      <w:r>
        <w:rPr>
          <w:rFonts w:ascii="Times New Roman" w:hAnsi="Times New Roman"/>
          <w:sz w:val="24"/>
        </w:rPr>
        <w:t xml:space="preserve">Hajléktalanról nincs információja az önkormányzatnak, esetleges ellátásuk Szentesen biztosított, így hajléktalan szálló létesítésére nincs igény. </w:t>
      </w:r>
    </w:p>
    <w:p w:rsidR="00C3279C" w:rsidRPr="00CB59E1" w:rsidRDefault="00C3279C" w:rsidP="000573D1">
      <w:pPr>
        <w:ind w:left="993" w:hanging="426"/>
        <w:rPr>
          <w:rFonts w:ascii="Times New Roman" w:hAnsi="Times New Roman"/>
          <w:sz w:val="24"/>
        </w:rPr>
      </w:pPr>
    </w:p>
    <w:p w:rsidR="00A42BF1" w:rsidRPr="00B507FD"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e)</w:t>
      </w:r>
      <w:r w:rsidRPr="00CB59E1">
        <w:rPr>
          <w:rFonts w:ascii="Times New Roman" w:hAnsi="Times New Roman"/>
          <w:sz w:val="24"/>
        </w:rPr>
        <w:t xml:space="preserve"> lakhatást segítő támogatások</w:t>
      </w:r>
    </w:p>
    <w:p w:rsidR="00A42BF1" w:rsidRDefault="00A42BF1" w:rsidP="000573D1">
      <w:pPr>
        <w:autoSpaceDE w:val="0"/>
        <w:autoSpaceDN w:val="0"/>
        <w:adjustRightInd w:val="0"/>
        <w:spacing w:after="20"/>
        <w:ind w:left="993" w:hanging="426"/>
        <w:rPr>
          <w:rFonts w:ascii="Times New Roman" w:hAnsi="Times New Roman"/>
          <w:sz w:val="24"/>
        </w:rPr>
      </w:pPr>
    </w:p>
    <w:p w:rsidR="00266CD8" w:rsidRDefault="00266CD8" w:rsidP="00266CD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266CD8">
        <w:rPr>
          <w:rFonts w:ascii="Times New Roman" w:hAnsi="Times New Roman"/>
          <w:sz w:val="24"/>
        </w:rPr>
        <w:t>A lakhatást segítő legfőbb támogatás, amely a rezsiköltségek mérséklésére irányul, a lakhatáshoz kapcsolódó rendszeres kiadások viseléséhez nyújtott települési támogatás</w:t>
      </w:r>
      <w:r>
        <w:rPr>
          <w:rFonts w:ascii="Times New Roman" w:hAnsi="Times New Roman"/>
          <w:sz w:val="24"/>
        </w:rPr>
        <w:t>, melynek két formája van: a fűtési támogatás és a lakbér támogatás</w:t>
      </w:r>
      <w:r w:rsidRPr="00266CD8">
        <w:rPr>
          <w:rFonts w:ascii="Times New Roman" w:hAnsi="Times New Roman"/>
          <w:sz w:val="24"/>
        </w:rPr>
        <w:t xml:space="preserve">. </w:t>
      </w:r>
      <w:r w:rsidR="00E83426">
        <w:rPr>
          <w:rFonts w:ascii="Times New Roman" w:hAnsi="Times New Roman"/>
          <w:sz w:val="24"/>
        </w:rPr>
        <w:t>A fűtési támogatás i</w:t>
      </w:r>
      <w:r w:rsidRPr="00266CD8">
        <w:rPr>
          <w:rFonts w:ascii="Times New Roman" w:hAnsi="Times New Roman"/>
          <w:sz w:val="24"/>
        </w:rPr>
        <w:t xml:space="preserve">génybe vehető tűzifa formájában vagy közvetlenül a szolgáltatóhoz </w:t>
      </w:r>
      <w:r>
        <w:rPr>
          <w:rFonts w:ascii="Times New Roman" w:hAnsi="Times New Roman"/>
          <w:sz w:val="24"/>
        </w:rPr>
        <w:t xml:space="preserve">(gáz, áram, távhő) </w:t>
      </w:r>
      <w:r w:rsidRPr="00266CD8">
        <w:rPr>
          <w:rFonts w:ascii="Times New Roman" w:hAnsi="Times New Roman"/>
          <w:sz w:val="24"/>
        </w:rPr>
        <w:t>való utalással</w:t>
      </w:r>
      <w:r>
        <w:rPr>
          <w:rFonts w:ascii="Times New Roman" w:hAnsi="Times New Roman"/>
          <w:sz w:val="24"/>
        </w:rPr>
        <w:t xml:space="preserve"> a kérelmező közüzemi költségeinek csökkentése érdekében. A támogatás finanszírozása az önkormányzat költségvetését terheli teljes egészében</w:t>
      </w:r>
      <w:r w:rsidRPr="00266CD8">
        <w:rPr>
          <w:rFonts w:ascii="Times New Roman" w:hAnsi="Times New Roman"/>
          <w:sz w:val="24"/>
        </w:rPr>
        <w:t>. A támogatást a fűtési szezon hat hónapjára tudja</w:t>
      </w:r>
      <w:r w:rsidR="00E83426">
        <w:rPr>
          <w:rFonts w:ascii="Times New Roman" w:hAnsi="Times New Roman"/>
          <w:sz w:val="24"/>
        </w:rPr>
        <w:t xml:space="preserve"> megállapítani a polgármester. </w:t>
      </w:r>
    </w:p>
    <w:p w:rsidR="00E83426" w:rsidRDefault="00E83426" w:rsidP="00E83426">
      <w:pPr>
        <w:rPr>
          <w:rFonts w:ascii="Times New Roman" w:hAnsi="Times New Roman"/>
          <w:sz w:val="24"/>
        </w:rPr>
      </w:pPr>
      <w:r w:rsidRPr="008E72AC">
        <w:rPr>
          <w:rFonts w:ascii="Times New Roman" w:hAnsi="Times New Roman"/>
          <w:sz w:val="24"/>
        </w:rPr>
        <w:t>Az önkormányzati bérlakásban élők számára az általuk lakott és bérelt lakás fenntartásával kapcsolatos rendszeres kiadásaik viseléséhez – lakbér – települési támogatást nyújt lakbértámogatás formájában helyi rendeletben meghatározott feltételek szerint. Nem jogosult lakbértámogatásra, aki költségelvű bérlakásban lakik.</w:t>
      </w:r>
      <w:r>
        <w:rPr>
          <w:rFonts w:ascii="Times New Roman" w:hAnsi="Times New Roman"/>
          <w:sz w:val="24"/>
        </w:rPr>
        <w:t xml:space="preserve"> A támogatás jövedelemhatára úgy van megállapítva, hogy minden szociálisan rászorult igénybe tudja venni az ellátást. </w:t>
      </w:r>
      <w:r w:rsidRPr="008E72AC">
        <w:rPr>
          <w:rFonts w:ascii="Times New Roman" w:hAnsi="Times New Roman"/>
          <w:sz w:val="24"/>
        </w:rPr>
        <w:t xml:space="preserve"> </w:t>
      </w:r>
    </w:p>
    <w:p w:rsidR="00D40EE5" w:rsidRDefault="00D40EE5" w:rsidP="00E83426">
      <w:pPr>
        <w:rPr>
          <w:rFonts w:ascii="Times New Roman" w:hAnsi="Times New Roman"/>
          <w:sz w:val="24"/>
        </w:rPr>
      </w:pPr>
    </w:p>
    <w:p w:rsidR="00D40EE5" w:rsidRDefault="00D40EE5" w:rsidP="00E83426">
      <w:pPr>
        <w:rPr>
          <w:rFonts w:ascii="Times New Roman" w:hAnsi="Times New Roman"/>
          <w:sz w:val="24"/>
        </w:rPr>
      </w:pPr>
    </w:p>
    <w:p w:rsidR="00266CD8" w:rsidRPr="00545195" w:rsidRDefault="00545195" w:rsidP="00545195">
      <w:pPr>
        <w:ind w:left="1418" w:firstLine="709"/>
        <w:rPr>
          <w:rFonts w:ascii="Times New Roman" w:hAnsi="Times New Roman"/>
          <w:b/>
          <w:szCs w:val="22"/>
        </w:rPr>
      </w:pPr>
      <w:r w:rsidRPr="00545195">
        <w:rPr>
          <w:rFonts w:ascii="Times New Roman" w:hAnsi="Times New Roman"/>
          <w:b/>
          <w:szCs w:val="22"/>
        </w:rPr>
        <w:t>3.4.2. számú táblázat - Lakhatást segítő támogatások</w:t>
      </w:r>
    </w:p>
    <w:tbl>
      <w:tblPr>
        <w:tblW w:w="0" w:type="auto"/>
        <w:tblInd w:w="2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984"/>
        <w:gridCol w:w="2268"/>
      </w:tblGrid>
      <w:tr w:rsidR="00FB5818" w:rsidRPr="00FB5818" w:rsidTr="0031301A">
        <w:tc>
          <w:tcPr>
            <w:tcW w:w="959" w:type="dxa"/>
            <w:shd w:val="clear" w:color="auto" w:fill="C5E0B3"/>
            <w:vAlign w:val="center"/>
          </w:tcPr>
          <w:p w:rsidR="00266CD8" w:rsidRPr="00FB5818" w:rsidRDefault="0009517D" w:rsidP="00FB581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lastRenderedPageBreak/>
              <w:t>Év</w:t>
            </w:r>
          </w:p>
        </w:tc>
        <w:tc>
          <w:tcPr>
            <w:tcW w:w="1984" w:type="dxa"/>
            <w:shd w:val="clear" w:color="auto" w:fill="C5E0B3"/>
          </w:tcPr>
          <w:p w:rsidR="00266CD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Fűtési támogatás</w:t>
            </w:r>
          </w:p>
          <w:p w:rsidR="00AA1DF0"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(esetszám)</w:t>
            </w:r>
          </w:p>
        </w:tc>
        <w:tc>
          <w:tcPr>
            <w:tcW w:w="2268" w:type="dxa"/>
            <w:shd w:val="clear" w:color="auto" w:fill="C5E0B3"/>
          </w:tcPr>
          <w:p w:rsidR="00266CD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Lakbér támogatás</w:t>
            </w:r>
          </w:p>
          <w:p w:rsidR="00AA1DF0"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(esetszám)</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2016.</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 xml:space="preserve">339 </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132</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2017.</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 xml:space="preserve">350 </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131</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2018.</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 xml:space="preserve">316 </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127</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2019.</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 xml:space="preserve">343 </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114</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2020.</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324</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103</w:t>
            </w:r>
          </w:p>
        </w:tc>
      </w:tr>
      <w:tr w:rsidR="00FB5818" w:rsidRPr="00FB5818" w:rsidTr="0031301A">
        <w:tc>
          <w:tcPr>
            <w:tcW w:w="959" w:type="dxa"/>
            <w:shd w:val="clear" w:color="auto" w:fill="C5E0B3"/>
          </w:tcPr>
          <w:p w:rsidR="00266CD8" w:rsidRPr="00FB5818" w:rsidRDefault="00266CD8"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FB5818">
              <w:rPr>
                <w:rFonts w:ascii="Times New Roman" w:hAnsi="Times New Roman"/>
                <w:sz w:val="24"/>
              </w:rPr>
              <w:t>2021.</w:t>
            </w:r>
          </w:p>
        </w:tc>
        <w:tc>
          <w:tcPr>
            <w:tcW w:w="1984"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313</w:t>
            </w:r>
          </w:p>
        </w:tc>
        <w:tc>
          <w:tcPr>
            <w:tcW w:w="2268" w:type="dxa"/>
            <w:shd w:val="clear" w:color="auto" w:fill="auto"/>
          </w:tcPr>
          <w:p w:rsidR="00266CD8" w:rsidRPr="00FB5818" w:rsidRDefault="00AA1DF0" w:rsidP="00AA1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102</w:t>
            </w:r>
          </w:p>
        </w:tc>
      </w:tr>
    </w:tbl>
    <w:p w:rsidR="00266CD8" w:rsidRPr="00266CD8" w:rsidRDefault="00266CD8" w:rsidP="00266CD8">
      <w:pPr>
        <w:pStyle w:val="NormlCalibri11"/>
        <w:pBdr>
          <w:top w:val="none" w:sz="0" w:space="0" w:color="auto"/>
          <w:left w:val="none" w:sz="0" w:space="0" w:color="auto"/>
          <w:bottom w:val="none" w:sz="0" w:space="0" w:color="auto"/>
          <w:right w:val="none" w:sz="0" w:space="0" w:color="auto"/>
        </w:pBdr>
        <w:ind w:left="1418" w:firstLine="709"/>
        <w:rPr>
          <w:rFonts w:ascii="Times New Roman" w:hAnsi="Times New Roman"/>
          <w:sz w:val="20"/>
          <w:szCs w:val="20"/>
        </w:rPr>
      </w:pPr>
      <w:r w:rsidRPr="00266CD8">
        <w:rPr>
          <w:rFonts w:ascii="Times New Roman" w:hAnsi="Times New Roman"/>
          <w:sz w:val="20"/>
          <w:szCs w:val="20"/>
        </w:rPr>
        <w:t>Forrás: Helyi  nyilvántartás</w:t>
      </w:r>
    </w:p>
    <w:p w:rsidR="00266CD8" w:rsidRDefault="00266CD8" w:rsidP="00266CD8">
      <w:pPr>
        <w:pStyle w:val="NormlCalibri11"/>
        <w:pBdr>
          <w:top w:val="none" w:sz="0" w:space="0" w:color="auto"/>
          <w:left w:val="none" w:sz="0" w:space="0" w:color="auto"/>
          <w:bottom w:val="none" w:sz="0" w:space="0" w:color="auto"/>
          <w:right w:val="none" w:sz="0" w:space="0" w:color="auto"/>
        </w:pBdr>
        <w:rPr>
          <w:sz w:val="24"/>
        </w:rPr>
      </w:pPr>
    </w:p>
    <w:p w:rsidR="00545195" w:rsidRDefault="00545195" w:rsidP="00266CD8">
      <w:pPr>
        <w:pStyle w:val="NormlCalibri11"/>
        <w:pBdr>
          <w:top w:val="none" w:sz="0" w:space="0" w:color="auto"/>
          <w:left w:val="none" w:sz="0" w:space="0" w:color="auto"/>
          <w:bottom w:val="none" w:sz="0" w:space="0" w:color="auto"/>
          <w:right w:val="none" w:sz="0" w:space="0" w:color="auto"/>
        </w:pBdr>
        <w:rPr>
          <w:sz w:val="24"/>
        </w:rPr>
      </w:pPr>
    </w:p>
    <w:p w:rsidR="00F7522B" w:rsidRDefault="00F7522B" w:rsidP="00F7522B">
      <w:pPr>
        <w:pStyle w:val="NormlCalibri11"/>
        <w:pBdr>
          <w:top w:val="none" w:sz="0" w:space="0" w:color="auto"/>
          <w:left w:val="none" w:sz="0" w:space="0" w:color="auto"/>
          <w:bottom w:val="none" w:sz="0" w:space="0" w:color="auto"/>
          <w:right w:val="none" w:sz="0" w:space="0" w:color="auto"/>
        </w:pBdr>
        <w:ind w:firstLine="709"/>
        <w:rPr>
          <w:sz w:val="24"/>
        </w:rPr>
      </w:pPr>
      <w:r>
        <w:rPr>
          <w:rFonts w:ascii="Times New Roman" w:hAnsi="Times New Roman"/>
          <w:b/>
          <w:bCs/>
          <w:szCs w:val="22"/>
        </w:rPr>
        <w:t xml:space="preserve">        </w:t>
      </w:r>
      <w:r w:rsidRPr="00F7522B">
        <w:rPr>
          <w:rFonts w:ascii="Times New Roman" w:hAnsi="Times New Roman"/>
          <w:b/>
          <w:bCs/>
          <w:szCs w:val="22"/>
        </w:rPr>
        <w:t>3.4.3. számú táblázat - Lakhatást segítő támogatások</w:t>
      </w:r>
    </w:p>
    <w:tbl>
      <w:tblPr>
        <w:tblW w:w="7088" w:type="dxa"/>
        <w:tblInd w:w="1129" w:type="dxa"/>
        <w:tblCellMar>
          <w:left w:w="70" w:type="dxa"/>
          <w:right w:w="70" w:type="dxa"/>
        </w:tblCellMar>
        <w:tblLook w:val="04A0" w:firstRow="1" w:lastRow="0" w:firstColumn="1" w:lastColumn="0" w:noHBand="0" w:noVBand="1"/>
      </w:tblPr>
      <w:tblGrid>
        <w:gridCol w:w="1134"/>
        <w:gridCol w:w="2694"/>
        <w:gridCol w:w="3260"/>
      </w:tblGrid>
      <w:tr w:rsidR="00F7522B" w:rsidRPr="00F7522B" w:rsidTr="0031301A">
        <w:trPr>
          <w:trHeight w:val="1725"/>
        </w:trPr>
        <w:tc>
          <w:tcPr>
            <w:tcW w:w="1134"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b/>
                <w:bCs/>
                <w:szCs w:val="22"/>
              </w:rPr>
            </w:pPr>
            <w:r w:rsidRPr="00F7522B">
              <w:rPr>
                <w:rFonts w:ascii="Times New Roman" w:hAnsi="Times New Roman"/>
                <w:b/>
                <w:bCs/>
                <w:szCs w:val="22"/>
              </w:rPr>
              <w:t>Év</w:t>
            </w:r>
          </w:p>
        </w:tc>
        <w:tc>
          <w:tcPr>
            <w:tcW w:w="2694" w:type="dxa"/>
            <w:tcBorders>
              <w:top w:val="single" w:sz="4" w:space="0" w:color="auto"/>
              <w:left w:val="nil"/>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b/>
                <w:bCs/>
                <w:szCs w:val="22"/>
              </w:rPr>
            </w:pPr>
            <w:r w:rsidRPr="00F7522B">
              <w:rPr>
                <w:rFonts w:ascii="Times New Roman" w:hAnsi="Times New Roman"/>
                <w:b/>
                <w:bCs/>
                <w:szCs w:val="22"/>
              </w:rPr>
              <w:t>Települési támogatásban részesítettek száma</w:t>
            </w:r>
            <w:r w:rsidRPr="00F7522B">
              <w:rPr>
                <w:rFonts w:ascii="Times New Roman" w:hAnsi="Times New Roman"/>
                <w:b/>
                <w:bCs/>
                <w:szCs w:val="22"/>
              </w:rPr>
              <w:br/>
              <w:t>(pénzbeli és természetbeni)</w:t>
            </w:r>
            <w:r w:rsidRPr="00F7522B">
              <w:rPr>
                <w:rFonts w:ascii="Times New Roman" w:hAnsi="Times New Roman"/>
                <w:b/>
                <w:bCs/>
                <w:szCs w:val="22"/>
              </w:rPr>
              <w:br/>
            </w:r>
          </w:p>
        </w:tc>
        <w:tc>
          <w:tcPr>
            <w:tcW w:w="3260" w:type="dxa"/>
            <w:tcBorders>
              <w:top w:val="single" w:sz="4" w:space="0" w:color="auto"/>
              <w:left w:val="nil"/>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b/>
                <w:bCs/>
                <w:szCs w:val="22"/>
              </w:rPr>
            </w:pPr>
            <w:r w:rsidRPr="00F7522B">
              <w:rPr>
                <w:rFonts w:ascii="Times New Roman" w:hAnsi="Times New Roman"/>
                <w:b/>
                <w:bCs/>
                <w:szCs w:val="22"/>
              </w:rPr>
              <w:t xml:space="preserve">Egyéb önkormányzati támogatásban </w:t>
            </w:r>
            <w:r w:rsidRPr="00F7522B">
              <w:rPr>
                <w:rFonts w:ascii="Times New Roman" w:hAnsi="Times New Roman"/>
                <w:b/>
                <w:bCs/>
                <w:szCs w:val="22"/>
              </w:rPr>
              <w:br/>
              <w:t>részesítettek száma</w:t>
            </w:r>
            <w:r w:rsidRPr="00F7522B">
              <w:rPr>
                <w:rFonts w:ascii="Times New Roman" w:hAnsi="Times New Roman"/>
                <w:b/>
                <w:bCs/>
                <w:szCs w:val="22"/>
              </w:rPr>
              <w:br/>
            </w:r>
          </w:p>
        </w:tc>
      </w:tr>
      <w:tr w:rsidR="00F7522B" w:rsidRPr="00F7522B" w:rsidTr="0031301A">
        <w:trPr>
          <w:trHeight w:val="645"/>
        </w:trPr>
        <w:tc>
          <w:tcPr>
            <w:tcW w:w="1134" w:type="dxa"/>
            <w:vMerge/>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left"/>
              <w:rPr>
                <w:rFonts w:ascii="Times New Roman" w:hAnsi="Times New Roman"/>
                <w:b/>
                <w:bCs/>
                <w:szCs w:val="22"/>
              </w:rPr>
            </w:pPr>
          </w:p>
        </w:tc>
        <w:tc>
          <w:tcPr>
            <w:tcW w:w="2694" w:type="dxa"/>
            <w:tcBorders>
              <w:top w:val="nil"/>
              <w:left w:val="nil"/>
              <w:bottom w:val="single" w:sz="4" w:space="0" w:color="auto"/>
              <w:right w:val="single" w:sz="4" w:space="0" w:color="auto"/>
            </w:tcBorders>
            <w:shd w:val="clear" w:color="auto" w:fill="C5E0B3"/>
            <w:noWrap/>
            <w:vAlign w:val="center"/>
            <w:hideMark/>
          </w:tcPr>
          <w:p w:rsidR="00F7522B" w:rsidRPr="00F7522B" w:rsidRDefault="00F7522B" w:rsidP="00F7522B">
            <w:pPr>
              <w:jc w:val="center"/>
              <w:rPr>
                <w:rFonts w:ascii="Times New Roman" w:hAnsi="Times New Roman"/>
                <w:b/>
                <w:bCs/>
                <w:szCs w:val="22"/>
              </w:rPr>
            </w:pPr>
            <w:r w:rsidRPr="00F7522B">
              <w:rPr>
                <w:rFonts w:ascii="Times New Roman" w:hAnsi="Times New Roman"/>
                <w:b/>
                <w:bCs/>
                <w:szCs w:val="22"/>
              </w:rPr>
              <w:t>Fő</w:t>
            </w:r>
          </w:p>
        </w:tc>
        <w:tc>
          <w:tcPr>
            <w:tcW w:w="3260" w:type="dxa"/>
            <w:tcBorders>
              <w:top w:val="nil"/>
              <w:left w:val="nil"/>
              <w:bottom w:val="single" w:sz="4" w:space="0" w:color="auto"/>
              <w:right w:val="single" w:sz="4" w:space="0" w:color="auto"/>
            </w:tcBorders>
            <w:shd w:val="clear" w:color="auto" w:fill="C5E0B3"/>
            <w:noWrap/>
            <w:vAlign w:val="center"/>
            <w:hideMark/>
          </w:tcPr>
          <w:p w:rsidR="00F7522B" w:rsidRPr="00F7522B" w:rsidRDefault="00F7522B" w:rsidP="00F7522B">
            <w:pPr>
              <w:jc w:val="center"/>
              <w:rPr>
                <w:rFonts w:ascii="Times New Roman" w:hAnsi="Times New Roman"/>
                <w:b/>
                <w:bCs/>
                <w:szCs w:val="22"/>
              </w:rPr>
            </w:pPr>
            <w:r w:rsidRPr="00F7522B">
              <w:rPr>
                <w:rFonts w:ascii="Times New Roman" w:hAnsi="Times New Roman"/>
                <w:b/>
                <w:bCs/>
                <w:szCs w:val="22"/>
              </w:rPr>
              <w:t>Fő</w:t>
            </w:r>
          </w:p>
        </w:tc>
      </w:tr>
      <w:tr w:rsidR="00F7522B" w:rsidRPr="00F7522B" w:rsidTr="0031301A">
        <w:trPr>
          <w:trHeight w:val="42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2016</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F7522B" w:rsidP="00F7522B">
            <w:pPr>
              <w:jc w:val="center"/>
              <w:rPr>
                <w:rFonts w:ascii="Times New Roman" w:hAnsi="Times New Roman"/>
                <w:szCs w:val="22"/>
              </w:rPr>
            </w:pPr>
            <w:r>
              <w:rPr>
                <w:rFonts w:ascii="Times New Roman" w:hAnsi="Times New Roman"/>
                <w:szCs w:val="22"/>
              </w:rPr>
              <w:t>525</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n.a.</w:t>
            </w:r>
          </w:p>
        </w:tc>
      </w:tr>
      <w:tr w:rsidR="00F7522B" w:rsidRPr="00F7522B" w:rsidTr="0031301A">
        <w:trPr>
          <w:trHeight w:val="30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2017</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AA1DF0" w:rsidP="00F7522B">
            <w:pPr>
              <w:jc w:val="center"/>
              <w:rPr>
                <w:rFonts w:ascii="Times New Roman" w:hAnsi="Times New Roman"/>
                <w:szCs w:val="22"/>
              </w:rPr>
            </w:pPr>
            <w:r>
              <w:rPr>
                <w:rFonts w:ascii="Times New Roman" w:hAnsi="Times New Roman"/>
                <w:szCs w:val="22"/>
              </w:rPr>
              <w:t>427</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152</w:t>
            </w:r>
            <w:r>
              <w:rPr>
                <w:rFonts w:ascii="Times New Roman" w:hAnsi="Times New Roman"/>
                <w:szCs w:val="22"/>
              </w:rPr>
              <w:t>*</w:t>
            </w:r>
          </w:p>
        </w:tc>
      </w:tr>
      <w:tr w:rsidR="00F7522B" w:rsidRPr="00F7522B" w:rsidTr="0031301A">
        <w:trPr>
          <w:trHeight w:val="30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2018</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AA1DF0" w:rsidP="00F7522B">
            <w:pPr>
              <w:jc w:val="center"/>
              <w:rPr>
                <w:rFonts w:ascii="Times New Roman" w:hAnsi="Times New Roman"/>
                <w:szCs w:val="22"/>
              </w:rPr>
            </w:pPr>
            <w:r>
              <w:rPr>
                <w:rFonts w:ascii="Times New Roman" w:hAnsi="Times New Roman"/>
                <w:szCs w:val="22"/>
              </w:rPr>
              <w:t>580</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30</w:t>
            </w:r>
          </w:p>
        </w:tc>
      </w:tr>
      <w:tr w:rsidR="00F7522B" w:rsidRPr="00F7522B" w:rsidTr="0031301A">
        <w:trPr>
          <w:trHeight w:val="30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2019</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AA1DF0" w:rsidP="00F7522B">
            <w:pPr>
              <w:jc w:val="center"/>
              <w:rPr>
                <w:rFonts w:ascii="Times New Roman" w:hAnsi="Times New Roman"/>
                <w:szCs w:val="22"/>
              </w:rPr>
            </w:pPr>
            <w:r>
              <w:rPr>
                <w:rFonts w:ascii="Times New Roman" w:hAnsi="Times New Roman"/>
                <w:szCs w:val="22"/>
              </w:rPr>
              <w:t>315</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22</w:t>
            </w:r>
          </w:p>
        </w:tc>
      </w:tr>
      <w:tr w:rsidR="00F7522B" w:rsidRPr="00F7522B" w:rsidTr="0031301A">
        <w:trPr>
          <w:trHeight w:val="30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2020</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AA1DF0" w:rsidP="00F7522B">
            <w:pPr>
              <w:jc w:val="center"/>
              <w:rPr>
                <w:rFonts w:ascii="Times New Roman" w:hAnsi="Times New Roman"/>
                <w:szCs w:val="22"/>
              </w:rPr>
            </w:pPr>
            <w:r>
              <w:rPr>
                <w:rFonts w:ascii="Times New Roman" w:hAnsi="Times New Roman"/>
                <w:szCs w:val="22"/>
              </w:rPr>
              <w:t>466</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34</w:t>
            </w:r>
          </w:p>
        </w:tc>
      </w:tr>
      <w:tr w:rsidR="00F7522B" w:rsidRPr="00F7522B" w:rsidTr="0031301A">
        <w:trPr>
          <w:trHeight w:val="300"/>
        </w:trPr>
        <w:tc>
          <w:tcPr>
            <w:tcW w:w="1134" w:type="dxa"/>
            <w:tcBorders>
              <w:top w:val="nil"/>
              <w:left w:val="single" w:sz="4" w:space="0" w:color="auto"/>
              <w:bottom w:val="single" w:sz="4" w:space="0" w:color="auto"/>
              <w:right w:val="single" w:sz="4" w:space="0" w:color="auto"/>
            </w:tcBorders>
            <w:shd w:val="clear" w:color="auto" w:fill="C5E0B3"/>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2021</w:t>
            </w:r>
            <w:r w:rsidR="00AA1DF0">
              <w:rPr>
                <w:rFonts w:ascii="Times New Roman" w:hAnsi="Times New Roman"/>
                <w:szCs w:val="22"/>
              </w:rPr>
              <w:t>.</w:t>
            </w:r>
          </w:p>
        </w:tc>
        <w:tc>
          <w:tcPr>
            <w:tcW w:w="2694" w:type="dxa"/>
            <w:tcBorders>
              <w:top w:val="nil"/>
              <w:left w:val="nil"/>
              <w:bottom w:val="single" w:sz="4" w:space="0" w:color="auto"/>
              <w:right w:val="single" w:sz="4" w:space="0" w:color="auto"/>
            </w:tcBorders>
            <w:shd w:val="clear" w:color="auto" w:fill="auto"/>
            <w:vAlign w:val="center"/>
          </w:tcPr>
          <w:p w:rsidR="00F7522B" w:rsidRPr="00F7522B" w:rsidRDefault="00AA1DF0" w:rsidP="00F7522B">
            <w:pPr>
              <w:jc w:val="center"/>
              <w:rPr>
                <w:rFonts w:ascii="Times New Roman" w:hAnsi="Times New Roman"/>
                <w:szCs w:val="22"/>
              </w:rPr>
            </w:pPr>
            <w:r>
              <w:rPr>
                <w:rFonts w:ascii="Times New Roman" w:hAnsi="Times New Roman"/>
                <w:szCs w:val="22"/>
              </w:rPr>
              <w:t>405</w:t>
            </w:r>
          </w:p>
        </w:tc>
        <w:tc>
          <w:tcPr>
            <w:tcW w:w="3260" w:type="dxa"/>
            <w:tcBorders>
              <w:top w:val="nil"/>
              <w:left w:val="nil"/>
              <w:bottom w:val="single" w:sz="4" w:space="0" w:color="auto"/>
              <w:right w:val="single" w:sz="4" w:space="0" w:color="auto"/>
            </w:tcBorders>
            <w:shd w:val="clear" w:color="auto" w:fill="auto"/>
            <w:vAlign w:val="center"/>
            <w:hideMark/>
          </w:tcPr>
          <w:p w:rsidR="00F7522B" w:rsidRPr="00F7522B" w:rsidRDefault="00F7522B" w:rsidP="00F7522B">
            <w:pPr>
              <w:jc w:val="center"/>
              <w:rPr>
                <w:rFonts w:ascii="Times New Roman" w:hAnsi="Times New Roman"/>
                <w:szCs w:val="22"/>
              </w:rPr>
            </w:pPr>
            <w:r w:rsidRPr="00F7522B">
              <w:rPr>
                <w:rFonts w:ascii="Times New Roman" w:hAnsi="Times New Roman"/>
                <w:szCs w:val="22"/>
              </w:rPr>
              <w:t>26</w:t>
            </w:r>
          </w:p>
        </w:tc>
      </w:tr>
      <w:tr w:rsidR="00F7522B" w:rsidRPr="00F7522B" w:rsidTr="002F372F">
        <w:trPr>
          <w:trHeight w:val="300"/>
        </w:trPr>
        <w:tc>
          <w:tcPr>
            <w:tcW w:w="7088" w:type="dxa"/>
            <w:gridSpan w:val="3"/>
            <w:tcBorders>
              <w:top w:val="nil"/>
              <w:left w:val="nil"/>
              <w:bottom w:val="nil"/>
              <w:right w:val="nil"/>
            </w:tcBorders>
            <w:shd w:val="clear" w:color="auto" w:fill="auto"/>
            <w:noWrap/>
            <w:vAlign w:val="bottom"/>
            <w:hideMark/>
          </w:tcPr>
          <w:p w:rsidR="00F7522B" w:rsidRDefault="00F7522B" w:rsidP="00F7522B">
            <w:pPr>
              <w:jc w:val="left"/>
              <w:rPr>
                <w:rFonts w:ascii="Times New Roman" w:hAnsi="Times New Roman"/>
                <w:sz w:val="20"/>
                <w:szCs w:val="20"/>
              </w:rPr>
            </w:pPr>
            <w:r w:rsidRPr="00F7522B">
              <w:rPr>
                <w:rFonts w:ascii="Times New Roman" w:hAnsi="Times New Roman"/>
                <w:sz w:val="20"/>
                <w:szCs w:val="20"/>
              </w:rPr>
              <w:t>Forrás: TeIR, KSH Tstar</w:t>
            </w:r>
          </w:p>
          <w:p w:rsidR="00F7522B" w:rsidRPr="00F7522B" w:rsidRDefault="00F7522B" w:rsidP="00F7522B">
            <w:pPr>
              <w:jc w:val="left"/>
              <w:rPr>
                <w:rFonts w:ascii="Times New Roman" w:hAnsi="Times New Roman"/>
                <w:sz w:val="20"/>
                <w:szCs w:val="20"/>
              </w:rPr>
            </w:pPr>
            <w:r>
              <w:rPr>
                <w:rFonts w:ascii="Times New Roman" w:hAnsi="Times New Roman"/>
                <w:sz w:val="20"/>
                <w:szCs w:val="20"/>
              </w:rPr>
              <w:t>*ösztöndíj jellegű támogatások (BURSA Hungarica Ösztöndíj)</w:t>
            </w:r>
          </w:p>
        </w:tc>
      </w:tr>
    </w:tbl>
    <w:p w:rsidR="00266CD8" w:rsidRDefault="00266CD8" w:rsidP="00266CD8">
      <w:pPr>
        <w:pStyle w:val="NormlCalibri11"/>
        <w:pBdr>
          <w:top w:val="none" w:sz="0" w:space="0" w:color="auto"/>
          <w:left w:val="none" w:sz="0" w:space="0" w:color="auto"/>
          <w:bottom w:val="none" w:sz="0" w:space="0" w:color="auto"/>
          <w:right w:val="none" w:sz="0" w:space="0" w:color="auto"/>
        </w:pBdr>
      </w:pPr>
    </w:p>
    <w:p w:rsidR="00E64BC7" w:rsidRDefault="00E64BC7" w:rsidP="00266CD8">
      <w:pPr>
        <w:pStyle w:val="Szvegtrzs"/>
        <w:rPr>
          <w:rFonts w:ascii="Times New Roman" w:hAnsi="Times New Roman"/>
          <w:sz w:val="24"/>
        </w:rPr>
      </w:pPr>
      <w:r>
        <w:rPr>
          <w:rFonts w:ascii="Times New Roman" w:hAnsi="Times New Roman"/>
          <w:sz w:val="24"/>
        </w:rPr>
        <w:t xml:space="preserve">Az önkormányzat igyekszik megfelelő lakhatási körülményeket biztosítani a helyi lakosok számára, ezért szociális bérlakásokat kínál a rászorultaknak, pályázati rendszer útján. A város szociális bérlakás állományának egy része az elmúlt években </w:t>
      </w:r>
      <w:r w:rsidR="00D205BB">
        <w:rPr>
          <w:rFonts w:ascii="Times New Roman" w:hAnsi="Times New Roman"/>
          <w:sz w:val="24"/>
        </w:rPr>
        <w:t>felújításon eset át pályázati forrásból és önerőből együttesen (Bővebben a szociális bérlakásokról a 3.4 fejezet a) és b) alpontjában olvashatunk).</w:t>
      </w:r>
    </w:p>
    <w:p w:rsidR="00AA289E" w:rsidRDefault="00266CD8" w:rsidP="00266CD8">
      <w:pPr>
        <w:pStyle w:val="Szvegtrzs"/>
        <w:rPr>
          <w:b/>
          <w:iCs/>
        </w:rPr>
      </w:pPr>
      <w:r w:rsidRPr="002767BA">
        <w:rPr>
          <w:rFonts w:ascii="Times New Roman" w:hAnsi="Times New Roman"/>
          <w:sz w:val="24"/>
        </w:rPr>
        <w:t>A képviselő-testület a fiatal házasoknak</w:t>
      </w:r>
      <w:r>
        <w:rPr>
          <w:rFonts w:ascii="Times New Roman" w:hAnsi="Times New Roman"/>
          <w:sz w:val="24"/>
        </w:rPr>
        <w:t xml:space="preserve">, vagy élettársaknak (családoknak) városunkban történő </w:t>
      </w:r>
      <w:r w:rsidRPr="002767BA">
        <w:rPr>
          <w:rFonts w:ascii="Times New Roman" w:hAnsi="Times New Roman"/>
          <w:sz w:val="24"/>
        </w:rPr>
        <w:t>hosszú távú letel</w:t>
      </w:r>
      <w:r>
        <w:rPr>
          <w:rFonts w:ascii="Times New Roman" w:hAnsi="Times New Roman"/>
          <w:sz w:val="24"/>
        </w:rPr>
        <w:t>epedését fontosnak tartva alkott</w:t>
      </w:r>
      <w:r w:rsidRPr="002767BA">
        <w:rPr>
          <w:rFonts w:ascii="Times New Roman" w:hAnsi="Times New Roman"/>
          <w:sz w:val="24"/>
        </w:rPr>
        <w:t>a meg várospolitikai érdekből a lakástulajdon megszerzésének helyi támogatási rendszerét</w:t>
      </w:r>
      <w:r w:rsidR="008E31F0">
        <w:rPr>
          <w:rFonts w:ascii="Times New Roman" w:hAnsi="Times New Roman"/>
          <w:sz w:val="24"/>
        </w:rPr>
        <w:t xml:space="preserve">: </w:t>
      </w:r>
    </w:p>
    <w:p w:rsidR="00AA289E" w:rsidRDefault="00AA289E" w:rsidP="00DD15F3">
      <w:pPr>
        <w:pStyle w:val="Szvegtrzs"/>
        <w:numPr>
          <w:ilvl w:val="0"/>
          <w:numId w:val="35"/>
        </w:numPr>
        <w:rPr>
          <w:rFonts w:ascii="Times New Roman" w:hAnsi="Times New Roman"/>
          <w:sz w:val="24"/>
        </w:rPr>
      </w:pPr>
      <w:r w:rsidRPr="008357B1">
        <w:rPr>
          <w:rFonts w:ascii="Times New Roman" w:hAnsi="Times New Roman"/>
          <w:sz w:val="24"/>
        </w:rPr>
        <w:t>Az első lakáshoz jutás pénzügyi támogatás</w:t>
      </w:r>
    </w:p>
    <w:p w:rsidR="00A246D4" w:rsidRPr="008357B1" w:rsidRDefault="00AD09AB" w:rsidP="00A246D4">
      <w:pPr>
        <w:pStyle w:val="Szvegtrzs"/>
        <w:ind w:left="720"/>
        <w:rPr>
          <w:rFonts w:ascii="Times New Roman" w:hAnsi="Times New Roman"/>
          <w:sz w:val="24"/>
        </w:rPr>
      </w:pPr>
      <w:r w:rsidRPr="00AD09AB">
        <w:rPr>
          <w:rFonts w:ascii="Times New Roman" w:hAnsi="Times New Roman"/>
          <w:iCs/>
          <w:sz w:val="24"/>
        </w:rPr>
        <w:t>Csongrád város közigazgatási területén</w:t>
      </w:r>
      <w:r w:rsidR="00A246D4">
        <w:rPr>
          <w:rFonts w:ascii="Times New Roman" w:hAnsi="Times New Roman"/>
          <w:sz w:val="24"/>
        </w:rPr>
        <w:t xml:space="preserve"> lakást építő, vásárló, valamint tulajdonában álló lakást</w:t>
      </w:r>
      <w:r>
        <w:rPr>
          <w:rFonts w:ascii="Times New Roman" w:hAnsi="Times New Roman"/>
          <w:sz w:val="24"/>
        </w:rPr>
        <w:t xml:space="preserve">, </w:t>
      </w:r>
      <w:r w:rsidRPr="00AD09AB">
        <w:rPr>
          <w:rFonts w:ascii="Times New Roman" w:hAnsi="Times New Roman"/>
          <w:iCs/>
          <w:sz w:val="24"/>
        </w:rPr>
        <w:t>alapterületének növelésével, legalább 1 lakószobával</w:t>
      </w:r>
      <w:r w:rsidR="00A246D4">
        <w:rPr>
          <w:rFonts w:ascii="Times New Roman" w:hAnsi="Times New Roman"/>
          <w:sz w:val="24"/>
        </w:rPr>
        <w:t xml:space="preserve"> bővítő csongrádi lakosok részére nyújtott támogatás. A támogatás és/vagy kölcsön forrása az önkormányzat éves költségvetésében </w:t>
      </w:r>
      <w:r w:rsidR="00D41F18">
        <w:rPr>
          <w:rFonts w:ascii="Times New Roman" w:hAnsi="Times New Roman"/>
          <w:sz w:val="24"/>
        </w:rPr>
        <w:t>e célra elkülönített összeg, és az előző évben visszafolyt támogatás és kölcsön összege. A támogatás további feltételeit a7/2016. (II.22.) önkormányzati rendelet részletesen tartalmazza.</w:t>
      </w:r>
    </w:p>
    <w:p w:rsidR="00AA289E" w:rsidRDefault="008357B1" w:rsidP="00DD15F3">
      <w:pPr>
        <w:pStyle w:val="Szvegtrzs"/>
        <w:numPr>
          <w:ilvl w:val="0"/>
          <w:numId w:val="35"/>
        </w:numPr>
        <w:rPr>
          <w:rFonts w:ascii="Times New Roman" w:hAnsi="Times New Roman"/>
          <w:sz w:val="24"/>
        </w:rPr>
      </w:pPr>
      <w:r w:rsidRPr="008357B1">
        <w:rPr>
          <w:rFonts w:ascii="Times New Roman" w:hAnsi="Times New Roman"/>
          <w:sz w:val="24"/>
        </w:rPr>
        <w:t>Elbontott ingatlanok helyén CSOK kedvezménnyel érintett új lakóingatlan építéséhez nyújtott önkormányzati támogatás</w:t>
      </w:r>
    </w:p>
    <w:p w:rsidR="00AD09AB" w:rsidRPr="008357B1" w:rsidRDefault="00AD09AB" w:rsidP="00AD09AB">
      <w:pPr>
        <w:pStyle w:val="Szvegtrzs"/>
        <w:ind w:left="720"/>
        <w:rPr>
          <w:rFonts w:ascii="Times New Roman" w:hAnsi="Times New Roman"/>
          <w:sz w:val="24"/>
        </w:rPr>
      </w:pPr>
      <w:r>
        <w:rPr>
          <w:rFonts w:ascii="Times New Roman" w:hAnsi="Times New Roman"/>
          <w:sz w:val="24"/>
        </w:rPr>
        <w:t xml:space="preserve">Csongrád város közigazgatási területén leromlott, rossz műszaki állapotú lakóingatlanra új lakóépület építését vállalja és a régit lebontja, az új lakások építéséhez, vásárlásához </w:t>
      </w:r>
      <w:r>
        <w:rPr>
          <w:rFonts w:ascii="Times New Roman" w:hAnsi="Times New Roman"/>
          <w:sz w:val="24"/>
        </w:rPr>
        <w:lastRenderedPageBreak/>
        <w:t xml:space="preserve">kapcsolódó lakáscélú támogatásról szóló 16/2016. (II.10.) Kormányrendelet igénybevételével (CSOK kedvezmény) vissza nem térítendő önkormányzati támogatást igényelhet. A támogatás mértéke 1.000.000,- Ft.  </w:t>
      </w:r>
    </w:p>
    <w:p w:rsidR="008357B1" w:rsidRDefault="008357B1" w:rsidP="00DD15F3">
      <w:pPr>
        <w:pStyle w:val="Szvegtrzs"/>
        <w:numPr>
          <w:ilvl w:val="0"/>
          <w:numId w:val="35"/>
        </w:numPr>
        <w:rPr>
          <w:rFonts w:ascii="Times New Roman" w:hAnsi="Times New Roman"/>
          <w:sz w:val="24"/>
        </w:rPr>
      </w:pPr>
      <w:r w:rsidRPr="008357B1">
        <w:rPr>
          <w:rFonts w:ascii="Times New Roman" w:hAnsi="Times New Roman"/>
          <w:sz w:val="24"/>
        </w:rPr>
        <w:t>Garzonlakáshoz jutás rendszere</w:t>
      </w:r>
    </w:p>
    <w:p w:rsidR="00D2073B" w:rsidRDefault="00AD09AB" w:rsidP="005356D2">
      <w:pPr>
        <w:pStyle w:val="Szvegtrzs"/>
        <w:ind w:left="720"/>
        <w:rPr>
          <w:rFonts w:ascii="Times New Roman" w:hAnsi="Times New Roman"/>
          <w:sz w:val="24"/>
        </w:rPr>
      </w:pPr>
      <w:r>
        <w:rPr>
          <w:rFonts w:ascii="Times New Roman" w:hAnsi="Times New Roman"/>
          <w:sz w:val="24"/>
        </w:rPr>
        <w:t xml:space="preserve">Fiatal párok garzonlakás bérleti jogviszonyának elnyerése érdekében </w:t>
      </w:r>
      <w:r w:rsidR="00C37881">
        <w:rPr>
          <w:rFonts w:ascii="Times New Roman" w:hAnsi="Times New Roman"/>
          <w:sz w:val="24"/>
        </w:rPr>
        <w:t xml:space="preserve">pályázatot nyújthatnak be, amennyiben 40 év alattiak, és legalább az egyikük csongrádi munkahellyel vagy vállalkozással rendelkezik. A garzonlakásra vonatkozó bérleti jogviszony 5 év után nem hosszabbítható meg. </w:t>
      </w:r>
    </w:p>
    <w:p w:rsidR="00DF19B0" w:rsidRPr="00CB59E1" w:rsidRDefault="00DF19B0" w:rsidP="000573D1">
      <w:pPr>
        <w:ind w:left="993" w:hanging="426"/>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f)</w:t>
      </w:r>
      <w:r w:rsidRPr="00CB59E1">
        <w:rPr>
          <w:rFonts w:ascii="Times New Roman" w:hAnsi="Times New Roman"/>
          <w:sz w:val="24"/>
        </w:rPr>
        <w:t xml:space="preserve"> eladósodottság</w:t>
      </w:r>
    </w:p>
    <w:p w:rsidR="007C6D2D" w:rsidRDefault="007C6D2D" w:rsidP="000573D1">
      <w:pPr>
        <w:pStyle w:val="NormlCalibri11"/>
        <w:pBdr>
          <w:top w:val="none" w:sz="0" w:space="0" w:color="auto"/>
          <w:left w:val="none" w:sz="0" w:space="0" w:color="auto"/>
          <w:bottom w:val="none" w:sz="0" w:space="0" w:color="auto"/>
          <w:right w:val="none" w:sz="0" w:space="0" w:color="auto"/>
        </w:pBdr>
        <w:ind w:hanging="426"/>
        <w:rPr>
          <w:rFonts w:ascii="Times New Roman" w:hAnsi="Times New Roman"/>
          <w:sz w:val="24"/>
        </w:rPr>
      </w:pPr>
    </w:p>
    <w:p w:rsidR="008E31F0" w:rsidRDefault="00C83558" w:rsidP="008E31F0">
      <w:pPr>
        <w:pStyle w:val="NormlCalibri11"/>
        <w:pBdr>
          <w:top w:val="none" w:sz="0" w:space="0" w:color="auto"/>
          <w:left w:val="none" w:sz="0" w:space="0" w:color="auto"/>
          <w:bottom w:val="none" w:sz="0" w:space="0" w:color="auto"/>
          <w:right w:val="none" w:sz="0" w:space="0" w:color="auto"/>
        </w:pBdr>
        <w:ind w:hanging="426"/>
        <w:rPr>
          <w:rFonts w:ascii="Times New Roman" w:hAnsi="Times New Roman"/>
          <w:sz w:val="24"/>
        </w:rPr>
      </w:pPr>
      <w:r>
        <w:rPr>
          <w:rFonts w:ascii="Times New Roman" w:hAnsi="Times New Roman"/>
          <w:sz w:val="24"/>
        </w:rPr>
        <w:tab/>
        <w:t>Az eladósodottság komoly probléma, különösen a hátrányos helyzetű, munkájukat elveszítő vagy alacsony jövedelemből élő, több gyermekes családok körben.</w:t>
      </w:r>
      <w:r w:rsidR="008E31F0">
        <w:rPr>
          <w:rFonts w:ascii="Times New Roman" w:hAnsi="Times New Roman"/>
          <w:sz w:val="24"/>
        </w:rPr>
        <w:t xml:space="preserve"> A háztartások eladósodottsága jelentős részben a lakhatási költségekhez kapcsolódik. Elsősorban tulajdonszerzéssel lehet biztos, kiszámítható lakhatáshoz jutni, sok háztartás ezt viszont csak hitellel tudja megoldani. A hitel a jobb anyagi helyzetben lévő háztartások számára hatásos segítség lehet, az alacsonyabb jövedelmű háztartások számára viszont nagyon könnyen csapdává válhat. Sokak számára gondot okoz a rezsiköltségek folyamatos fizetése, és bármilyen felújításra vagy korszerűsítésre is csak hitellel gondolhat a legtöbb háztartás. </w:t>
      </w:r>
    </w:p>
    <w:p w:rsidR="008E31F0" w:rsidRDefault="008E31F0" w:rsidP="008E31F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83558" w:rsidRDefault="00C83558" w:rsidP="008E31F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lakosság eladósodottságára vonatkozó adatokkal az önkormányzat nem rendelkezik. </w:t>
      </w:r>
    </w:p>
    <w:p w:rsidR="00735EEB" w:rsidRPr="00CB59E1" w:rsidRDefault="00735EEB" w:rsidP="0031301A">
      <w:pPr>
        <w:pStyle w:val="NormlCalibri11"/>
        <w:pBdr>
          <w:top w:val="none" w:sz="0" w:space="0" w:color="auto"/>
          <w:left w:val="none" w:sz="0" w:space="0" w:color="auto"/>
          <w:bottom w:val="none" w:sz="0" w:space="0" w:color="auto"/>
          <w:right w:val="none" w:sz="0" w:space="0" w:color="auto"/>
        </w:pBdr>
        <w:shd w:val="clear" w:color="auto" w:fill="FFFFFF"/>
        <w:ind w:hanging="426"/>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spacing w:after="20"/>
        <w:ind w:left="851" w:hanging="284"/>
        <w:rPr>
          <w:rFonts w:ascii="Times New Roman" w:hAnsi="Times New Roman"/>
          <w:sz w:val="24"/>
        </w:rPr>
      </w:pPr>
      <w:r w:rsidRPr="00CB59E1">
        <w:rPr>
          <w:rFonts w:ascii="Times New Roman" w:hAnsi="Times New Roman"/>
          <w:i/>
          <w:iCs/>
          <w:sz w:val="24"/>
        </w:rPr>
        <w:t>g)</w:t>
      </w:r>
      <w:r w:rsidRPr="00CB59E1">
        <w:rPr>
          <w:rFonts w:ascii="Times New Roman" w:hAnsi="Times New Roman"/>
          <w:sz w:val="24"/>
        </w:rPr>
        <w:t xml:space="preserve"> lakhatás egyéb jellemzői: külterületeken és nem lakóövezetben elhelyezkedő lakások, minőségi közszolgáltatásokhoz, közműszolgáltatásokhoz, közösségi közlekedéshez való hozzáférés bemutatása</w:t>
      </w:r>
    </w:p>
    <w:p w:rsidR="00C3279C" w:rsidRDefault="008E31F0" w:rsidP="000573D1">
      <w:pPr>
        <w:autoSpaceDE w:val="0"/>
        <w:autoSpaceDN w:val="0"/>
        <w:adjustRightInd w:val="0"/>
        <w:spacing w:after="20"/>
        <w:ind w:hanging="426"/>
        <w:rPr>
          <w:rFonts w:ascii="Times New Roman" w:hAnsi="Times New Roman"/>
          <w:b/>
          <w:sz w:val="24"/>
        </w:rPr>
      </w:pPr>
      <w:r>
        <w:rPr>
          <w:rFonts w:ascii="Times New Roman" w:hAnsi="Times New Roman"/>
          <w:b/>
          <w:sz w:val="24"/>
        </w:rPr>
        <w:tab/>
      </w:r>
    </w:p>
    <w:p w:rsidR="00AA0BD3" w:rsidRDefault="00AA0BD3" w:rsidP="00AA0B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AA0BD3">
        <w:rPr>
          <w:rFonts w:ascii="Times New Roman" w:hAnsi="Times New Roman"/>
          <w:sz w:val="24"/>
        </w:rPr>
        <w:t xml:space="preserve">Csongrád külterületén viszonylag sok, </w:t>
      </w:r>
      <w:r w:rsidR="009020B3">
        <w:rPr>
          <w:rFonts w:ascii="Times New Roman" w:hAnsi="Times New Roman"/>
          <w:sz w:val="24"/>
        </w:rPr>
        <w:t xml:space="preserve">1653 fő él tanyákon, </w:t>
      </w:r>
      <w:r w:rsidRPr="00BB0636">
        <w:rPr>
          <w:rFonts w:ascii="Times New Roman" w:hAnsi="Times New Roman"/>
          <w:sz w:val="24"/>
        </w:rPr>
        <w:t>a lakosság 10</w:t>
      </w:r>
      <w:r w:rsidR="00BB0636" w:rsidRPr="00BB0636">
        <w:rPr>
          <w:rFonts w:ascii="Times New Roman" w:hAnsi="Times New Roman"/>
          <w:sz w:val="24"/>
        </w:rPr>
        <w:t>,3</w:t>
      </w:r>
      <w:r w:rsidRPr="00BB0636">
        <w:rPr>
          <w:rFonts w:ascii="Times New Roman" w:hAnsi="Times New Roman"/>
          <w:sz w:val="24"/>
        </w:rPr>
        <w:t xml:space="preserve"> %-a.</w:t>
      </w:r>
      <w:r w:rsidRPr="00AA0BD3">
        <w:rPr>
          <w:rFonts w:ascii="Times New Roman" w:hAnsi="Times New Roman"/>
          <w:sz w:val="24"/>
        </w:rPr>
        <w:t xml:space="preserve"> </w:t>
      </w:r>
    </w:p>
    <w:p w:rsidR="00AA0BD3" w:rsidRPr="00AA0BD3" w:rsidRDefault="00AA0BD3" w:rsidP="00AA0BD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AA0BD3">
        <w:rPr>
          <w:rFonts w:ascii="Times New Roman" w:hAnsi="Times New Roman"/>
          <w:sz w:val="24"/>
        </w:rPr>
        <w:t>A tanya olyan örökség, továbbá nemzeti érték, melynek fennmaradása és fejlesztése nemzeti érdek. A tanyai élet a természeti-táji adottságokhoz alkalmazkodó hagyományos létformát, gazdálkodási tevekénységet jelent, valamint egyedi kultúrát közvetít.</w:t>
      </w:r>
    </w:p>
    <w:p w:rsidR="00AA0BD3" w:rsidRPr="00AA0BD3" w:rsidRDefault="00AA0BD3" w:rsidP="00AA0BD3">
      <w:pPr>
        <w:rPr>
          <w:rFonts w:ascii="Times New Roman" w:hAnsi="Times New Roman"/>
          <w:sz w:val="24"/>
        </w:rPr>
      </w:pPr>
      <w:r w:rsidRPr="00AA0BD3">
        <w:rPr>
          <w:rFonts w:ascii="Times New Roman" w:hAnsi="Times New Roman"/>
          <w:sz w:val="24"/>
        </w:rPr>
        <w:t xml:space="preserve">A Csongrádi tanyás ingatlanok nagy többsége rendelkezik a MVM </w:t>
      </w:r>
      <w:r w:rsidR="00813A1B">
        <w:rPr>
          <w:rFonts w:ascii="Times New Roman" w:hAnsi="Times New Roman"/>
          <w:sz w:val="24"/>
        </w:rPr>
        <w:t>Next Energiakereskedelmi</w:t>
      </w:r>
      <w:r w:rsidRPr="00AA0BD3">
        <w:rPr>
          <w:rFonts w:ascii="Times New Roman" w:hAnsi="Times New Roman"/>
          <w:sz w:val="24"/>
        </w:rPr>
        <w:t xml:space="preserve"> Zrt.-nél megkötött szerződéssel. A tanyák kis hányada található olyan helyen, ahol gázvezeték húzódik, ezért kevés az olyan tanyás ingatlan, amiben vezetékes gáz van. Az ivóvízellátás tekintetében nagy többséggel a fúrt kutak a jellemzőek, vezetékes vízzel ellátott tanyás ingatlan lényegesen kevesebb van.</w:t>
      </w:r>
    </w:p>
    <w:p w:rsidR="00D50A29" w:rsidRPr="00AA0BD3" w:rsidRDefault="00AA0BD3" w:rsidP="00D50A29">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r w:rsidRPr="00AA0BD3">
        <w:rPr>
          <w:rFonts w:ascii="Times New Roman" w:hAnsi="Times New Roman"/>
          <w:sz w:val="24"/>
        </w:rPr>
        <w:t>A 2005. óta megépült kerékpárutak kialakítása lényegesen biztonságosabbá tette a külterületről való bejutást, hiszen akár Szentes (2013. óta) felől, akár Felgyő (2009. óta), vagy Bokros (2015. óta) irányából meg lehet közelíteni a várost kerékpárral. A távolsági buszjáratok menetrendjeiben történt változások megpróbálnak igazodni a külterületen lakók igényeihez is. Azokon a területeken, ahol nem megoldható a tömegközlekedés, illetve nem rendelkeznek semmilyen járművel, igénybe vehetik a Tanyagondnoki Szolgálat segítségét.</w:t>
      </w:r>
      <w:r w:rsidR="00D50A29">
        <w:rPr>
          <w:rFonts w:ascii="Times New Roman" w:hAnsi="Times New Roman"/>
          <w:sz w:val="24"/>
        </w:rPr>
        <w:t xml:space="preserve"> </w:t>
      </w:r>
      <w:r w:rsidR="00D50A29" w:rsidRPr="00D50A29">
        <w:rPr>
          <w:rFonts w:ascii="Times New Roman" w:hAnsi="Times New Roman"/>
          <w:sz w:val="24"/>
        </w:rPr>
        <w:t>A tanyagondnoki szolgáltatás célja a külterületi, egyéb belterületi, vagy a tanyasi lakott helyek, intézményhiányból eredő hátrányainak enyhítése, valamint egyes alapszolgáltatásokhoz való hozzájutás biztosítása. Az idősek és egyedül élők fokozott védelme, biztonságuk növelése. A tanyák többsége rossz állapotú, a szűkös anyagi körülmények miatt javíttatásukra nem jut pénz. Az ellátottak köre Csongrád város közigazgatási határán belül a teljes külterület lakosságára kiterjed.</w:t>
      </w:r>
      <w:r w:rsidR="00D50A29" w:rsidRPr="00AA0BD3">
        <w:rPr>
          <w:rFonts w:ascii="Times New Roman" w:hAnsi="Times New Roman"/>
          <w:color w:val="FF0000"/>
          <w:sz w:val="24"/>
        </w:rPr>
        <w:t xml:space="preserve">  </w:t>
      </w:r>
    </w:p>
    <w:p w:rsidR="00AA0BD3" w:rsidRPr="00AA0BD3" w:rsidRDefault="00AA0BD3" w:rsidP="00AA0BD3">
      <w:pPr>
        <w:rPr>
          <w:rFonts w:ascii="Times New Roman" w:hAnsi="Times New Roman"/>
          <w:sz w:val="24"/>
        </w:rPr>
      </w:pPr>
      <w:r w:rsidRPr="00AA0BD3">
        <w:rPr>
          <w:rFonts w:ascii="Times New Roman" w:hAnsi="Times New Roman"/>
          <w:sz w:val="24"/>
        </w:rPr>
        <w:t xml:space="preserve">A tanyán élő lakosság egészségügyi ellátáshoz való hozzájutását megnehezíti a területi egyenlőtlenség, az útviszonyok, az időjárásból fakadó nehézségek. </w:t>
      </w:r>
      <w:r w:rsidR="00D50A29" w:rsidRPr="00D50A29">
        <w:rPr>
          <w:rFonts w:ascii="Times New Roman" w:hAnsi="Times New Roman"/>
          <w:sz w:val="24"/>
        </w:rPr>
        <w:t xml:space="preserve">Városunkban </w:t>
      </w:r>
      <w:r w:rsidR="001E1531">
        <w:rPr>
          <w:rFonts w:ascii="Times New Roman" w:hAnsi="Times New Roman"/>
          <w:sz w:val="24"/>
        </w:rPr>
        <w:t xml:space="preserve">2 </w:t>
      </w:r>
      <w:r w:rsidR="00D50A29" w:rsidRPr="00D50A29">
        <w:rPr>
          <w:rFonts w:ascii="Times New Roman" w:hAnsi="Times New Roman"/>
          <w:sz w:val="24"/>
        </w:rPr>
        <w:t>Polgárőr</w:t>
      </w:r>
      <w:r w:rsidR="001E1531">
        <w:rPr>
          <w:rFonts w:ascii="Times New Roman" w:hAnsi="Times New Roman"/>
          <w:sz w:val="24"/>
        </w:rPr>
        <w:t xml:space="preserve"> Egyesület</w:t>
      </w:r>
      <w:r w:rsidR="00D50A29" w:rsidRPr="00D50A29">
        <w:rPr>
          <w:rFonts w:ascii="Times New Roman" w:hAnsi="Times New Roman"/>
          <w:sz w:val="24"/>
        </w:rPr>
        <w:t xml:space="preserve"> működik, tagjai önzetlenül működnek közre a város közbiztonságának fenntartásában. A </w:t>
      </w:r>
      <w:r w:rsidR="00D50A29" w:rsidRPr="00D50A29">
        <w:rPr>
          <w:rFonts w:ascii="Times New Roman" w:hAnsi="Times New Roman"/>
          <w:sz w:val="24"/>
        </w:rPr>
        <w:lastRenderedPageBreak/>
        <w:t>tanyaprogram keretében rendszeresen járják polgárőreink a város külterületeit. Jelzik a rendkívüli eseményeket, erősítik az önkormányzat és a lakosság közötti bizalmat.</w:t>
      </w:r>
    </w:p>
    <w:p w:rsidR="00AA0BD3" w:rsidRPr="00AA0BD3" w:rsidRDefault="00AA0BD3" w:rsidP="00AA0BD3">
      <w:pPr>
        <w:rPr>
          <w:rFonts w:ascii="Times New Roman" w:hAnsi="Times New Roman"/>
          <w:sz w:val="24"/>
        </w:rPr>
      </w:pPr>
      <w:r w:rsidRPr="00AA0BD3">
        <w:rPr>
          <w:rFonts w:ascii="Times New Roman" w:hAnsi="Times New Roman"/>
          <w:sz w:val="24"/>
        </w:rPr>
        <w:t>A kistelepüléseken, tanyákon élő lakosság megfelelő ellátásához és megtartásához elengedhetetlenül szükséges a szolgáltatások minőségének javítása, illetve a szolgáltatások elérhetőségének és infrastruktúrájának fejlesztése.</w:t>
      </w:r>
    </w:p>
    <w:p w:rsidR="00DF19B0" w:rsidRPr="00CB59E1" w:rsidRDefault="00DF19B0"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3.5 Telepek, szegregátumok helyzete</w:t>
      </w:r>
    </w:p>
    <w:p w:rsidR="00C3279C" w:rsidRDefault="00C3279C" w:rsidP="0040713C">
      <w:pPr>
        <w:rPr>
          <w:rFonts w:ascii="Times New Roman" w:hAnsi="Times New Roman"/>
          <w:sz w:val="24"/>
        </w:rPr>
      </w:pPr>
    </w:p>
    <w:p w:rsidR="002B18EA" w:rsidRPr="002B18EA" w:rsidRDefault="002B18EA" w:rsidP="002B18EA">
      <w:pPr>
        <w:pStyle w:val="Default"/>
        <w:jc w:val="both"/>
        <w:rPr>
          <w:color w:val="auto"/>
        </w:rPr>
      </w:pPr>
      <w:r w:rsidRPr="002B18EA">
        <w:rPr>
          <w:color w:val="auto"/>
        </w:rPr>
        <w:t>A települési szegregátumok lehatárolása a 2011-es népszámlálás</w:t>
      </w:r>
      <w:r w:rsidR="00F402FC">
        <w:rPr>
          <w:rStyle w:val="Lbjegyzet-hivatkozs"/>
          <w:color w:val="auto"/>
        </w:rPr>
        <w:footnoteReference w:id="3"/>
      </w:r>
      <w:r w:rsidRPr="002B18EA">
        <w:rPr>
          <w:color w:val="auto"/>
        </w:rPr>
        <w:t xml:space="preserve"> adatainak figyelembevételével, és a 314/2012. (IX.8.) Korm. rendelet 10. mellékletében meghatározott szegregációs mutató alapján történt. A kormányrendelet alapján a 2000 főnél népesebb város és község esetében szegregált terület az, amelynél a szegregációs mutató nagyobb egyenlő, mint 35 %. Ezek alapján azok a területek tekinthetők szegregátumnak, ahol a legfeljebb általános iskolai végzettséggel rendelkezők és a rendszeres munkajövedelemmel nem rendelkezők aránya az aktív korúakon (15-59 év) belül eléri, illetve meghaladja az adott településtípusokra vonatkozó határértéket. </w:t>
      </w:r>
    </w:p>
    <w:p w:rsidR="002B18EA" w:rsidRPr="002B18EA" w:rsidRDefault="002B18EA" w:rsidP="002B18EA">
      <w:pPr>
        <w:pStyle w:val="Default"/>
        <w:jc w:val="both"/>
        <w:rPr>
          <w:color w:val="auto"/>
        </w:rPr>
      </w:pPr>
    </w:p>
    <w:p w:rsidR="00D77024" w:rsidRDefault="002B18EA" w:rsidP="002B18EA">
      <w:pPr>
        <w:rPr>
          <w:rFonts w:ascii="Times New Roman" w:hAnsi="Times New Roman"/>
          <w:sz w:val="24"/>
        </w:rPr>
      </w:pPr>
      <w:r w:rsidRPr="002B18EA">
        <w:rPr>
          <w:rFonts w:ascii="Times New Roman" w:hAnsi="Times New Roman"/>
          <w:sz w:val="24"/>
        </w:rPr>
        <w:t xml:space="preserve">Csongrád városában </w:t>
      </w:r>
      <w:r w:rsidRPr="002B18EA">
        <w:rPr>
          <w:rFonts w:ascii="Times New Roman" w:hAnsi="Times New Roman"/>
          <w:b/>
          <w:sz w:val="24"/>
        </w:rPr>
        <w:t>három szegregátum</w:t>
      </w:r>
      <w:r w:rsidRPr="002B18EA">
        <w:rPr>
          <w:rFonts w:ascii="Times New Roman" w:hAnsi="Times New Roman"/>
          <w:sz w:val="24"/>
        </w:rPr>
        <w:t xml:space="preserve"> került beazonosításra a KSH 2011. évi népszámlálási adatai alapján, kettő a Déli (Körtöltés és Alsóváros) és egy az Északi városrészben. Az 1. szegregátumban (Körtöltés) jellemzően a leszakadó társadalmi rétegek találhatóak. A 2. szegregátum (Alsóváros) főleg a roma lakosság által lakott terület. </w:t>
      </w:r>
      <w:r w:rsidR="00D77024">
        <w:rPr>
          <w:rFonts w:ascii="Times New Roman" w:hAnsi="Times New Roman"/>
          <w:sz w:val="24"/>
        </w:rPr>
        <w:t>A</w:t>
      </w:r>
      <w:r w:rsidRPr="002B18EA">
        <w:rPr>
          <w:rFonts w:ascii="Times New Roman" w:hAnsi="Times New Roman"/>
          <w:sz w:val="24"/>
        </w:rPr>
        <w:t xml:space="preserve"> 3. szegregátum a lakóterüle</w:t>
      </w:r>
      <w:r w:rsidR="00D77024">
        <w:rPr>
          <w:rFonts w:ascii="Times New Roman" w:hAnsi="Times New Roman"/>
          <w:sz w:val="24"/>
        </w:rPr>
        <w:t>t szerves részeként jelenik meg, az adott városrész néhány utcájáról beszélünk szegregátumként.</w:t>
      </w:r>
    </w:p>
    <w:p w:rsidR="00D77024" w:rsidRDefault="00D77024" w:rsidP="00D77024">
      <w:pPr>
        <w:rPr>
          <w:rFonts w:ascii="Times New Roman" w:hAnsi="Times New Roman"/>
          <w:sz w:val="23"/>
          <w:szCs w:val="23"/>
        </w:rPr>
      </w:pPr>
    </w:p>
    <w:p w:rsidR="00D77024" w:rsidRDefault="00D77024" w:rsidP="00D77024">
      <w:pPr>
        <w:rPr>
          <w:rFonts w:ascii="Times New Roman" w:hAnsi="Times New Roman"/>
          <w:sz w:val="24"/>
        </w:rPr>
      </w:pPr>
      <w:r w:rsidRPr="00D77024">
        <w:rPr>
          <w:rFonts w:ascii="Times New Roman" w:hAnsi="Times New Roman"/>
          <w:sz w:val="24"/>
        </w:rPr>
        <w:t xml:space="preserve">Az infrastrukturális adottságok hiányosságai halmozottan jelentkeznek az alacsony státuszú lakosság által lakott területeken. </w:t>
      </w:r>
    </w:p>
    <w:p w:rsidR="00D77024" w:rsidRPr="00D77024" w:rsidRDefault="00D77024" w:rsidP="00D77024">
      <w:pPr>
        <w:rPr>
          <w:rFonts w:ascii="Times New Roman" w:hAnsi="Times New Roman"/>
          <w:sz w:val="24"/>
        </w:rPr>
      </w:pPr>
    </w:p>
    <w:p w:rsidR="00D77024" w:rsidRPr="00D77024" w:rsidRDefault="00D77024" w:rsidP="00D77024">
      <w:pPr>
        <w:rPr>
          <w:rFonts w:ascii="Times New Roman" w:hAnsi="Times New Roman"/>
          <w:sz w:val="24"/>
        </w:rPr>
      </w:pPr>
      <w:r w:rsidRPr="00D77024">
        <w:rPr>
          <w:rFonts w:ascii="Times New Roman" w:hAnsi="Times New Roman"/>
          <w:sz w:val="24"/>
        </w:rPr>
        <w:t>Csongrád szegregátumokat bemutató térképe:</w:t>
      </w:r>
    </w:p>
    <w:p w:rsidR="00D77024" w:rsidRPr="002225CA" w:rsidRDefault="00D77024" w:rsidP="00D77024">
      <w:pPr>
        <w:rPr>
          <w:rFonts w:ascii="Times New Roman" w:hAnsi="Times New Roman"/>
          <w:sz w:val="23"/>
          <w:szCs w:val="23"/>
        </w:rPr>
      </w:pPr>
    </w:p>
    <w:p w:rsidR="00D77024" w:rsidRDefault="00775BC3" w:rsidP="00D77024">
      <w:pPr>
        <w:jc w:val="center"/>
        <w:rPr>
          <w:rFonts w:ascii="Times New Roman" w:hAnsi="Times New Roman"/>
          <w:sz w:val="24"/>
        </w:rPr>
      </w:pPr>
      <w:r w:rsidRPr="00EF05FD">
        <w:rPr>
          <w:rFonts w:ascii="Times New Roman" w:hAnsi="Times New Roman"/>
          <w:noProof/>
          <w:sz w:val="24"/>
        </w:rPr>
        <w:drawing>
          <wp:inline distT="0" distB="0" distL="0" distR="0">
            <wp:extent cx="3743325" cy="2886075"/>
            <wp:effectExtent l="0" t="0" r="0" b="0"/>
            <wp:docPr id="11" name="Kép 2" descr="C:\Users\Borcsa\Desktop\33 224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Users\Borcsa\Desktop\33 224ol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3325" cy="2886075"/>
                    </a:xfrm>
                    <a:prstGeom prst="rect">
                      <a:avLst/>
                    </a:prstGeom>
                    <a:noFill/>
                    <a:ln>
                      <a:noFill/>
                    </a:ln>
                  </pic:spPr>
                </pic:pic>
              </a:graphicData>
            </a:graphic>
          </wp:inline>
        </w:drawing>
      </w:r>
    </w:p>
    <w:p w:rsidR="00D77024" w:rsidRDefault="00D77024" w:rsidP="00D77024">
      <w:pPr>
        <w:pStyle w:val="Default"/>
        <w:jc w:val="center"/>
        <w:rPr>
          <w:color w:val="auto"/>
          <w:sz w:val="16"/>
          <w:szCs w:val="16"/>
        </w:rPr>
      </w:pPr>
    </w:p>
    <w:p w:rsidR="00D77024" w:rsidRPr="007D7C2D" w:rsidRDefault="00D77024" w:rsidP="00D77024">
      <w:pPr>
        <w:pStyle w:val="Default"/>
        <w:jc w:val="center"/>
        <w:rPr>
          <w:color w:val="auto"/>
          <w:sz w:val="16"/>
          <w:szCs w:val="16"/>
        </w:rPr>
      </w:pPr>
      <w:r w:rsidRPr="007D7C2D">
        <w:rPr>
          <w:color w:val="auto"/>
          <w:sz w:val="16"/>
          <w:szCs w:val="16"/>
        </w:rPr>
        <w:t>Forrás: KSH, Népszámlálás 2011. /Csongrád ITS/</w:t>
      </w:r>
    </w:p>
    <w:p w:rsidR="002B18EA" w:rsidRPr="002B18EA" w:rsidRDefault="00F402FC" w:rsidP="002B18EA">
      <w:pPr>
        <w:rPr>
          <w:rFonts w:ascii="Times New Roman" w:hAnsi="Times New Roman"/>
          <w:sz w:val="24"/>
        </w:rPr>
      </w:pPr>
      <w:r>
        <w:rPr>
          <w:rFonts w:ascii="Times New Roman" w:hAnsi="Times New Roman"/>
          <w:sz w:val="24"/>
        </w:rPr>
        <w:t xml:space="preserve"> </w:t>
      </w:r>
    </w:p>
    <w:p w:rsidR="002B18EA" w:rsidRDefault="002B18EA" w:rsidP="002B18EA">
      <w:pPr>
        <w:rPr>
          <w:rFonts w:ascii="Times New Roman" w:hAnsi="Times New Roman"/>
          <w:sz w:val="24"/>
        </w:rPr>
      </w:pPr>
    </w:p>
    <w:p w:rsidR="00D40EE5" w:rsidRPr="00CB59E1" w:rsidRDefault="00D40EE5" w:rsidP="002B18EA">
      <w:pPr>
        <w:rPr>
          <w:rFonts w:ascii="Times New Roman" w:hAnsi="Times New Roman"/>
          <w:sz w:val="24"/>
        </w:rPr>
      </w:pPr>
    </w:p>
    <w:p w:rsidR="00C83F2A" w:rsidRDefault="00C83F2A" w:rsidP="0031301A">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hanging="408"/>
        <w:rPr>
          <w:rFonts w:ascii="Times New Roman" w:hAnsi="Times New Roman"/>
          <w:sz w:val="24"/>
        </w:rPr>
      </w:pPr>
      <w:r w:rsidRPr="00CB59E1">
        <w:rPr>
          <w:rFonts w:ascii="Times New Roman" w:hAnsi="Times New Roman"/>
          <w:sz w:val="24"/>
        </w:rPr>
        <w:t xml:space="preserve">a telep, /szegregátum mint lakókörnyezet jellemzői (kiterjedtsége, területi elhelyezkedése, megközelíthetősége, a közösségi közlekedés, és a munkába jutás egyéb </w:t>
      </w:r>
      <w:r w:rsidRPr="00CB59E1">
        <w:rPr>
          <w:rFonts w:ascii="Times New Roman" w:hAnsi="Times New Roman"/>
          <w:sz w:val="24"/>
        </w:rPr>
        <w:lastRenderedPageBreak/>
        <w:t>lehetőségei, lakásállományának állapota, közműellátottsága, közszolgáltatásokhoz való hozzáférés lehetőségei, egyéb környezet-egészségügyi jellemzői);</w:t>
      </w:r>
    </w:p>
    <w:p w:rsidR="002B3C14" w:rsidRPr="001F7064" w:rsidRDefault="002B3C14" w:rsidP="00E64BC7">
      <w:pPr>
        <w:pStyle w:val="Default"/>
        <w:jc w:val="both"/>
        <w:rPr>
          <w:bCs/>
          <w:color w:val="auto"/>
          <w:u w:val="single"/>
        </w:rPr>
      </w:pPr>
      <w:r w:rsidRPr="001F7064">
        <w:rPr>
          <w:bCs/>
          <w:color w:val="auto"/>
          <w:u w:val="single"/>
        </w:rPr>
        <w:t xml:space="preserve">Az 1. szegregátum (Körtöltés) általános jellemzése: </w:t>
      </w:r>
    </w:p>
    <w:p w:rsidR="002B3C14" w:rsidRDefault="002B3C14" w:rsidP="002B3C14">
      <w:pPr>
        <w:pStyle w:val="Default"/>
        <w:ind w:left="975"/>
        <w:jc w:val="both"/>
        <w:rPr>
          <w:bCs/>
          <w:color w:val="auto"/>
        </w:rPr>
      </w:pPr>
    </w:p>
    <w:p w:rsidR="002B3C14" w:rsidRDefault="002B3C14" w:rsidP="002B3C14">
      <w:pPr>
        <w:pStyle w:val="Default"/>
        <w:ind w:left="480"/>
        <w:jc w:val="both"/>
        <w:rPr>
          <w:bCs/>
          <w:color w:val="auto"/>
        </w:rPr>
      </w:pPr>
      <w:r>
        <w:rPr>
          <w:bCs/>
          <w:color w:val="auto"/>
        </w:rPr>
        <w:t>Kemény Zsigmond u. – Katona József u. – településhatár – Zöldfa u. – vasúti pálya</w:t>
      </w:r>
    </w:p>
    <w:p w:rsidR="002B3C14" w:rsidRPr="006C6A8C" w:rsidRDefault="002B3C14" w:rsidP="002B3C14">
      <w:pPr>
        <w:pStyle w:val="Default"/>
        <w:ind w:left="975"/>
        <w:jc w:val="both"/>
        <w:rPr>
          <w:bCs/>
          <w:color w:val="auto"/>
        </w:rPr>
      </w:pPr>
    </w:p>
    <w:p w:rsidR="002B3C14" w:rsidRDefault="002B3C14" w:rsidP="00E64BC7">
      <w:pPr>
        <w:pStyle w:val="Default"/>
        <w:jc w:val="both"/>
        <w:rPr>
          <w:bCs/>
          <w:color w:val="auto"/>
        </w:rPr>
      </w:pPr>
      <w:r w:rsidRPr="006C6A8C">
        <w:rPr>
          <w:bCs/>
          <w:color w:val="auto"/>
        </w:rPr>
        <w:t>Csongrádnak a vasút mentén hosszan elnyúló pereme, a déli városrészhez tartozó lakóterület. A szegregátum az ott található vasúti sín által is lehatárolódik a várostesttől. Jellemzően romák és leszakadó t</w:t>
      </w:r>
      <w:r>
        <w:rPr>
          <w:bCs/>
          <w:color w:val="auto"/>
        </w:rPr>
        <w:t>ársadalmi rétegek által lakott, elkülönült</w:t>
      </w:r>
      <w:r w:rsidR="00E64BC7">
        <w:rPr>
          <w:bCs/>
          <w:color w:val="auto"/>
        </w:rPr>
        <w:t xml:space="preserve"> (de nem elkerített) szegregátum. Az itt élők </w:t>
      </w:r>
      <w:r>
        <w:rPr>
          <w:bCs/>
          <w:color w:val="auto"/>
        </w:rPr>
        <w:t xml:space="preserve">közszolgáltatásokhoz való hozzáférése nehézkes, mert az alapvető ellátások 1500-2500 m-en belüli körzetben és a városközpontban érhetők el. </w:t>
      </w:r>
    </w:p>
    <w:p w:rsidR="002B3C14" w:rsidRDefault="002B3C14" w:rsidP="00E64BC7">
      <w:pPr>
        <w:pStyle w:val="Default"/>
        <w:jc w:val="both"/>
      </w:pPr>
      <w:r>
        <w:rPr>
          <w:bCs/>
          <w:color w:val="auto"/>
        </w:rPr>
        <w:t xml:space="preserve">A szegregátum lehatárolásában alkalmazott 2001. és 2011. évi népszámlálási adatokban javulás mutatható ki, mint képzettség, mind foglalkoztatottság terén, de még így is nagy a lemaradás a városi átlagadatokhoz képest. A terület útjai csak részben szilárd burkolattal ellátottak, de ahol kiépült, ott is rossz állapotú, szűk keresztmetszetű. Közvilágítás kiépített. Az alapvető infrastruktúrák – vezetékes víz, gáz villany – mindenhol hozzáférhetők, de a szegregátumon belül vannak még ellátatlan utcák. </w:t>
      </w:r>
      <w:r w:rsidRPr="000D3D55">
        <w:t>A szegregátum területén csak lakófunkció található.</w:t>
      </w:r>
    </w:p>
    <w:p w:rsidR="002B3C14" w:rsidRDefault="002B3C14" w:rsidP="00E64BC7">
      <w:pPr>
        <w:pStyle w:val="Default"/>
        <w:ind w:left="975"/>
        <w:jc w:val="both"/>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656"/>
        <w:gridCol w:w="522"/>
        <w:gridCol w:w="656"/>
        <w:gridCol w:w="521"/>
        <w:gridCol w:w="656"/>
        <w:gridCol w:w="521"/>
        <w:gridCol w:w="656"/>
        <w:gridCol w:w="521"/>
        <w:gridCol w:w="656"/>
        <w:gridCol w:w="521"/>
        <w:gridCol w:w="656"/>
        <w:gridCol w:w="521"/>
      </w:tblGrid>
      <w:tr w:rsidR="002A5419" w:rsidRPr="002A5419" w:rsidTr="0031301A">
        <w:tc>
          <w:tcPr>
            <w:tcW w:w="2498" w:type="dxa"/>
            <w:vMerge w:val="restart"/>
            <w:shd w:val="clear" w:color="auto" w:fill="auto"/>
          </w:tcPr>
          <w:p w:rsidR="009E3FF6" w:rsidRPr="002A5419" w:rsidRDefault="009E3FF6" w:rsidP="002A5419">
            <w:pPr>
              <w:pStyle w:val="Default"/>
              <w:jc w:val="both"/>
              <w:rPr>
                <w:color w:val="auto"/>
              </w:rPr>
            </w:pPr>
          </w:p>
        </w:tc>
        <w:tc>
          <w:tcPr>
            <w:tcW w:w="1201"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0-3 éves (fő)</w:t>
            </w:r>
          </w:p>
        </w:tc>
        <w:tc>
          <w:tcPr>
            <w:tcW w:w="1202"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4-6 éves (fő)</w:t>
            </w:r>
          </w:p>
        </w:tc>
        <w:tc>
          <w:tcPr>
            <w:tcW w:w="1203"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7-14 éves (fő)</w:t>
            </w:r>
          </w:p>
        </w:tc>
        <w:tc>
          <w:tcPr>
            <w:tcW w:w="1203"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15-18 éves (fő)</w:t>
            </w:r>
          </w:p>
        </w:tc>
        <w:tc>
          <w:tcPr>
            <w:tcW w:w="1203"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19-64 éves (fő)</w:t>
            </w:r>
          </w:p>
        </w:tc>
        <w:tc>
          <w:tcPr>
            <w:tcW w:w="1203" w:type="dxa"/>
            <w:gridSpan w:val="2"/>
            <w:shd w:val="clear" w:color="auto" w:fill="C5E0B3"/>
          </w:tcPr>
          <w:p w:rsidR="009E3FF6" w:rsidRPr="002A5419" w:rsidRDefault="009E3FF6" w:rsidP="002A5419">
            <w:pPr>
              <w:pStyle w:val="Default"/>
              <w:jc w:val="center"/>
              <w:rPr>
                <w:b/>
                <w:color w:val="auto"/>
                <w:sz w:val="22"/>
                <w:szCs w:val="22"/>
              </w:rPr>
            </w:pPr>
            <w:r w:rsidRPr="002A5419">
              <w:rPr>
                <w:b/>
                <w:color w:val="auto"/>
                <w:sz w:val="22"/>
                <w:szCs w:val="22"/>
              </w:rPr>
              <w:t>65 év feletti (fő)</w:t>
            </w:r>
          </w:p>
        </w:tc>
      </w:tr>
      <w:tr w:rsidR="002A5419" w:rsidRPr="002A5419" w:rsidTr="002A5419">
        <w:tc>
          <w:tcPr>
            <w:tcW w:w="2498" w:type="dxa"/>
            <w:vMerge/>
            <w:shd w:val="clear" w:color="auto" w:fill="auto"/>
          </w:tcPr>
          <w:p w:rsidR="009E3FF6" w:rsidRPr="002A5419" w:rsidRDefault="009E3FF6" w:rsidP="002A5419">
            <w:pPr>
              <w:pStyle w:val="Default"/>
              <w:jc w:val="both"/>
              <w:rPr>
                <w:color w:val="auto"/>
              </w:rPr>
            </w:pPr>
          </w:p>
        </w:tc>
        <w:tc>
          <w:tcPr>
            <w:tcW w:w="662"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c>
          <w:tcPr>
            <w:tcW w:w="663"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c>
          <w:tcPr>
            <w:tcW w:w="664"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c>
          <w:tcPr>
            <w:tcW w:w="664"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c>
          <w:tcPr>
            <w:tcW w:w="664"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c>
          <w:tcPr>
            <w:tcW w:w="664" w:type="dxa"/>
            <w:shd w:val="clear" w:color="auto" w:fill="auto"/>
          </w:tcPr>
          <w:p w:rsidR="009E3FF6" w:rsidRPr="002A5419" w:rsidRDefault="009E3FF6" w:rsidP="002A5419">
            <w:pPr>
              <w:pStyle w:val="Default"/>
              <w:jc w:val="both"/>
              <w:rPr>
                <w:color w:val="auto"/>
              </w:rPr>
            </w:pPr>
            <w:r w:rsidRPr="002A5419">
              <w:rPr>
                <w:color w:val="auto"/>
              </w:rPr>
              <w:t>férfi</w:t>
            </w:r>
          </w:p>
        </w:tc>
        <w:tc>
          <w:tcPr>
            <w:tcW w:w="539" w:type="dxa"/>
            <w:shd w:val="clear" w:color="auto" w:fill="auto"/>
          </w:tcPr>
          <w:p w:rsidR="009E3FF6" w:rsidRPr="002A5419" w:rsidRDefault="009E3FF6" w:rsidP="002A5419">
            <w:pPr>
              <w:pStyle w:val="Default"/>
              <w:jc w:val="both"/>
              <w:rPr>
                <w:color w:val="auto"/>
              </w:rPr>
            </w:pPr>
            <w:r w:rsidRPr="002A5419">
              <w:rPr>
                <w:color w:val="auto"/>
              </w:rPr>
              <w:t>nő</w:t>
            </w:r>
          </w:p>
        </w:tc>
      </w:tr>
      <w:tr w:rsidR="002A5419" w:rsidRPr="002A5419" w:rsidTr="0031301A">
        <w:tc>
          <w:tcPr>
            <w:tcW w:w="2498" w:type="dxa"/>
            <w:shd w:val="clear" w:color="auto" w:fill="C5E0B3"/>
          </w:tcPr>
          <w:p w:rsidR="009F0EA5" w:rsidRPr="002A5419" w:rsidRDefault="009F0EA5" w:rsidP="00DD15F3">
            <w:pPr>
              <w:pStyle w:val="Default"/>
              <w:numPr>
                <w:ilvl w:val="0"/>
                <w:numId w:val="36"/>
              </w:numPr>
              <w:jc w:val="both"/>
              <w:rPr>
                <w:color w:val="auto"/>
              </w:rPr>
            </w:pPr>
            <w:r w:rsidRPr="002A5419">
              <w:rPr>
                <w:color w:val="auto"/>
              </w:rPr>
              <w:t>szegregátum</w:t>
            </w:r>
          </w:p>
        </w:tc>
        <w:tc>
          <w:tcPr>
            <w:tcW w:w="662"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5</w:t>
            </w:r>
          </w:p>
          <w:p w:rsidR="009E3FF6" w:rsidRPr="002A5419" w:rsidRDefault="009E3FF6" w:rsidP="002A5419">
            <w:pPr>
              <w:pStyle w:val="Default"/>
              <w:jc w:val="center"/>
              <w:rPr>
                <w:color w:val="auto"/>
              </w:rPr>
            </w:pP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2</w:t>
            </w:r>
          </w:p>
        </w:tc>
        <w:tc>
          <w:tcPr>
            <w:tcW w:w="663"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3</w:t>
            </w: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3</w:t>
            </w:r>
          </w:p>
        </w:tc>
        <w:tc>
          <w:tcPr>
            <w:tcW w:w="664"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14</w:t>
            </w: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15</w:t>
            </w:r>
          </w:p>
        </w:tc>
        <w:tc>
          <w:tcPr>
            <w:tcW w:w="664"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4</w:t>
            </w: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1</w:t>
            </w:r>
          </w:p>
          <w:p w:rsidR="009E3FF6" w:rsidRPr="002A5419" w:rsidRDefault="009E3FF6" w:rsidP="002A5419">
            <w:pPr>
              <w:pStyle w:val="Default"/>
              <w:jc w:val="center"/>
              <w:rPr>
                <w:color w:val="auto"/>
              </w:rPr>
            </w:pPr>
          </w:p>
        </w:tc>
        <w:tc>
          <w:tcPr>
            <w:tcW w:w="664"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45</w:t>
            </w: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42</w:t>
            </w:r>
          </w:p>
        </w:tc>
        <w:tc>
          <w:tcPr>
            <w:tcW w:w="664"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6</w:t>
            </w:r>
          </w:p>
        </w:tc>
        <w:tc>
          <w:tcPr>
            <w:tcW w:w="539" w:type="dxa"/>
            <w:shd w:val="clear" w:color="auto" w:fill="auto"/>
          </w:tcPr>
          <w:p w:rsidR="009E3FF6" w:rsidRPr="002A5419" w:rsidRDefault="009E3FF6" w:rsidP="002A5419">
            <w:pPr>
              <w:pStyle w:val="Default"/>
              <w:jc w:val="center"/>
              <w:rPr>
                <w:color w:val="auto"/>
              </w:rPr>
            </w:pPr>
          </w:p>
          <w:p w:rsidR="009F0EA5" w:rsidRPr="002A5419" w:rsidRDefault="009E3FF6" w:rsidP="002A5419">
            <w:pPr>
              <w:pStyle w:val="Default"/>
              <w:jc w:val="center"/>
              <w:rPr>
                <w:color w:val="auto"/>
              </w:rPr>
            </w:pPr>
            <w:r w:rsidRPr="002A5419">
              <w:rPr>
                <w:color w:val="auto"/>
              </w:rPr>
              <w:t>4</w:t>
            </w:r>
          </w:p>
        </w:tc>
      </w:tr>
      <w:tr w:rsidR="002A5419" w:rsidRPr="002A5419" w:rsidTr="0031301A">
        <w:tc>
          <w:tcPr>
            <w:tcW w:w="2498" w:type="dxa"/>
            <w:shd w:val="clear" w:color="auto" w:fill="C5E0B3"/>
          </w:tcPr>
          <w:p w:rsidR="009E3FF6" w:rsidRPr="002A5419" w:rsidRDefault="009E3FF6" w:rsidP="002A5419">
            <w:pPr>
              <w:pStyle w:val="Default"/>
              <w:jc w:val="right"/>
              <w:rPr>
                <w:color w:val="auto"/>
              </w:rPr>
            </w:pPr>
            <w:r w:rsidRPr="002A5419">
              <w:rPr>
                <w:color w:val="auto"/>
              </w:rPr>
              <w:t>Összesen</w:t>
            </w:r>
          </w:p>
        </w:tc>
        <w:tc>
          <w:tcPr>
            <w:tcW w:w="1201" w:type="dxa"/>
            <w:gridSpan w:val="2"/>
            <w:shd w:val="clear" w:color="auto" w:fill="C5E0B3"/>
          </w:tcPr>
          <w:p w:rsidR="009E3FF6" w:rsidRPr="002A5419" w:rsidRDefault="009E3FF6" w:rsidP="002A5419">
            <w:pPr>
              <w:pStyle w:val="Default"/>
              <w:jc w:val="center"/>
              <w:rPr>
                <w:b/>
                <w:color w:val="auto"/>
              </w:rPr>
            </w:pPr>
            <w:r w:rsidRPr="002A5419">
              <w:rPr>
                <w:b/>
                <w:color w:val="auto"/>
              </w:rPr>
              <w:t>7</w:t>
            </w:r>
          </w:p>
        </w:tc>
        <w:tc>
          <w:tcPr>
            <w:tcW w:w="1202" w:type="dxa"/>
            <w:gridSpan w:val="2"/>
            <w:shd w:val="clear" w:color="auto" w:fill="C5E0B3"/>
          </w:tcPr>
          <w:p w:rsidR="009E3FF6" w:rsidRPr="002A5419" w:rsidRDefault="009E3FF6" w:rsidP="002A5419">
            <w:pPr>
              <w:pStyle w:val="Default"/>
              <w:jc w:val="center"/>
              <w:rPr>
                <w:b/>
                <w:color w:val="auto"/>
              </w:rPr>
            </w:pPr>
            <w:r w:rsidRPr="002A5419">
              <w:rPr>
                <w:b/>
                <w:color w:val="auto"/>
              </w:rPr>
              <w:t>6</w:t>
            </w:r>
          </w:p>
        </w:tc>
        <w:tc>
          <w:tcPr>
            <w:tcW w:w="1203" w:type="dxa"/>
            <w:gridSpan w:val="2"/>
            <w:shd w:val="clear" w:color="auto" w:fill="C5E0B3"/>
          </w:tcPr>
          <w:p w:rsidR="009E3FF6" w:rsidRPr="002A5419" w:rsidRDefault="009E3FF6" w:rsidP="002A5419">
            <w:pPr>
              <w:pStyle w:val="Default"/>
              <w:jc w:val="center"/>
              <w:rPr>
                <w:b/>
                <w:color w:val="auto"/>
              </w:rPr>
            </w:pPr>
            <w:r w:rsidRPr="002A5419">
              <w:rPr>
                <w:b/>
                <w:color w:val="auto"/>
              </w:rPr>
              <w:t>29</w:t>
            </w:r>
          </w:p>
        </w:tc>
        <w:tc>
          <w:tcPr>
            <w:tcW w:w="1203" w:type="dxa"/>
            <w:gridSpan w:val="2"/>
            <w:shd w:val="clear" w:color="auto" w:fill="C5E0B3"/>
          </w:tcPr>
          <w:p w:rsidR="009E3FF6" w:rsidRPr="002A5419" w:rsidRDefault="009E3FF6" w:rsidP="002A5419">
            <w:pPr>
              <w:pStyle w:val="Default"/>
              <w:jc w:val="center"/>
              <w:rPr>
                <w:b/>
                <w:color w:val="auto"/>
              </w:rPr>
            </w:pPr>
            <w:r w:rsidRPr="002A5419">
              <w:rPr>
                <w:b/>
                <w:color w:val="auto"/>
              </w:rPr>
              <w:t>5</w:t>
            </w:r>
          </w:p>
        </w:tc>
        <w:tc>
          <w:tcPr>
            <w:tcW w:w="1203" w:type="dxa"/>
            <w:gridSpan w:val="2"/>
            <w:shd w:val="clear" w:color="auto" w:fill="C5E0B3"/>
          </w:tcPr>
          <w:p w:rsidR="009E3FF6" w:rsidRPr="002A5419" w:rsidRDefault="009E3FF6" w:rsidP="002A5419">
            <w:pPr>
              <w:pStyle w:val="Default"/>
              <w:jc w:val="center"/>
              <w:rPr>
                <w:b/>
                <w:color w:val="auto"/>
              </w:rPr>
            </w:pPr>
            <w:r w:rsidRPr="002A5419">
              <w:rPr>
                <w:b/>
                <w:color w:val="auto"/>
              </w:rPr>
              <w:t>87</w:t>
            </w:r>
          </w:p>
        </w:tc>
        <w:tc>
          <w:tcPr>
            <w:tcW w:w="1203" w:type="dxa"/>
            <w:gridSpan w:val="2"/>
            <w:shd w:val="clear" w:color="auto" w:fill="C5E0B3"/>
          </w:tcPr>
          <w:p w:rsidR="009E3FF6" w:rsidRPr="002A5419" w:rsidRDefault="009E3FF6" w:rsidP="002A5419">
            <w:pPr>
              <w:pStyle w:val="Default"/>
              <w:jc w:val="center"/>
              <w:rPr>
                <w:b/>
                <w:color w:val="auto"/>
              </w:rPr>
            </w:pPr>
            <w:r w:rsidRPr="002A5419">
              <w:rPr>
                <w:b/>
                <w:color w:val="auto"/>
              </w:rPr>
              <w:t>10</w:t>
            </w:r>
          </w:p>
        </w:tc>
      </w:tr>
    </w:tbl>
    <w:p w:rsidR="0020243F" w:rsidRDefault="0020243F" w:rsidP="00E64BC7">
      <w:pPr>
        <w:pStyle w:val="Default"/>
        <w:jc w:val="both"/>
        <w:rPr>
          <w:b/>
          <w:color w:val="FF0000"/>
        </w:rPr>
      </w:pPr>
    </w:p>
    <w:p w:rsidR="002B3C14" w:rsidRPr="00D77418" w:rsidRDefault="00D77418" w:rsidP="00E64BC7">
      <w:pPr>
        <w:pStyle w:val="Default"/>
        <w:jc w:val="both"/>
        <w:rPr>
          <w:b/>
          <w:color w:val="auto"/>
        </w:rPr>
      </w:pPr>
      <w:r w:rsidRPr="00D77418">
        <w:rPr>
          <w:b/>
          <w:color w:val="auto"/>
        </w:rPr>
        <w:t>A jelenleg itt élő 144</w:t>
      </w:r>
      <w:r w:rsidR="002B3C14" w:rsidRPr="00D77418">
        <w:rPr>
          <w:b/>
          <w:color w:val="auto"/>
        </w:rPr>
        <w:t xml:space="preserve"> fő körében a 0-14 évesek aránya </w:t>
      </w:r>
      <w:r w:rsidRPr="00D77418">
        <w:rPr>
          <w:b/>
          <w:color w:val="auto"/>
        </w:rPr>
        <w:t>2</w:t>
      </w:r>
      <w:r w:rsidR="00563959">
        <w:rPr>
          <w:b/>
          <w:color w:val="auto"/>
        </w:rPr>
        <w:t>9</w:t>
      </w:r>
      <w:r w:rsidR="002B3C14" w:rsidRPr="00D77418">
        <w:rPr>
          <w:b/>
          <w:color w:val="auto"/>
        </w:rPr>
        <w:t xml:space="preserve">%, a 15-64 évesek aránya </w:t>
      </w:r>
      <w:r w:rsidR="00563959">
        <w:rPr>
          <w:b/>
          <w:color w:val="auto"/>
        </w:rPr>
        <w:t>64</w:t>
      </w:r>
      <w:r w:rsidR="002B3C14" w:rsidRPr="00D77418">
        <w:rPr>
          <w:b/>
          <w:color w:val="auto"/>
        </w:rPr>
        <w:t xml:space="preserve">%, míg a 65 év felettieké </w:t>
      </w:r>
      <w:r w:rsidR="00563959">
        <w:rPr>
          <w:b/>
          <w:color w:val="auto"/>
        </w:rPr>
        <w:t>7</w:t>
      </w:r>
      <w:r w:rsidR="002B3C14" w:rsidRPr="00D77418">
        <w:rPr>
          <w:b/>
          <w:color w:val="auto"/>
        </w:rPr>
        <w:t>%.</w:t>
      </w:r>
    </w:p>
    <w:p w:rsidR="002B3C14" w:rsidRDefault="002B3C14" w:rsidP="00E64BC7">
      <w:pPr>
        <w:pStyle w:val="Default"/>
        <w:ind w:left="975"/>
        <w:jc w:val="both"/>
      </w:pPr>
    </w:p>
    <w:p w:rsidR="002B3C14" w:rsidRDefault="00775BC3" w:rsidP="00E64BC7">
      <w:pPr>
        <w:pStyle w:val="Default"/>
        <w:ind w:left="480"/>
        <w:jc w:val="center"/>
      </w:pPr>
      <w:r w:rsidRPr="001E3B57">
        <w:rPr>
          <w:noProof/>
        </w:rPr>
        <w:drawing>
          <wp:inline distT="0" distB="0" distL="0" distR="0">
            <wp:extent cx="3457575" cy="1781175"/>
            <wp:effectExtent l="0" t="0" r="0" b="0"/>
            <wp:docPr id="12" name="Kép 3" descr="C:\Users\Borcsa\AppData\Local\Temp\körtöl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C:\Users\Borcsa\AppData\Local\Temp\körtölté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1781175"/>
                    </a:xfrm>
                    <a:prstGeom prst="rect">
                      <a:avLst/>
                    </a:prstGeom>
                    <a:noFill/>
                    <a:ln>
                      <a:noFill/>
                    </a:ln>
                  </pic:spPr>
                </pic:pic>
              </a:graphicData>
            </a:graphic>
          </wp:inline>
        </w:drawing>
      </w:r>
    </w:p>
    <w:p w:rsidR="002B3C14" w:rsidRDefault="002B3C14" w:rsidP="00E64BC7">
      <w:pPr>
        <w:pStyle w:val="Default"/>
        <w:ind w:left="480"/>
        <w:jc w:val="both"/>
      </w:pPr>
    </w:p>
    <w:p w:rsidR="002B3C14" w:rsidRPr="005B0A21" w:rsidRDefault="002B3C14" w:rsidP="00E64BC7">
      <w:pPr>
        <w:pStyle w:val="Default"/>
        <w:jc w:val="both"/>
      </w:pPr>
      <w:r>
        <w:t xml:space="preserve">A szegregátum határán vasútállomás helyezkedik el, a helyi buszjárat útvonala a terület határától 500 m-re van. </w:t>
      </w:r>
      <w:r w:rsidR="00D7600A" w:rsidRPr="00D7600A">
        <w:rPr>
          <w:color w:val="auto"/>
        </w:rPr>
        <w:t>Az 1. szegregátumban 40 lakott ingatlan található. Ezek között a lakóházak között magas a komfort nélküli illetve a félkomfortos lakások száma. A rossz állapotú ingatlanokban magas számú gazdaságilag nem aktív, többnyire alacsony képzettségi szintű népesség él.</w:t>
      </w:r>
    </w:p>
    <w:p w:rsidR="002B3C14" w:rsidRDefault="002B3C14" w:rsidP="00E64BC7">
      <w:pPr>
        <w:pStyle w:val="Default"/>
        <w:ind w:left="975"/>
        <w:jc w:val="both"/>
        <w:rPr>
          <w:bCs/>
          <w:color w:val="auto"/>
        </w:rPr>
      </w:pPr>
    </w:p>
    <w:p w:rsidR="002B3C14" w:rsidRPr="001F7064" w:rsidRDefault="002B3C14" w:rsidP="00E64BC7">
      <w:pPr>
        <w:pStyle w:val="Default"/>
        <w:jc w:val="both"/>
        <w:rPr>
          <w:bCs/>
          <w:color w:val="auto"/>
          <w:u w:val="single"/>
        </w:rPr>
      </w:pPr>
      <w:r w:rsidRPr="001F7064">
        <w:rPr>
          <w:bCs/>
          <w:color w:val="auto"/>
          <w:u w:val="single"/>
        </w:rPr>
        <w:t xml:space="preserve">A 2. szegregátum (Alsóváros) általános jellemzése: </w:t>
      </w:r>
    </w:p>
    <w:p w:rsidR="002B3C14" w:rsidRDefault="002B3C14" w:rsidP="00E64BC7">
      <w:pPr>
        <w:pStyle w:val="Default"/>
        <w:ind w:left="480"/>
        <w:jc w:val="both"/>
        <w:rPr>
          <w:bCs/>
          <w:color w:val="auto"/>
        </w:rPr>
      </w:pPr>
    </w:p>
    <w:p w:rsidR="002B3C14" w:rsidRPr="00B7260B" w:rsidRDefault="002B3C14" w:rsidP="00E64BC7">
      <w:pPr>
        <w:ind w:left="975"/>
        <w:rPr>
          <w:rFonts w:ascii="Times New Roman" w:hAnsi="Times New Roman"/>
          <w:sz w:val="24"/>
        </w:rPr>
      </w:pPr>
      <w:r w:rsidRPr="00B7260B">
        <w:rPr>
          <w:rFonts w:ascii="Times New Roman" w:hAnsi="Times New Roman"/>
          <w:sz w:val="24"/>
        </w:rPr>
        <w:t>Vasúti pálya – Vadnai u. – Segesvári u. – településhatár – Szív u. –</w:t>
      </w:r>
      <w:r>
        <w:rPr>
          <w:rFonts w:ascii="Times New Roman" w:hAnsi="Times New Roman"/>
          <w:sz w:val="24"/>
        </w:rPr>
        <w:t xml:space="preserve"> Bihari János u. – Kéttemető u.</w:t>
      </w:r>
    </w:p>
    <w:p w:rsidR="002B3C14" w:rsidRDefault="002B3C14" w:rsidP="00E64BC7">
      <w:pPr>
        <w:ind w:left="480"/>
        <w:rPr>
          <w:rFonts w:ascii="Times New Roman" w:eastAsia="Calibri" w:hAnsi="Times New Roman"/>
          <w:sz w:val="24"/>
          <w:lang w:eastAsia="en-US"/>
        </w:rPr>
      </w:pPr>
    </w:p>
    <w:p w:rsidR="002B3C14" w:rsidRDefault="002B3C14" w:rsidP="00E64BC7">
      <w:pPr>
        <w:pStyle w:val="Default"/>
        <w:jc w:val="both"/>
      </w:pPr>
      <w:r>
        <w:rPr>
          <w:bCs/>
          <w:color w:val="auto"/>
        </w:rPr>
        <w:t xml:space="preserve">Szintén Csongrád déli városrészén található. </w:t>
      </w:r>
      <w:r w:rsidRPr="000D3D55">
        <w:t xml:space="preserve">A vasúttól délre fekvő területen kedvezőtlen szerkezetű, műszaki állapotú lakóterületek találhatóak, a hulladéklerakó, a temető, az </w:t>
      </w:r>
      <w:r w:rsidRPr="000D3D55">
        <w:lastRenderedPageBreak/>
        <w:t>alulhasznosított iparterületek közé ékelődve.</w:t>
      </w:r>
      <w:r>
        <w:t xml:space="preserve"> A szegregátum családi házas övezetben található, közvetlenül a vasútvonal mellett, a temetőtől mintegy 200 m-re. Jellemzően romák által lakott terület, az itt élő lakosság </w:t>
      </w:r>
      <w:r w:rsidRPr="00563959">
        <w:rPr>
          <w:color w:val="auto"/>
        </w:rPr>
        <w:t xml:space="preserve">jelenleg </w:t>
      </w:r>
      <w:r w:rsidR="00563959" w:rsidRPr="00563959">
        <w:rPr>
          <w:color w:val="auto"/>
        </w:rPr>
        <w:t>313</w:t>
      </w:r>
      <w:r w:rsidRPr="00563959">
        <w:rPr>
          <w:color w:val="auto"/>
        </w:rPr>
        <w:t xml:space="preserve"> fő</w:t>
      </w:r>
      <w:r>
        <w:t xml:space="preserve">. </w:t>
      </w:r>
      <w:r w:rsidRPr="000D3D55">
        <w:t>A szegregátum városon belüli fekvése mindhárom sz</w:t>
      </w:r>
      <w:r>
        <w:t xml:space="preserve">egregátum közül a legkedvezőbb, </w:t>
      </w:r>
      <w:r w:rsidRPr="000D3D55">
        <w:t xml:space="preserve">területén csak lakófunkció található. </w:t>
      </w:r>
      <w:r>
        <w:t xml:space="preserve">Nincs közvetlen kapcsolata a másik két szegregátummal. A terület közszolgáltatásokhoz – szociális ellátás, központi hivatalok - való hozzáférése csak részben biztosított, az alapvető ellátások 750- 1500 m-en belüli körzetben és a városközpontban találhatók. </w:t>
      </w:r>
      <w:r>
        <w:rPr>
          <w:bCs/>
          <w:color w:val="auto"/>
        </w:rPr>
        <w:t xml:space="preserve">A szegregátum útjai csak részben szilárd burkolattal ellátottak, de ahol kiépült, ott is rossz állapotú, szűk keresztmetszetű. Közvilágítás kiépített. </w:t>
      </w:r>
      <w:r>
        <w:t xml:space="preserve">A szegregátum határán vasútállomás helyezkedik el, a helyi buszjárat útvonala a terület határától 500 m-re van. </w:t>
      </w:r>
    </w:p>
    <w:p w:rsidR="00E64BC7" w:rsidRDefault="00E64BC7" w:rsidP="00E64BC7">
      <w:pPr>
        <w:pStyle w:val="Default"/>
        <w:jc w:val="both"/>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52"/>
        <w:gridCol w:w="516"/>
        <w:gridCol w:w="653"/>
        <w:gridCol w:w="517"/>
        <w:gridCol w:w="655"/>
        <w:gridCol w:w="517"/>
        <w:gridCol w:w="655"/>
        <w:gridCol w:w="517"/>
        <w:gridCol w:w="655"/>
        <w:gridCol w:w="576"/>
        <w:gridCol w:w="655"/>
        <w:gridCol w:w="517"/>
      </w:tblGrid>
      <w:tr w:rsidR="002A5419" w:rsidRPr="002A5419" w:rsidTr="0031301A">
        <w:tc>
          <w:tcPr>
            <w:tcW w:w="2498" w:type="dxa"/>
            <w:vMerge w:val="restart"/>
            <w:shd w:val="clear" w:color="auto" w:fill="auto"/>
          </w:tcPr>
          <w:p w:rsidR="00D77418" w:rsidRPr="002A5419" w:rsidRDefault="00D77418" w:rsidP="002A5419">
            <w:pPr>
              <w:pStyle w:val="Default"/>
              <w:jc w:val="both"/>
              <w:rPr>
                <w:color w:val="auto"/>
              </w:rPr>
            </w:pPr>
          </w:p>
        </w:tc>
        <w:tc>
          <w:tcPr>
            <w:tcW w:w="1201"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0-3 éves (fő)</w:t>
            </w:r>
          </w:p>
        </w:tc>
        <w:tc>
          <w:tcPr>
            <w:tcW w:w="1202"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4-6 éves (fő)</w:t>
            </w:r>
          </w:p>
        </w:tc>
        <w:tc>
          <w:tcPr>
            <w:tcW w:w="1203"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7-14 éves (fő)</w:t>
            </w:r>
          </w:p>
        </w:tc>
        <w:tc>
          <w:tcPr>
            <w:tcW w:w="1203"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15-18 éves (fő)</w:t>
            </w:r>
          </w:p>
        </w:tc>
        <w:tc>
          <w:tcPr>
            <w:tcW w:w="1203"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19-64 éves (fő)</w:t>
            </w:r>
          </w:p>
        </w:tc>
        <w:tc>
          <w:tcPr>
            <w:tcW w:w="1203" w:type="dxa"/>
            <w:gridSpan w:val="2"/>
            <w:shd w:val="clear" w:color="auto" w:fill="C5E0B3"/>
          </w:tcPr>
          <w:p w:rsidR="00D77418" w:rsidRPr="002A5419" w:rsidRDefault="00D77418" w:rsidP="002A5419">
            <w:pPr>
              <w:pStyle w:val="Default"/>
              <w:jc w:val="center"/>
              <w:rPr>
                <w:b/>
                <w:color w:val="auto"/>
                <w:sz w:val="22"/>
                <w:szCs w:val="22"/>
              </w:rPr>
            </w:pPr>
            <w:r w:rsidRPr="002A5419">
              <w:rPr>
                <w:b/>
                <w:color w:val="auto"/>
                <w:sz w:val="22"/>
                <w:szCs w:val="22"/>
              </w:rPr>
              <w:t>65 év feletti (fő)</w:t>
            </w:r>
          </w:p>
        </w:tc>
      </w:tr>
      <w:tr w:rsidR="002A5419" w:rsidRPr="002A5419" w:rsidTr="002A5419">
        <w:tc>
          <w:tcPr>
            <w:tcW w:w="2498" w:type="dxa"/>
            <w:vMerge/>
            <w:shd w:val="clear" w:color="auto" w:fill="auto"/>
          </w:tcPr>
          <w:p w:rsidR="00D77418" w:rsidRPr="002A5419" w:rsidRDefault="00D77418" w:rsidP="002A5419">
            <w:pPr>
              <w:pStyle w:val="Default"/>
              <w:jc w:val="both"/>
              <w:rPr>
                <w:color w:val="auto"/>
              </w:rPr>
            </w:pPr>
          </w:p>
        </w:tc>
        <w:tc>
          <w:tcPr>
            <w:tcW w:w="662"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c>
          <w:tcPr>
            <w:tcW w:w="663"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c>
          <w:tcPr>
            <w:tcW w:w="664"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c>
          <w:tcPr>
            <w:tcW w:w="664"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c>
          <w:tcPr>
            <w:tcW w:w="664"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c>
          <w:tcPr>
            <w:tcW w:w="664" w:type="dxa"/>
            <w:shd w:val="clear" w:color="auto" w:fill="auto"/>
          </w:tcPr>
          <w:p w:rsidR="00D77418" w:rsidRPr="002A5419" w:rsidRDefault="00D77418" w:rsidP="002A5419">
            <w:pPr>
              <w:pStyle w:val="Default"/>
              <w:jc w:val="both"/>
              <w:rPr>
                <w:color w:val="auto"/>
              </w:rPr>
            </w:pPr>
            <w:r w:rsidRPr="002A5419">
              <w:rPr>
                <w:color w:val="auto"/>
              </w:rPr>
              <w:t>férfi</w:t>
            </w:r>
          </w:p>
        </w:tc>
        <w:tc>
          <w:tcPr>
            <w:tcW w:w="539" w:type="dxa"/>
            <w:shd w:val="clear" w:color="auto" w:fill="auto"/>
          </w:tcPr>
          <w:p w:rsidR="00D77418" w:rsidRPr="002A5419" w:rsidRDefault="00D77418" w:rsidP="002A5419">
            <w:pPr>
              <w:pStyle w:val="Default"/>
              <w:jc w:val="both"/>
              <w:rPr>
                <w:color w:val="auto"/>
              </w:rPr>
            </w:pPr>
            <w:r w:rsidRPr="002A5419">
              <w:rPr>
                <w:color w:val="auto"/>
              </w:rPr>
              <w:t>nő</w:t>
            </w:r>
          </w:p>
        </w:tc>
      </w:tr>
      <w:tr w:rsidR="002A5419" w:rsidRPr="002A5419" w:rsidTr="0031301A">
        <w:tc>
          <w:tcPr>
            <w:tcW w:w="2498" w:type="dxa"/>
            <w:shd w:val="clear" w:color="auto" w:fill="C5E0B3"/>
          </w:tcPr>
          <w:p w:rsidR="00D77418" w:rsidRPr="002A5419" w:rsidRDefault="00D77418" w:rsidP="00DD15F3">
            <w:pPr>
              <w:pStyle w:val="Default"/>
              <w:numPr>
                <w:ilvl w:val="0"/>
                <w:numId w:val="36"/>
              </w:numPr>
              <w:jc w:val="both"/>
              <w:rPr>
                <w:color w:val="auto"/>
              </w:rPr>
            </w:pPr>
            <w:r w:rsidRPr="002A5419">
              <w:rPr>
                <w:color w:val="auto"/>
              </w:rPr>
              <w:t>szegregátum</w:t>
            </w:r>
          </w:p>
        </w:tc>
        <w:tc>
          <w:tcPr>
            <w:tcW w:w="662" w:type="dxa"/>
            <w:shd w:val="clear" w:color="auto" w:fill="auto"/>
          </w:tcPr>
          <w:p w:rsidR="00D77418" w:rsidRPr="002A5419" w:rsidRDefault="00D77418" w:rsidP="002A5419">
            <w:pPr>
              <w:pStyle w:val="Default"/>
              <w:jc w:val="center"/>
              <w:rPr>
                <w:color w:val="auto"/>
              </w:rPr>
            </w:pPr>
            <w:r w:rsidRPr="002A5419">
              <w:rPr>
                <w:color w:val="auto"/>
              </w:rPr>
              <w:t>9</w:t>
            </w:r>
          </w:p>
        </w:tc>
        <w:tc>
          <w:tcPr>
            <w:tcW w:w="539" w:type="dxa"/>
            <w:shd w:val="clear" w:color="auto" w:fill="auto"/>
          </w:tcPr>
          <w:p w:rsidR="00D77418" w:rsidRPr="002A5419" w:rsidRDefault="00D77418" w:rsidP="002A5419">
            <w:pPr>
              <w:pStyle w:val="Default"/>
              <w:jc w:val="center"/>
              <w:rPr>
                <w:color w:val="auto"/>
              </w:rPr>
            </w:pPr>
            <w:r w:rsidRPr="002A5419">
              <w:rPr>
                <w:color w:val="auto"/>
              </w:rPr>
              <w:t>4</w:t>
            </w:r>
          </w:p>
        </w:tc>
        <w:tc>
          <w:tcPr>
            <w:tcW w:w="663" w:type="dxa"/>
            <w:shd w:val="clear" w:color="auto" w:fill="auto"/>
          </w:tcPr>
          <w:p w:rsidR="00D77418" w:rsidRPr="002A5419" w:rsidRDefault="00D77418" w:rsidP="002A5419">
            <w:pPr>
              <w:pStyle w:val="Default"/>
              <w:jc w:val="center"/>
              <w:rPr>
                <w:color w:val="auto"/>
              </w:rPr>
            </w:pPr>
            <w:r w:rsidRPr="002A5419">
              <w:rPr>
                <w:color w:val="auto"/>
              </w:rPr>
              <w:t>7</w:t>
            </w:r>
          </w:p>
        </w:tc>
        <w:tc>
          <w:tcPr>
            <w:tcW w:w="539" w:type="dxa"/>
            <w:shd w:val="clear" w:color="auto" w:fill="auto"/>
          </w:tcPr>
          <w:p w:rsidR="00D77418" w:rsidRPr="002A5419" w:rsidRDefault="00D77418" w:rsidP="002A5419">
            <w:pPr>
              <w:pStyle w:val="Default"/>
              <w:jc w:val="center"/>
              <w:rPr>
                <w:color w:val="auto"/>
              </w:rPr>
            </w:pPr>
            <w:r w:rsidRPr="002A5419">
              <w:rPr>
                <w:color w:val="auto"/>
              </w:rPr>
              <w:t>6</w:t>
            </w:r>
          </w:p>
        </w:tc>
        <w:tc>
          <w:tcPr>
            <w:tcW w:w="664" w:type="dxa"/>
            <w:shd w:val="clear" w:color="auto" w:fill="auto"/>
          </w:tcPr>
          <w:p w:rsidR="00D77418" w:rsidRPr="002A5419" w:rsidRDefault="00D77418" w:rsidP="002A5419">
            <w:pPr>
              <w:pStyle w:val="Default"/>
              <w:jc w:val="center"/>
              <w:rPr>
                <w:color w:val="auto"/>
              </w:rPr>
            </w:pPr>
            <w:r w:rsidRPr="002A5419">
              <w:rPr>
                <w:color w:val="auto"/>
              </w:rPr>
              <w:t>11</w:t>
            </w:r>
          </w:p>
        </w:tc>
        <w:tc>
          <w:tcPr>
            <w:tcW w:w="539" w:type="dxa"/>
            <w:shd w:val="clear" w:color="auto" w:fill="auto"/>
          </w:tcPr>
          <w:p w:rsidR="00D77418" w:rsidRPr="002A5419" w:rsidRDefault="00D77418" w:rsidP="002A5419">
            <w:pPr>
              <w:pStyle w:val="Default"/>
              <w:jc w:val="center"/>
              <w:rPr>
                <w:color w:val="auto"/>
              </w:rPr>
            </w:pPr>
            <w:r w:rsidRPr="002A5419">
              <w:rPr>
                <w:color w:val="auto"/>
              </w:rPr>
              <w:t>19</w:t>
            </w:r>
          </w:p>
        </w:tc>
        <w:tc>
          <w:tcPr>
            <w:tcW w:w="664" w:type="dxa"/>
            <w:shd w:val="clear" w:color="auto" w:fill="auto"/>
          </w:tcPr>
          <w:p w:rsidR="00D77418" w:rsidRPr="002A5419" w:rsidRDefault="00D77418" w:rsidP="002A5419">
            <w:pPr>
              <w:pStyle w:val="Default"/>
              <w:jc w:val="center"/>
              <w:rPr>
                <w:color w:val="auto"/>
              </w:rPr>
            </w:pPr>
            <w:r w:rsidRPr="002A5419">
              <w:rPr>
                <w:color w:val="auto"/>
              </w:rPr>
              <w:t>9</w:t>
            </w:r>
          </w:p>
        </w:tc>
        <w:tc>
          <w:tcPr>
            <w:tcW w:w="539" w:type="dxa"/>
            <w:shd w:val="clear" w:color="auto" w:fill="auto"/>
          </w:tcPr>
          <w:p w:rsidR="00D77418" w:rsidRPr="002A5419" w:rsidRDefault="00D77418" w:rsidP="002A5419">
            <w:pPr>
              <w:pStyle w:val="Default"/>
              <w:jc w:val="center"/>
              <w:rPr>
                <w:color w:val="auto"/>
              </w:rPr>
            </w:pPr>
            <w:r w:rsidRPr="002A5419">
              <w:rPr>
                <w:color w:val="auto"/>
              </w:rPr>
              <w:t>6</w:t>
            </w:r>
          </w:p>
        </w:tc>
        <w:tc>
          <w:tcPr>
            <w:tcW w:w="664" w:type="dxa"/>
            <w:shd w:val="clear" w:color="auto" w:fill="auto"/>
          </w:tcPr>
          <w:p w:rsidR="00D77418" w:rsidRPr="002A5419" w:rsidRDefault="00D77418" w:rsidP="002A5419">
            <w:pPr>
              <w:pStyle w:val="Default"/>
              <w:jc w:val="center"/>
              <w:rPr>
                <w:color w:val="auto"/>
              </w:rPr>
            </w:pPr>
            <w:r w:rsidRPr="002A5419">
              <w:rPr>
                <w:color w:val="auto"/>
              </w:rPr>
              <w:t>102</w:t>
            </w:r>
          </w:p>
        </w:tc>
        <w:tc>
          <w:tcPr>
            <w:tcW w:w="539" w:type="dxa"/>
            <w:shd w:val="clear" w:color="auto" w:fill="auto"/>
          </w:tcPr>
          <w:p w:rsidR="00D77418" w:rsidRPr="002A5419" w:rsidRDefault="00D77418" w:rsidP="002A5419">
            <w:pPr>
              <w:pStyle w:val="Default"/>
              <w:jc w:val="center"/>
              <w:rPr>
                <w:color w:val="auto"/>
              </w:rPr>
            </w:pPr>
            <w:r w:rsidRPr="002A5419">
              <w:rPr>
                <w:color w:val="auto"/>
              </w:rPr>
              <w:t>103</w:t>
            </w:r>
          </w:p>
        </w:tc>
        <w:tc>
          <w:tcPr>
            <w:tcW w:w="664" w:type="dxa"/>
            <w:shd w:val="clear" w:color="auto" w:fill="auto"/>
          </w:tcPr>
          <w:p w:rsidR="00D77418" w:rsidRPr="002A5419" w:rsidRDefault="00D77418" w:rsidP="002A5419">
            <w:pPr>
              <w:pStyle w:val="Default"/>
              <w:jc w:val="center"/>
              <w:rPr>
                <w:color w:val="auto"/>
              </w:rPr>
            </w:pPr>
            <w:r w:rsidRPr="002A5419">
              <w:rPr>
                <w:color w:val="auto"/>
              </w:rPr>
              <w:t>21</w:t>
            </w:r>
          </w:p>
        </w:tc>
        <w:tc>
          <w:tcPr>
            <w:tcW w:w="539" w:type="dxa"/>
            <w:shd w:val="clear" w:color="auto" w:fill="auto"/>
          </w:tcPr>
          <w:p w:rsidR="00D77418" w:rsidRPr="002A5419" w:rsidRDefault="00D77418" w:rsidP="002A5419">
            <w:pPr>
              <w:pStyle w:val="Default"/>
              <w:jc w:val="center"/>
              <w:rPr>
                <w:color w:val="auto"/>
              </w:rPr>
            </w:pPr>
            <w:r w:rsidRPr="002A5419">
              <w:rPr>
                <w:color w:val="auto"/>
              </w:rPr>
              <w:t>16</w:t>
            </w:r>
          </w:p>
        </w:tc>
      </w:tr>
      <w:tr w:rsidR="002A5419" w:rsidRPr="002A5419" w:rsidTr="0031301A">
        <w:tc>
          <w:tcPr>
            <w:tcW w:w="2498" w:type="dxa"/>
            <w:shd w:val="clear" w:color="auto" w:fill="C5E0B3"/>
          </w:tcPr>
          <w:p w:rsidR="00D77418" w:rsidRPr="002A5419" w:rsidRDefault="00D77418" w:rsidP="002A5419">
            <w:pPr>
              <w:pStyle w:val="Default"/>
              <w:jc w:val="right"/>
              <w:rPr>
                <w:color w:val="auto"/>
              </w:rPr>
            </w:pPr>
            <w:r w:rsidRPr="002A5419">
              <w:rPr>
                <w:color w:val="auto"/>
              </w:rPr>
              <w:t>Összesen</w:t>
            </w:r>
          </w:p>
        </w:tc>
        <w:tc>
          <w:tcPr>
            <w:tcW w:w="1201" w:type="dxa"/>
            <w:gridSpan w:val="2"/>
            <w:shd w:val="clear" w:color="auto" w:fill="C5E0B3"/>
          </w:tcPr>
          <w:p w:rsidR="00D77418" w:rsidRPr="002A5419" w:rsidRDefault="00D77418" w:rsidP="002A5419">
            <w:pPr>
              <w:pStyle w:val="Default"/>
              <w:jc w:val="center"/>
              <w:rPr>
                <w:b/>
                <w:color w:val="auto"/>
              </w:rPr>
            </w:pPr>
            <w:r w:rsidRPr="002A5419">
              <w:rPr>
                <w:b/>
                <w:color w:val="auto"/>
              </w:rPr>
              <w:t>13</w:t>
            </w:r>
          </w:p>
        </w:tc>
        <w:tc>
          <w:tcPr>
            <w:tcW w:w="1202" w:type="dxa"/>
            <w:gridSpan w:val="2"/>
            <w:shd w:val="clear" w:color="auto" w:fill="C5E0B3"/>
          </w:tcPr>
          <w:p w:rsidR="00D77418" w:rsidRPr="002A5419" w:rsidRDefault="00D77418" w:rsidP="002A5419">
            <w:pPr>
              <w:pStyle w:val="Default"/>
              <w:jc w:val="center"/>
              <w:rPr>
                <w:b/>
                <w:color w:val="auto"/>
              </w:rPr>
            </w:pPr>
            <w:r w:rsidRPr="002A5419">
              <w:rPr>
                <w:b/>
                <w:color w:val="auto"/>
              </w:rPr>
              <w:t>13</w:t>
            </w:r>
          </w:p>
        </w:tc>
        <w:tc>
          <w:tcPr>
            <w:tcW w:w="1203" w:type="dxa"/>
            <w:gridSpan w:val="2"/>
            <w:shd w:val="clear" w:color="auto" w:fill="C5E0B3"/>
          </w:tcPr>
          <w:p w:rsidR="00D77418" w:rsidRPr="002A5419" w:rsidRDefault="00D77418" w:rsidP="002A5419">
            <w:pPr>
              <w:pStyle w:val="Default"/>
              <w:jc w:val="center"/>
              <w:rPr>
                <w:b/>
                <w:color w:val="auto"/>
              </w:rPr>
            </w:pPr>
            <w:r w:rsidRPr="002A5419">
              <w:rPr>
                <w:b/>
                <w:color w:val="auto"/>
              </w:rPr>
              <w:t>30</w:t>
            </w:r>
          </w:p>
        </w:tc>
        <w:tc>
          <w:tcPr>
            <w:tcW w:w="1203" w:type="dxa"/>
            <w:gridSpan w:val="2"/>
            <w:shd w:val="clear" w:color="auto" w:fill="C5E0B3"/>
          </w:tcPr>
          <w:p w:rsidR="00D77418" w:rsidRPr="002A5419" w:rsidRDefault="00D77418" w:rsidP="002A5419">
            <w:pPr>
              <w:pStyle w:val="Default"/>
              <w:jc w:val="center"/>
              <w:rPr>
                <w:b/>
                <w:color w:val="auto"/>
              </w:rPr>
            </w:pPr>
            <w:r w:rsidRPr="002A5419">
              <w:rPr>
                <w:b/>
                <w:color w:val="auto"/>
              </w:rPr>
              <w:t>15</w:t>
            </w:r>
          </w:p>
        </w:tc>
        <w:tc>
          <w:tcPr>
            <w:tcW w:w="1203" w:type="dxa"/>
            <w:gridSpan w:val="2"/>
            <w:shd w:val="clear" w:color="auto" w:fill="C5E0B3"/>
          </w:tcPr>
          <w:p w:rsidR="00D77418" w:rsidRPr="002A5419" w:rsidRDefault="00D77418" w:rsidP="002A5419">
            <w:pPr>
              <w:pStyle w:val="Default"/>
              <w:jc w:val="center"/>
              <w:rPr>
                <w:b/>
                <w:color w:val="auto"/>
              </w:rPr>
            </w:pPr>
            <w:r w:rsidRPr="002A5419">
              <w:rPr>
                <w:b/>
                <w:color w:val="auto"/>
              </w:rPr>
              <w:t>205</w:t>
            </w:r>
          </w:p>
        </w:tc>
        <w:tc>
          <w:tcPr>
            <w:tcW w:w="1203" w:type="dxa"/>
            <w:gridSpan w:val="2"/>
            <w:shd w:val="clear" w:color="auto" w:fill="C5E0B3"/>
          </w:tcPr>
          <w:p w:rsidR="00D77418" w:rsidRPr="002A5419" w:rsidRDefault="00D77418" w:rsidP="002A5419">
            <w:pPr>
              <w:pStyle w:val="Default"/>
              <w:jc w:val="center"/>
              <w:rPr>
                <w:b/>
                <w:color w:val="auto"/>
              </w:rPr>
            </w:pPr>
            <w:r w:rsidRPr="002A5419">
              <w:rPr>
                <w:b/>
                <w:color w:val="auto"/>
              </w:rPr>
              <w:t>37</w:t>
            </w:r>
          </w:p>
        </w:tc>
      </w:tr>
    </w:tbl>
    <w:p w:rsidR="00D77418" w:rsidRDefault="00D77418" w:rsidP="00E64BC7">
      <w:pPr>
        <w:pStyle w:val="Default"/>
        <w:jc w:val="both"/>
        <w:rPr>
          <w:b/>
          <w:color w:val="FF0000"/>
        </w:rPr>
      </w:pPr>
    </w:p>
    <w:p w:rsidR="002B3C14" w:rsidRPr="00563959" w:rsidRDefault="002B3C14" w:rsidP="00E64BC7">
      <w:pPr>
        <w:pStyle w:val="Default"/>
        <w:jc w:val="both"/>
        <w:rPr>
          <w:b/>
          <w:color w:val="auto"/>
        </w:rPr>
      </w:pPr>
      <w:r w:rsidRPr="00563959">
        <w:rPr>
          <w:b/>
          <w:color w:val="auto"/>
        </w:rPr>
        <w:t>Az itt élő 3</w:t>
      </w:r>
      <w:r w:rsidR="00D77418" w:rsidRPr="00563959">
        <w:rPr>
          <w:b/>
          <w:color w:val="auto"/>
        </w:rPr>
        <w:t>13</w:t>
      </w:r>
      <w:r w:rsidRPr="00563959">
        <w:rPr>
          <w:b/>
          <w:color w:val="auto"/>
        </w:rPr>
        <w:t xml:space="preserve"> fő körében a 0-14 évesek aránya </w:t>
      </w:r>
      <w:r w:rsidR="00563959" w:rsidRPr="00563959">
        <w:rPr>
          <w:b/>
          <w:color w:val="auto"/>
        </w:rPr>
        <w:t>17,9</w:t>
      </w:r>
      <w:r w:rsidRPr="00563959">
        <w:rPr>
          <w:b/>
          <w:color w:val="auto"/>
        </w:rPr>
        <w:t xml:space="preserve">%, a 15-64 évesek aránya 70,3%, míg a 65 év felettieké </w:t>
      </w:r>
      <w:r w:rsidR="00563959" w:rsidRPr="00563959">
        <w:rPr>
          <w:b/>
          <w:color w:val="auto"/>
        </w:rPr>
        <w:t>11,8</w:t>
      </w:r>
      <w:r w:rsidRPr="00563959">
        <w:rPr>
          <w:b/>
          <w:color w:val="auto"/>
        </w:rPr>
        <w:t>%.</w:t>
      </w:r>
    </w:p>
    <w:p w:rsidR="002B3C14" w:rsidRDefault="00775BC3" w:rsidP="00E64BC7">
      <w:pPr>
        <w:pStyle w:val="Default"/>
        <w:ind w:left="975"/>
        <w:jc w:val="both"/>
        <w:rPr>
          <w:bCs/>
          <w:color w:val="auto"/>
        </w:rPr>
      </w:pPr>
      <w:r>
        <w:rPr>
          <w:bCs/>
          <w:noProof/>
        </w:rPr>
        <w:drawing>
          <wp:anchor distT="0" distB="0" distL="114300" distR="114300" simplePos="0" relativeHeight="251656192" behindDoc="1" locked="0" layoutInCell="1" allowOverlap="1">
            <wp:simplePos x="0" y="0"/>
            <wp:positionH relativeFrom="column">
              <wp:posOffset>1182370</wp:posOffset>
            </wp:positionH>
            <wp:positionV relativeFrom="paragraph">
              <wp:posOffset>46355</wp:posOffset>
            </wp:positionV>
            <wp:extent cx="3103880" cy="1624965"/>
            <wp:effectExtent l="19050" t="19050" r="1270" b="0"/>
            <wp:wrapTight wrapText="bothSides">
              <wp:wrapPolygon edited="0">
                <wp:start x="-133" y="-253"/>
                <wp:lineTo x="-133" y="21524"/>
                <wp:lineTo x="21609" y="21524"/>
                <wp:lineTo x="21609" y="-253"/>
                <wp:lineTo x="-133" y="-253"/>
              </wp:wrapPolygon>
            </wp:wrapTight>
            <wp:docPr id="21" name="Kép 29" descr="Csongrád_szegr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Csongrád_szegr30_01"/>
                    <pic:cNvPicPr>
                      <a:picLocks noChangeAspect="1" noChangeArrowheads="1"/>
                    </pic:cNvPicPr>
                  </pic:nvPicPr>
                  <pic:blipFill>
                    <a:blip r:embed="rId42">
                      <a:extLst>
                        <a:ext uri="{28A0092B-C50C-407E-A947-70E740481C1C}">
                          <a14:useLocalDpi xmlns:a14="http://schemas.microsoft.com/office/drawing/2010/main" val="0"/>
                        </a:ext>
                      </a:extLst>
                    </a:blip>
                    <a:srcRect t="27966"/>
                    <a:stretch>
                      <a:fillRect/>
                    </a:stretch>
                  </pic:blipFill>
                  <pic:spPr bwMode="auto">
                    <a:xfrm>
                      <a:off x="0" y="0"/>
                      <a:ext cx="3103880" cy="1624965"/>
                    </a:xfrm>
                    <a:prstGeom prst="rect">
                      <a:avLst/>
                    </a:prstGeom>
                    <a:noFill/>
                    <a:ln w="9525">
                      <a:solidFill>
                        <a:srgbClr val="BFBFBF"/>
                      </a:solidFill>
                      <a:miter lim="800000"/>
                      <a:headEnd/>
                      <a:tailEnd/>
                    </a:ln>
                  </pic:spPr>
                </pic:pic>
              </a:graphicData>
            </a:graphic>
            <wp14:sizeRelH relativeFrom="page">
              <wp14:pctWidth>0</wp14:pctWidth>
            </wp14:sizeRelH>
            <wp14:sizeRelV relativeFrom="page">
              <wp14:pctHeight>0</wp14:pctHeight>
            </wp14:sizeRelV>
          </wp:anchor>
        </w:drawing>
      </w:r>
    </w:p>
    <w:p w:rsidR="002B3C14" w:rsidRDefault="002B3C14" w:rsidP="00E64BC7">
      <w:pPr>
        <w:pStyle w:val="Default"/>
        <w:ind w:left="975"/>
        <w:jc w:val="both"/>
        <w:rPr>
          <w:bCs/>
          <w:color w:val="auto"/>
        </w:rPr>
      </w:pPr>
    </w:p>
    <w:p w:rsidR="002B3C14" w:rsidRPr="00C07F13" w:rsidRDefault="002B3C14" w:rsidP="00E64BC7">
      <w:pPr>
        <w:pStyle w:val="Default"/>
        <w:ind w:left="975"/>
        <w:jc w:val="both"/>
        <w:rPr>
          <w:bCs/>
          <w:color w:val="auto"/>
        </w:rPr>
      </w:pPr>
    </w:p>
    <w:p w:rsidR="002B3C14" w:rsidRPr="00364CB9" w:rsidRDefault="002B3C14" w:rsidP="00E64BC7">
      <w:pPr>
        <w:pStyle w:val="Default"/>
        <w:ind w:left="975"/>
        <w:jc w:val="both"/>
        <w:rPr>
          <w:rFonts w:ascii="Calibri" w:hAnsi="Calibri"/>
          <w:bCs/>
          <w:color w:val="auto"/>
        </w:rPr>
      </w:pPr>
    </w:p>
    <w:p w:rsidR="002B3C14" w:rsidRDefault="002B3C14" w:rsidP="00E64BC7">
      <w:pPr>
        <w:pStyle w:val="Default"/>
        <w:ind w:left="975"/>
        <w:jc w:val="both"/>
        <w:rPr>
          <w:bCs/>
          <w:color w:val="auto"/>
        </w:rPr>
      </w:pPr>
    </w:p>
    <w:p w:rsidR="002B3C14" w:rsidRDefault="002B3C14" w:rsidP="00E64BC7">
      <w:pPr>
        <w:pStyle w:val="Default"/>
        <w:ind w:left="975"/>
        <w:jc w:val="both"/>
        <w:rPr>
          <w:bCs/>
          <w:color w:val="auto"/>
        </w:rPr>
      </w:pPr>
    </w:p>
    <w:p w:rsidR="002B3C14" w:rsidRDefault="002B3C14" w:rsidP="00E64BC7">
      <w:pPr>
        <w:pStyle w:val="Default"/>
        <w:ind w:left="975"/>
        <w:jc w:val="both"/>
        <w:rPr>
          <w:bCs/>
          <w:color w:val="auto"/>
        </w:rPr>
      </w:pPr>
    </w:p>
    <w:p w:rsidR="002B3C14" w:rsidRDefault="002B3C14" w:rsidP="00E64BC7">
      <w:pPr>
        <w:pStyle w:val="Default"/>
        <w:ind w:left="975"/>
        <w:jc w:val="both"/>
        <w:rPr>
          <w:bCs/>
          <w:color w:val="auto"/>
        </w:rPr>
      </w:pPr>
    </w:p>
    <w:p w:rsidR="002B3C14" w:rsidRDefault="002B3C14" w:rsidP="00E64BC7">
      <w:pPr>
        <w:pStyle w:val="Default"/>
        <w:jc w:val="both"/>
        <w:rPr>
          <w:bCs/>
          <w:color w:val="auto"/>
        </w:rPr>
      </w:pPr>
    </w:p>
    <w:p w:rsidR="00692F64" w:rsidRDefault="00692F64" w:rsidP="00E64BC7">
      <w:pPr>
        <w:pStyle w:val="Default"/>
        <w:jc w:val="both"/>
        <w:rPr>
          <w:bCs/>
          <w:color w:val="auto"/>
        </w:rPr>
      </w:pPr>
    </w:p>
    <w:p w:rsidR="002B3C14" w:rsidRDefault="002B3C14" w:rsidP="00E64BC7">
      <w:pPr>
        <w:pStyle w:val="Default"/>
        <w:jc w:val="both"/>
        <w:rPr>
          <w:bCs/>
          <w:color w:val="auto"/>
        </w:rPr>
      </w:pPr>
      <w:r w:rsidRPr="00E75BB1">
        <w:rPr>
          <w:bCs/>
          <w:color w:val="auto"/>
        </w:rPr>
        <w:t>Közszolgáltatásokat jórészt a szegregátumokon kívül találunk, ahol egyébként az alapvető infrastruktúra (közvilágítás, nyilvános telefonfülke stb.) elérhető.</w:t>
      </w:r>
      <w:r w:rsidR="00D7600A">
        <w:rPr>
          <w:bCs/>
          <w:color w:val="auto"/>
        </w:rPr>
        <w:t xml:space="preserve"> </w:t>
      </w:r>
      <w:r w:rsidR="00D7600A">
        <w:t>A</w:t>
      </w:r>
      <w:r w:rsidR="00D7600A" w:rsidRPr="00D7600A">
        <w:rPr>
          <w:color w:val="auto"/>
        </w:rPr>
        <w:t xml:space="preserve"> 2. szegregátumban 110 a lakott ingatlanok száma, itt is magas a komfort nélküli és félkomfortos házak száma. Ebben a szegregátumban is zömmel gazdaságilag nem aktív, alacsonyabb végzettségű emberek laknak.</w:t>
      </w:r>
    </w:p>
    <w:p w:rsidR="002B3C14" w:rsidRDefault="002B3C14" w:rsidP="00E64BC7">
      <w:pPr>
        <w:pStyle w:val="Default"/>
        <w:ind w:left="975"/>
        <w:jc w:val="both"/>
        <w:rPr>
          <w:bCs/>
          <w:color w:val="auto"/>
        </w:rPr>
      </w:pPr>
    </w:p>
    <w:p w:rsidR="002B3C14" w:rsidRPr="001F7064" w:rsidRDefault="002B3C14" w:rsidP="00E64BC7">
      <w:pPr>
        <w:pStyle w:val="Default"/>
        <w:jc w:val="both"/>
        <w:rPr>
          <w:bCs/>
          <w:color w:val="auto"/>
          <w:u w:val="single"/>
        </w:rPr>
      </w:pPr>
      <w:r w:rsidRPr="001F7064">
        <w:rPr>
          <w:bCs/>
          <w:color w:val="auto"/>
          <w:u w:val="single"/>
        </w:rPr>
        <w:t xml:space="preserve">A 3. szegregátum általános jellemzése: </w:t>
      </w:r>
    </w:p>
    <w:p w:rsidR="002B3C14" w:rsidRDefault="002B3C14" w:rsidP="00E64BC7">
      <w:pPr>
        <w:pStyle w:val="Default"/>
        <w:ind w:left="975"/>
        <w:jc w:val="both"/>
        <w:rPr>
          <w:bCs/>
          <w:color w:val="auto"/>
        </w:rPr>
      </w:pPr>
    </w:p>
    <w:p w:rsidR="002B3C14" w:rsidRDefault="002B3C14" w:rsidP="00E64BC7">
      <w:pPr>
        <w:pStyle w:val="Default"/>
        <w:ind w:left="975"/>
        <w:jc w:val="both"/>
        <w:rPr>
          <w:bCs/>
          <w:color w:val="auto"/>
        </w:rPr>
      </w:pPr>
      <w:r>
        <w:rPr>
          <w:bCs/>
          <w:color w:val="auto"/>
        </w:rPr>
        <w:t>Tompa Mihály u. – Széchenyi út – Nagymező u. – Nyíl u. – Bethlen Gábor u. által körülhatárolt rész és a Bethlen Gábor u. – Petneházi utca – Hosszú u. és Eötvös u. által határolt terület.</w:t>
      </w:r>
    </w:p>
    <w:p w:rsidR="002B3C14" w:rsidRDefault="002B3C14" w:rsidP="00E64BC7">
      <w:pPr>
        <w:pStyle w:val="Default"/>
        <w:ind w:left="975"/>
        <w:jc w:val="both"/>
        <w:rPr>
          <w:bCs/>
          <w:color w:val="auto"/>
        </w:rPr>
      </w:pPr>
    </w:p>
    <w:p w:rsidR="002B3C14" w:rsidRDefault="002B3C14" w:rsidP="00E64BC7">
      <w:pPr>
        <w:pStyle w:val="Default"/>
        <w:jc w:val="both"/>
        <w:rPr>
          <w:bCs/>
          <w:color w:val="auto"/>
        </w:rPr>
      </w:pPr>
      <w:r>
        <w:rPr>
          <w:bCs/>
          <w:color w:val="auto"/>
        </w:rPr>
        <w:t>A harmadik szegregátum az északi városrészbe beágyazottan került lehatárolásra. Ebben az esetben a lakóterület szerves részeként jelenik meg</w:t>
      </w:r>
      <w:r w:rsidR="00E64BC7">
        <w:rPr>
          <w:bCs/>
          <w:color w:val="auto"/>
        </w:rPr>
        <w:t xml:space="preserve"> a szegregátum</w:t>
      </w:r>
      <w:r>
        <w:rPr>
          <w:bCs/>
          <w:color w:val="auto"/>
        </w:rPr>
        <w:t xml:space="preserve">. A 2001-es népszámlálás adatai alapján még nem volt a terület szegregátumként azonosított. Az északi városrészben lakó- és ipari övezet egyaránt található. Jellemzően kertes családi házak épültek a városrészben, melyet rendezett környezet jellemez. Az oktatási és szociális infrastruktúra jól kiépített. Alapfokú oktatási intézmények, egészségügyi és szociális intézmények mindegyike elérhető, viszont a városközpont csaknem 2,5 km-re van a területtől. </w:t>
      </w:r>
    </w:p>
    <w:p w:rsidR="002B3C14" w:rsidRDefault="002B3C14" w:rsidP="00E64BC7">
      <w:pPr>
        <w:pStyle w:val="Default"/>
        <w:jc w:val="both"/>
        <w:rPr>
          <w:bCs/>
          <w:color w:val="auto"/>
        </w:rPr>
      </w:pPr>
      <w:r>
        <w:rPr>
          <w:bCs/>
          <w:color w:val="auto"/>
        </w:rPr>
        <w:t xml:space="preserve">A lehatárolt szegregátum területén csak lakófunkció található. A szegregátum határoló útjai szilárd burkolattal ellátottak, a közvilágítás kiépített. Az alapvető infrastruktúrák – vezetékes víz, gáz villany – mindenhol hozzáférhetők. </w:t>
      </w:r>
    </w:p>
    <w:p w:rsidR="002B3C14" w:rsidRDefault="002B3C14" w:rsidP="00E64BC7">
      <w:pPr>
        <w:pStyle w:val="Default"/>
        <w:ind w:left="975"/>
        <w:jc w:val="both"/>
        <w:rPr>
          <w:b/>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652"/>
        <w:gridCol w:w="516"/>
        <w:gridCol w:w="653"/>
        <w:gridCol w:w="517"/>
        <w:gridCol w:w="655"/>
        <w:gridCol w:w="517"/>
        <w:gridCol w:w="655"/>
        <w:gridCol w:w="517"/>
        <w:gridCol w:w="655"/>
        <w:gridCol w:w="576"/>
        <w:gridCol w:w="655"/>
        <w:gridCol w:w="517"/>
      </w:tblGrid>
      <w:tr w:rsidR="002A5419" w:rsidRPr="002A5419" w:rsidTr="0031301A">
        <w:tc>
          <w:tcPr>
            <w:tcW w:w="2498" w:type="dxa"/>
            <w:vMerge w:val="restart"/>
            <w:shd w:val="clear" w:color="auto" w:fill="auto"/>
          </w:tcPr>
          <w:p w:rsidR="00563959" w:rsidRPr="002A5419" w:rsidRDefault="00563959" w:rsidP="002A5419">
            <w:pPr>
              <w:pStyle w:val="Default"/>
              <w:jc w:val="both"/>
              <w:rPr>
                <w:color w:val="auto"/>
              </w:rPr>
            </w:pPr>
          </w:p>
        </w:tc>
        <w:tc>
          <w:tcPr>
            <w:tcW w:w="1201"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0-3 éves (fő)</w:t>
            </w:r>
          </w:p>
        </w:tc>
        <w:tc>
          <w:tcPr>
            <w:tcW w:w="1202"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4-6 éves (fő)</w:t>
            </w:r>
          </w:p>
        </w:tc>
        <w:tc>
          <w:tcPr>
            <w:tcW w:w="1203"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7-14 éves (fő)</w:t>
            </w:r>
          </w:p>
        </w:tc>
        <w:tc>
          <w:tcPr>
            <w:tcW w:w="1203"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15-18 éves (fő)</w:t>
            </w:r>
          </w:p>
        </w:tc>
        <w:tc>
          <w:tcPr>
            <w:tcW w:w="1203"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19-64 éves (fő)</w:t>
            </w:r>
          </w:p>
        </w:tc>
        <w:tc>
          <w:tcPr>
            <w:tcW w:w="1203" w:type="dxa"/>
            <w:gridSpan w:val="2"/>
            <w:shd w:val="clear" w:color="auto" w:fill="C5E0B3"/>
          </w:tcPr>
          <w:p w:rsidR="00563959" w:rsidRPr="002A5419" w:rsidRDefault="00563959" w:rsidP="002A5419">
            <w:pPr>
              <w:pStyle w:val="Default"/>
              <w:jc w:val="center"/>
              <w:rPr>
                <w:b/>
                <w:color w:val="auto"/>
                <w:sz w:val="22"/>
                <w:szCs w:val="22"/>
              </w:rPr>
            </w:pPr>
            <w:r w:rsidRPr="002A5419">
              <w:rPr>
                <w:b/>
                <w:color w:val="auto"/>
                <w:sz w:val="22"/>
                <w:szCs w:val="22"/>
              </w:rPr>
              <w:t>65 év feletti (fő)</w:t>
            </w:r>
          </w:p>
        </w:tc>
      </w:tr>
      <w:tr w:rsidR="002A5419" w:rsidRPr="002A5419" w:rsidTr="002A5419">
        <w:tc>
          <w:tcPr>
            <w:tcW w:w="2498" w:type="dxa"/>
            <w:vMerge/>
            <w:shd w:val="clear" w:color="auto" w:fill="auto"/>
          </w:tcPr>
          <w:p w:rsidR="00563959" w:rsidRPr="002A5419" w:rsidRDefault="00563959" w:rsidP="002A5419">
            <w:pPr>
              <w:pStyle w:val="Default"/>
              <w:jc w:val="both"/>
              <w:rPr>
                <w:color w:val="auto"/>
              </w:rPr>
            </w:pPr>
          </w:p>
        </w:tc>
        <w:tc>
          <w:tcPr>
            <w:tcW w:w="662"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c>
          <w:tcPr>
            <w:tcW w:w="663"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c>
          <w:tcPr>
            <w:tcW w:w="664"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c>
          <w:tcPr>
            <w:tcW w:w="664"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c>
          <w:tcPr>
            <w:tcW w:w="664"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c>
          <w:tcPr>
            <w:tcW w:w="664" w:type="dxa"/>
            <w:shd w:val="clear" w:color="auto" w:fill="auto"/>
          </w:tcPr>
          <w:p w:rsidR="00563959" w:rsidRPr="002A5419" w:rsidRDefault="00563959" w:rsidP="002A5419">
            <w:pPr>
              <w:pStyle w:val="Default"/>
              <w:jc w:val="both"/>
              <w:rPr>
                <w:color w:val="auto"/>
              </w:rPr>
            </w:pPr>
            <w:r w:rsidRPr="002A5419">
              <w:rPr>
                <w:color w:val="auto"/>
              </w:rPr>
              <w:t>férfi</w:t>
            </w:r>
          </w:p>
        </w:tc>
        <w:tc>
          <w:tcPr>
            <w:tcW w:w="539" w:type="dxa"/>
            <w:shd w:val="clear" w:color="auto" w:fill="auto"/>
          </w:tcPr>
          <w:p w:rsidR="00563959" w:rsidRPr="002A5419" w:rsidRDefault="00563959" w:rsidP="002A5419">
            <w:pPr>
              <w:pStyle w:val="Default"/>
              <w:jc w:val="both"/>
              <w:rPr>
                <w:color w:val="auto"/>
              </w:rPr>
            </w:pPr>
            <w:r w:rsidRPr="002A5419">
              <w:rPr>
                <w:color w:val="auto"/>
              </w:rPr>
              <w:t>nő</w:t>
            </w:r>
          </w:p>
        </w:tc>
      </w:tr>
      <w:tr w:rsidR="002A5419" w:rsidRPr="002A5419" w:rsidTr="0031301A">
        <w:tc>
          <w:tcPr>
            <w:tcW w:w="2498" w:type="dxa"/>
            <w:shd w:val="clear" w:color="auto" w:fill="C5E0B3"/>
          </w:tcPr>
          <w:p w:rsidR="00563959" w:rsidRPr="002A5419" w:rsidRDefault="00563959" w:rsidP="00DD15F3">
            <w:pPr>
              <w:pStyle w:val="Default"/>
              <w:numPr>
                <w:ilvl w:val="0"/>
                <w:numId w:val="36"/>
              </w:numPr>
              <w:jc w:val="both"/>
              <w:rPr>
                <w:color w:val="auto"/>
              </w:rPr>
            </w:pPr>
            <w:r w:rsidRPr="002A5419">
              <w:rPr>
                <w:color w:val="auto"/>
              </w:rPr>
              <w:t>szegregátum</w:t>
            </w:r>
          </w:p>
        </w:tc>
        <w:tc>
          <w:tcPr>
            <w:tcW w:w="662" w:type="dxa"/>
            <w:shd w:val="clear" w:color="auto" w:fill="auto"/>
          </w:tcPr>
          <w:p w:rsidR="00563959" w:rsidRPr="002A5419" w:rsidRDefault="00563959" w:rsidP="002A5419">
            <w:pPr>
              <w:pStyle w:val="Default"/>
              <w:jc w:val="center"/>
              <w:rPr>
                <w:color w:val="auto"/>
              </w:rPr>
            </w:pPr>
            <w:r w:rsidRPr="002A5419">
              <w:rPr>
                <w:color w:val="auto"/>
              </w:rPr>
              <w:t>5</w:t>
            </w:r>
          </w:p>
        </w:tc>
        <w:tc>
          <w:tcPr>
            <w:tcW w:w="539" w:type="dxa"/>
            <w:shd w:val="clear" w:color="auto" w:fill="auto"/>
          </w:tcPr>
          <w:p w:rsidR="00563959" w:rsidRPr="002A5419" w:rsidRDefault="00563959" w:rsidP="002A5419">
            <w:pPr>
              <w:pStyle w:val="Default"/>
              <w:jc w:val="center"/>
              <w:rPr>
                <w:color w:val="auto"/>
              </w:rPr>
            </w:pPr>
            <w:r w:rsidRPr="002A5419">
              <w:rPr>
                <w:color w:val="auto"/>
              </w:rPr>
              <w:t>11</w:t>
            </w:r>
          </w:p>
        </w:tc>
        <w:tc>
          <w:tcPr>
            <w:tcW w:w="663" w:type="dxa"/>
            <w:shd w:val="clear" w:color="auto" w:fill="auto"/>
          </w:tcPr>
          <w:p w:rsidR="00563959" w:rsidRPr="002A5419" w:rsidRDefault="00563959" w:rsidP="002A5419">
            <w:pPr>
              <w:pStyle w:val="Default"/>
              <w:jc w:val="center"/>
              <w:rPr>
                <w:color w:val="auto"/>
              </w:rPr>
            </w:pPr>
            <w:r w:rsidRPr="002A5419">
              <w:rPr>
                <w:color w:val="auto"/>
              </w:rPr>
              <w:t>13</w:t>
            </w:r>
          </w:p>
        </w:tc>
        <w:tc>
          <w:tcPr>
            <w:tcW w:w="539" w:type="dxa"/>
            <w:shd w:val="clear" w:color="auto" w:fill="auto"/>
          </w:tcPr>
          <w:p w:rsidR="00563959" w:rsidRPr="002A5419" w:rsidRDefault="00563959" w:rsidP="002A5419">
            <w:pPr>
              <w:pStyle w:val="Default"/>
              <w:jc w:val="center"/>
              <w:rPr>
                <w:color w:val="auto"/>
              </w:rPr>
            </w:pPr>
            <w:r w:rsidRPr="002A5419">
              <w:rPr>
                <w:color w:val="auto"/>
              </w:rPr>
              <w:t>4</w:t>
            </w:r>
          </w:p>
        </w:tc>
        <w:tc>
          <w:tcPr>
            <w:tcW w:w="664" w:type="dxa"/>
            <w:shd w:val="clear" w:color="auto" w:fill="auto"/>
          </w:tcPr>
          <w:p w:rsidR="00563959" w:rsidRPr="002A5419" w:rsidRDefault="00563959" w:rsidP="002A5419">
            <w:pPr>
              <w:pStyle w:val="Default"/>
              <w:jc w:val="center"/>
              <w:rPr>
                <w:color w:val="auto"/>
              </w:rPr>
            </w:pPr>
            <w:r w:rsidRPr="002A5419">
              <w:rPr>
                <w:color w:val="auto"/>
              </w:rPr>
              <w:t>14</w:t>
            </w:r>
          </w:p>
        </w:tc>
        <w:tc>
          <w:tcPr>
            <w:tcW w:w="539" w:type="dxa"/>
            <w:shd w:val="clear" w:color="auto" w:fill="auto"/>
          </w:tcPr>
          <w:p w:rsidR="00563959" w:rsidRPr="002A5419" w:rsidRDefault="00563959" w:rsidP="002A5419">
            <w:pPr>
              <w:pStyle w:val="Default"/>
              <w:jc w:val="center"/>
              <w:rPr>
                <w:color w:val="auto"/>
              </w:rPr>
            </w:pPr>
            <w:r w:rsidRPr="002A5419">
              <w:rPr>
                <w:color w:val="auto"/>
              </w:rPr>
              <w:t>24</w:t>
            </w:r>
          </w:p>
        </w:tc>
        <w:tc>
          <w:tcPr>
            <w:tcW w:w="664" w:type="dxa"/>
            <w:shd w:val="clear" w:color="auto" w:fill="auto"/>
          </w:tcPr>
          <w:p w:rsidR="00563959" w:rsidRPr="002A5419" w:rsidRDefault="00563959" w:rsidP="002A5419">
            <w:pPr>
              <w:pStyle w:val="Default"/>
              <w:jc w:val="center"/>
              <w:rPr>
                <w:color w:val="auto"/>
              </w:rPr>
            </w:pPr>
            <w:r w:rsidRPr="002A5419">
              <w:rPr>
                <w:color w:val="auto"/>
              </w:rPr>
              <w:t>11</w:t>
            </w:r>
          </w:p>
        </w:tc>
        <w:tc>
          <w:tcPr>
            <w:tcW w:w="539" w:type="dxa"/>
            <w:shd w:val="clear" w:color="auto" w:fill="auto"/>
          </w:tcPr>
          <w:p w:rsidR="00563959" w:rsidRPr="002A5419" w:rsidRDefault="00563959" w:rsidP="002A5419">
            <w:pPr>
              <w:pStyle w:val="Default"/>
              <w:jc w:val="center"/>
              <w:rPr>
                <w:color w:val="auto"/>
              </w:rPr>
            </w:pPr>
            <w:r w:rsidRPr="002A5419">
              <w:rPr>
                <w:color w:val="auto"/>
              </w:rPr>
              <w:t>11</w:t>
            </w:r>
          </w:p>
        </w:tc>
        <w:tc>
          <w:tcPr>
            <w:tcW w:w="664" w:type="dxa"/>
            <w:shd w:val="clear" w:color="auto" w:fill="auto"/>
          </w:tcPr>
          <w:p w:rsidR="00563959" w:rsidRPr="002A5419" w:rsidRDefault="00563959" w:rsidP="002A5419">
            <w:pPr>
              <w:pStyle w:val="Default"/>
              <w:jc w:val="center"/>
              <w:rPr>
                <w:color w:val="auto"/>
              </w:rPr>
            </w:pPr>
            <w:r w:rsidRPr="002A5419">
              <w:rPr>
                <w:color w:val="auto"/>
              </w:rPr>
              <w:t>127</w:t>
            </w:r>
          </w:p>
        </w:tc>
        <w:tc>
          <w:tcPr>
            <w:tcW w:w="539" w:type="dxa"/>
            <w:shd w:val="clear" w:color="auto" w:fill="auto"/>
          </w:tcPr>
          <w:p w:rsidR="00563959" w:rsidRPr="002A5419" w:rsidRDefault="00563959" w:rsidP="002A5419">
            <w:pPr>
              <w:pStyle w:val="Default"/>
              <w:jc w:val="center"/>
              <w:rPr>
                <w:color w:val="auto"/>
              </w:rPr>
            </w:pPr>
            <w:r w:rsidRPr="002A5419">
              <w:rPr>
                <w:color w:val="auto"/>
              </w:rPr>
              <w:t>111</w:t>
            </w:r>
          </w:p>
        </w:tc>
        <w:tc>
          <w:tcPr>
            <w:tcW w:w="664" w:type="dxa"/>
            <w:shd w:val="clear" w:color="auto" w:fill="auto"/>
          </w:tcPr>
          <w:p w:rsidR="00563959" w:rsidRPr="002A5419" w:rsidRDefault="00563959" w:rsidP="002A5419">
            <w:pPr>
              <w:pStyle w:val="Default"/>
              <w:jc w:val="center"/>
              <w:rPr>
                <w:color w:val="auto"/>
              </w:rPr>
            </w:pPr>
            <w:r w:rsidRPr="002A5419">
              <w:rPr>
                <w:color w:val="auto"/>
              </w:rPr>
              <w:t>41</w:t>
            </w:r>
          </w:p>
        </w:tc>
        <w:tc>
          <w:tcPr>
            <w:tcW w:w="539" w:type="dxa"/>
            <w:shd w:val="clear" w:color="auto" w:fill="auto"/>
          </w:tcPr>
          <w:p w:rsidR="00563959" w:rsidRPr="002A5419" w:rsidRDefault="00563959" w:rsidP="002A5419">
            <w:pPr>
              <w:pStyle w:val="Default"/>
              <w:jc w:val="center"/>
              <w:rPr>
                <w:color w:val="auto"/>
              </w:rPr>
            </w:pPr>
            <w:r w:rsidRPr="002A5419">
              <w:rPr>
                <w:color w:val="auto"/>
              </w:rPr>
              <w:t>63</w:t>
            </w:r>
          </w:p>
        </w:tc>
      </w:tr>
      <w:tr w:rsidR="002A5419" w:rsidRPr="002A5419" w:rsidTr="0031301A">
        <w:tc>
          <w:tcPr>
            <w:tcW w:w="2498" w:type="dxa"/>
            <w:shd w:val="clear" w:color="auto" w:fill="C5E0B3"/>
          </w:tcPr>
          <w:p w:rsidR="00563959" w:rsidRPr="002A5419" w:rsidRDefault="00563959" w:rsidP="002A5419">
            <w:pPr>
              <w:pStyle w:val="Default"/>
              <w:jc w:val="right"/>
              <w:rPr>
                <w:color w:val="auto"/>
              </w:rPr>
            </w:pPr>
            <w:r w:rsidRPr="002A5419">
              <w:rPr>
                <w:color w:val="auto"/>
              </w:rPr>
              <w:t>Összesen</w:t>
            </w:r>
          </w:p>
        </w:tc>
        <w:tc>
          <w:tcPr>
            <w:tcW w:w="1201" w:type="dxa"/>
            <w:gridSpan w:val="2"/>
            <w:shd w:val="clear" w:color="auto" w:fill="C5E0B3"/>
          </w:tcPr>
          <w:p w:rsidR="00563959" w:rsidRPr="002A5419" w:rsidRDefault="00563959" w:rsidP="002A5419">
            <w:pPr>
              <w:pStyle w:val="Default"/>
              <w:jc w:val="center"/>
              <w:rPr>
                <w:b/>
                <w:color w:val="auto"/>
              </w:rPr>
            </w:pPr>
            <w:r w:rsidRPr="002A5419">
              <w:rPr>
                <w:b/>
                <w:color w:val="auto"/>
              </w:rPr>
              <w:t>16</w:t>
            </w:r>
          </w:p>
        </w:tc>
        <w:tc>
          <w:tcPr>
            <w:tcW w:w="1202" w:type="dxa"/>
            <w:gridSpan w:val="2"/>
            <w:shd w:val="clear" w:color="auto" w:fill="C5E0B3"/>
          </w:tcPr>
          <w:p w:rsidR="00563959" w:rsidRPr="002A5419" w:rsidRDefault="00563959" w:rsidP="002A5419">
            <w:pPr>
              <w:pStyle w:val="Default"/>
              <w:jc w:val="center"/>
              <w:rPr>
                <w:b/>
                <w:color w:val="auto"/>
              </w:rPr>
            </w:pPr>
            <w:r w:rsidRPr="002A5419">
              <w:rPr>
                <w:b/>
                <w:color w:val="auto"/>
              </w:rPr>
              <w:t>17</w:t>
            </w:r>
          </w:p>
        </w:tc>
        <w:tc>
          <w:tcPr>
            <w:tcW w:w="1203" w:type="dxa"/>
            <w:gridSpan w:val="2"/>
            <w:shd w:val="clear" w:color="auto" w:fill="C5E0B3"/>
          </w:tcPr>
          <w:p w:rsidR="00563959" w:rsidRPr="002A5419" w:rsidRDefault="00563959" w:rsidP="002A5419">
            <w:pPr>
              <w:pStyle w:val="Default"/>
              <w:jc w:val="center"/>
              <w:rPr>
                <w:b/>
                <w:color w:val="auto"/>
              </w:rPr>
            </w:pPr>
            <w:r w:rsidRPr="002A5419">
              <w:rPr>
                <w:b/>
                <w:color w:val="auto"/>
              </w:rPr>
              <w:t>38</w:t>
            </w:r>
          </w:p>
        </w:tc>
        <w:tc>
          <w:tcPr>
            <w:tcW w:w="1203" w:type="dxa"/>
            <w:gridSpan w:val="2"/>
            <w:shd w:val="clear" w:color="auto" w:fill="C5E0B3"/>
          </w:tcPr>
          <w:p w:rsidR="00563959" w:rsidRPr="002A5419" w:rsidRDefault="00563959" w:rsidP="002A5419">
            <w:pPr>
              <w:pStyle w:val="Default"/>
              <w:jc w:val="center"/>
              <w:rPr>
                <w:b/>
                <w:color w:val="auto"/>
              </w:rPr>
            </w:pPr>
            <w:r w:rsidRPr="002A5419">
              <w:rPr>
                <w:b/>
                <w:color w:val="auto"/>
              </w:rPr>
              <w:t>22</w:t>
            </w:r>
          </w:p>
        </w:tc>
        <w:tc>
          <w:tcPr>
            <w:tcW w:w="1203" w:type="dxa"/>
            <w:gridSpan w:val="2"/>
            <w:shd w:val="clear" w:color="auto" w:fill="C5E0B3"/>
          </w:tcPr>
          <w:p w:rsidR="00563959" w:rsidRPr="002A5419" w:rsidRDefault="00563959" w:rsidP="002A5419">
            <w:pPr>
              <w:pStyle w:val="Default"/>
              <w:jc w:val="center"/>
              <w:rPr>
                <w:b/>
                <w:color w:val="auto"/>
              </w:rPr>
            </w:pPr>
            <w:r w:rsidRPr="002A5419">
              <w:rPr>
                <w:b/>
                <w:color w:val="auto"/>
              </w:rPr>
              <w:t>238</w:t>
            </w:r>
          </w:p>
        </w:tc>
        <w:tc>
          <w:tcPr>
            <w:tcW w:w="1203" w:type="dxa"/>
            <w:gridSpan w:val="2"/>
            <w:shd w:val="clear" w:color="auto" w:fill="C5E0B3"/>
          </w:tcPr>
          <w:p w:rsidR="00563959" w:rsidRPr="002A5419" w:rsidRDefault="00563959" w:rsidP="002A5419">
            <w:pPr>
              <w:pStyle w:val="Default"/>
              <w:jc w:val="center"/>
              <w:rPr>
                <w:b/>
                <w:color w:val="auto"/>
              </w:rPr>
            </w:pPr>
            <w:r w:rsidRPr="002A5419">
              <w:rPr>
                <w:b/>
                <w:color w:val="auto"/>
              </w:rPr>
              <w:t>104</w:t>
            </w:r>
          </w:p>
        </w:tc>
      </w:tr>
    </w:tbl>
    <w:p w:rsidR="00563959" w:rsidRDefault="00563959" w:rsidP="00E64BC7">
      <w:pPr>
        <w:pStyle w:val="Default"/>
        <w:jc w:val="both"/>
        <w:rPr>
          <w:b/>
          <w:color w:val="auto"/>
        </w:rPr>
      </w:pPr>
    </w:p>
    <w:p w:rsidR="002B3C14" w:rsidRPr="00563959" w:rsidRDefault="002B3C14" w:rsidP="00E64BC7">
      <w:pPr>
        <w:pStyle w:val="Default"/>
        <w:jc w:val="both"/>
        <w:rPr>
          <w:b/>
          <w:color w:val="auto"/>
        </w:rPr>
      </w:pPr>
      <w:r w:rsidRPr="00563959">
        <w:rPr>
          <w:b/>
          <w:color w:val="auto"/>
        </w:rPr>
        <w:t xml:space="preserve">Az itt élő </w:t>
      </w:r>
      <w:r w:rsidR="00563959" w:rsidRPr="00563959">
        <w:rPr>
          <w:b/>
          <w:color w:val="auto"/>
        </w:rPr>
        <w:t>435</w:t>
      </w:r>
      <w:r w:rsidRPr="00563959">
        <w:rPr>
          <w:b/>
          <w:color w:val="auto"/>
        </w:rPr>
        <w:t xml:space="preserve"> fő körében a 0-14 évesek aránya</w:t>
      </w:r>
      <w:r w:rsidRPr="00E64BC7">
        <w:rPr>
          <w:b/>
          <w:color w:val="FF0000"/>
        </w:rPr>
        <w:t xml:space="preserve"> </w:t>
      </w:r>
      <w:r w:rsidRPr="00563959">
        <w:rPr>
          <w:b/>
          <w:color w:val="auto"/>
        </w:rPr>
        <w:t>16,</w:t>
      </w:r>
      <w:r w:rsidR="00563959" w:rsidRPr="00563959">
        <w:rPr>
          <w:b/>
          <w:color w:val="auto"/>
        </w:rPr>
        <w:t>3</w:t>
      </w:r>
      <w:r w:rsidRPr="00563959">
        <w:rPr>
          <w:b/>
          <w:color w:val="auto"/>
        </w:rPr>
        <w:t>%,</w:t>
      </w:r>
      <w:r w:rsidRPr="00E64BC7">
        <w:rPr>
          <w:b/>
          <w:color w:val="FF0000"/>
        </w:rPr>
        <w:t xml:space="preserve"> </w:t>
      </w:r>
      <w:r w:rsidRPr="00563959">
        <w:rPr>
          <w:b/>
          <w:color w:val="auto"/>
        </w:rPr>
        <w:t>a 15-64 évesek aránya</w:t>
      </w:r>
      <w:r w:rsidRPr="00E64BC7">
        <w:rPr>
          <w:b/>
          <w:color w:val="FF0000"/>
        </w:rPr>
        <w:t xml:space="preserve"> </w:t>
      </w:r>
      <w:r w:rsidR="00563959" w:rsidRPr="00563959">
        <w:rPr>
          <w:b/>
          <w:color w:val="auto"/>
        </w:rPr>
        <w:t>59,7%</w:t>
      </w:r>
      <w:r w:rsidRPr="00E64BC7">
        <w:rPr>
          <w:b/>
          <w:color w:val="FF0000"/>
        </w:rPr>
        <w:t xml:space="preserve"> </w:t>
      </w:r>
      <w:r w:rsidRPr="00563959">
        <w:rPr>
          <w:b/>
          <w:color w:val="auto"/>
        </w:rPr>
        <w:t>míg a 65 év felettieké</w:t>
      </w:r>
      <w:r w:rsidRPr="00E64BC7">
        <w:rPr>
          <w:b/>
          <w:color w:val="FF0000"/>
        </w:rPr>
        <w:t xml:space="preserve"> </w:t>
      </w:r>
      <w:r w:rsidR="00563959" w:rsidRPr="00563959">
        <w:rPr>
          <w:b/>
          <w:color w:val="auto"/>
        </w:rPr>
        <w:t>24</w:t>
      </w:r>
      <w:r w:rsidRPr="00563959">
        <w:rPr>
          <w:b/>
          <w:color w:val="auto"/>
        </w:rPr>
        <w:t>%.</w:t>
      </w:r>
    </w:p>
    <w:p w:rsidR="002B3C14" w:rsidRPr="00563959" w:rsidRDefault="002B3C14" w:rsidP="00E64BC7">
      <w:pPr>
        <w:pStyle w:val="Default"/>
        <w:jc w:val="both"/>
        <w:rPr>
          <w:bCs/>
          <w:color w:val="auto"/>
        </w:rPr>
      </w:pPr>
    </w:p>
    <w:p w:rsidR="002B3C14" w:rsidRDefault="00775BC3" w:rsidP="00E64BC7">
      <w:pPr>
        <w:pStyle w:val="Default"/>
        <w:ind w:left="975"/>
        <w:rPr>
          <w:bCs/>
          <w:color w:val="auto"/>
        </w:rPr>
      </w:pPr>
      <w:r w:rsidRPr="00563959">
        <w:rPr>
          <w:noProof/>
          <w:color w:val="auto"/>
        </w:rPr>
        <w:drawing>
          <wp:inline distT="0" distB="0" distL="0" distR="0">
            <wp:extent cx="3228975" cy="1685925"/>
            <wp:effectExtent l="0" t="0" r="0" b="0"/>
            <wp:docPr id="13" name="Kép 2" descr="C:\Users\Borcsa\AppData\Local\Temp\északi városré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Users\Borcsa\AppData\Local\Temp\északi városrész.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2B3C14" w:rsidRDefault="002B3C14" w:rsidP="00E64BC7">
      <w:pPr>
        <w:pStyle w:val="Default"/>
        <w:ind w:left="975"/>
        <w:jc w:val="both"/>
        <w:rPr>
          <w:bCs/>
          <w:color w:val="auto"/>
        </w:rPr>
      </w:pPr>
    </w:p>
    <w:p w:rsidR="00D7600A" w:rsidRDefault="00D7600A" w:rsidP="00D7600A">
      <w:pPr>
        <w:spacing w:after="120"/>
        <w:rPr>
          <w:rFonts w:ascii="Times New Roman" w:hAnsi="Times New Roman"/>
          <w:sz w:val="24"/>
        </w:rPr>
      </w:pPr>
      <w:r w:rsidRPr="00D7600A">
        <w:rPr>
          <w:rFonts w:ascii="Times New Roman" w:hAnsi="Times New Roman"/>
          <w:sz w:val="24"/>
        </w:rPr>
        <w:t>A 3. szegregátumban található a legtöbb lakott ingatlan, 157 db. A második generációs Helyi</w:t>
      </w:r>
      <w:r>
        <w:rPr>
          <w:rFonts w:ascii="Times New Roman" w:hAnsi="Times New Roman"/>
          <w:sz w:val="24"/>
        </w:rPr>
        <w:t xml:space="preserve"> Esélyegyenlőségi Program egyik célkitűzése volt a 3. szegregátumban lévő önkormányzati bérlakások komfortfokozatának növelése. A szegregátum területén 20 önkormányzati bérlakás található. A komfort nélküli, félkomfortos és szükséglakások aránya 36,8 % volt ekkor. A fejlesztéssel 11 lakásban összesen 33 fő volt érintett. A projekt során elvégezték a szükséges felújítási munkálatokat, a komfort nélküli lakások komfort fokozatának növelését (szennyvíz és víz bevezetése). A munkának köszönhetően jelentős mértékben javult az ott élők életkörülménye, életminősége. </w:t>
      </w:r>
    </w:p>
    <w:p w:rsidR="002B3C14" w:rsidRDefault="002B3C14" w:rsidP="00D7600A">
      <w:pPr>
        <w:pStyle w:val="Default"/>
        <w:jc w:val="both"/>
        <w:rPr>
          <w:bCs/>
          <w:color w:val="auto"/>
        </w:rPr>
      </w:pPr>
    </w:p>
    <w:p w:rsidR="004E0278" w:rsidRPr="00CB59E1" w:rsidRDefault="004E0278" w:rsidP="002B3C14">
      <w:pPr>
        <w:spacing w:after="120"/>
        <w:rPr>
          <w:rFonts w:ascii="Times New Roman" w:hAnsi="Times New Roman"/>
          <w:sz w:val="24"/>
        </w:rPr>
      </w:pPr>
    </w:p>
    <w:p w:rsidR="00C83F2A" w:rsidRDefault="00C83F2A" w:rsidP="0031301A">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hanging="408"/>
        <w:rPr>
          <w:rFonts w:ascii="Times New Roman" w:hAnsi="Times New Roman"/>
          <w:sz w:val="24"/>
        </w:rPr>
      </w:pPr>
      <w:r w:rsidRPr="00CB59E1">
        <w:rPr>
          <w:rFonts w:ascii="Times New Roman" w:hAnsi="Times New Roman"/>
          <w:sz w:val="24"/>
        </w:rPr>
        <w:t>a telepen, /szegregátumokban élők általános jellemzői és társadalmi problémák szempontjából főbb mutatói: életkori megoszlás, iskolai végzettség, foglalkoztatottsági helyzet, segélyezettek, hátrányos, halmozottan hátrá</w:t>
      </w:r>
      <w:r w:rsidR="002E3A81">
        <w:rPr>
          <w:rFonts w:ascii="Times New Roman" w:hAnsi="Times New Roman"/>
          <w:sz w:val="24"/>
        </w:rPr>
        <w:t>nyos helyzetű gyermekek aránya;</w:t>
      </w:r>
    </w:p>
    <w:p w:rsidR="009373A6" w:rsidRDefault="009373A6" w:rsidP="00700E14">
      <w:pPr>
        <w:spacing w:after="120"/>
        <w:rPr>
          <w:rFonts w:ascii="Times New Roman" w:hAnsi="Times New Roman"/>
          <w:sz w:val="24"/>
        </w:rPr>
      </w:pPr>
    </w:p>
    <w:p w:rsidR="00FC6DC3" w:rsidRDefault="0075137A" w:rsidP="00700E14">
      <w:pPr>
        <w:spacing w:after="120"/>
        <w:rPr>
          <w:rFonts w:ascii="Times New Roman" w:hAnsi="Times New Roman"/>
          <w:sz w:val="24"/>
        </w:rPr>
      </w:pPr>
      <w:r w:rsidRPr="00835FF1">
        <w:rPr>
          <w:rFonts w:ascii="Times New Roman" w:hAnsi="Times New Roman"/>
          <w:sz w:val="24"/>
        </w:rPr>
        <w:t xml:space="preserve">Szegregátumban Csongrád </w:t>
      </w:r>
      <w:r w:rsidR="00835FF1" w:rsidRPr="00835FF1">
        <w:rPr>
          <w:rFonts w:ascii="Times New Roman" w:hAnsi="Times New Roman"/>
          <w:sz w:val="24"/>
        </w:rPr>
        <w:t>állandó lakosságának (16.063 fő) 5,5</w:t>
      </w:r>
      <w:r w:rsidRPr="00835FF1">
        <w:rPr>
          <w:rFonts w:ascii="Times New Roman" w:hAnsi="Times New Roman"/>
          <w:sz w:val="24"/>
        </w:rPr>
        <w:t xml:space="preserve"> %-a (892 fő) él jelenleg. </w:t>
      </w:r>
      <w:r w:rsidR="009373A6">
        <w:rPr>
          <w:rFonts w:ascii="Times New Roman" w:hAnsi="Times New Roman"/>
          <w:sz w:val="24"/>
        </w:rPr>
        <w:t xml:space="preserve">Az alábbi táblázatból látszik, hogy a 19-64 éves korosztály a legnépesebb, valamint a 65 év felettiek. </w:t>
      </w:r>
      <w:r w:rsidR="00C842B0">
        <w:rPr>
          <w:rFonts w:ascii="Times New Roman" w:hAnsi="Times New Roman"/>
          <w:sz w:val="24"/>
        </w:rPr>
        <w:t xml:space="preserve">Szegregátumban 211 fő 18 év alatti gyermek él, ez az összlakosság viszonylatában annyit jelent, hogy szegregátumban él a gyermekek 7,8 %-a Csongrádon. </w:t>
      </w:r>
    </w:p>
    <w:p w:rsidR="005356D2" w:rsidRDefault="005356D2" w:rsidP="00700E14">
      <w:pPr>
        <w:spacing w:after="120"/>
        <w:rPr>
          <w:rFonts w:ascii="Times New Roman" w:hAnsi="Times New Roman"/>
          <w:sz w:val="24"/>
        </w:rPr>
      </w:pPr>
    </w:p>
    <w:p w:rsidR="005356D2" w:rsidRDefault="005356D2" w:rsidP="00700E14">
      <w:pPr>
        <w:spacing w:after="120"/>
        <w:rPr>
          <w:rFonts w:ascii="Times New Roman" w:hAnsi="Times New Roman"/>
          <w:sz w:val="24"/>
        </w:rPr>
      </w:pPr>
    </w:p>
    <w:p w:rsidR="005356D2" w:rsidRDefault="005356D2" w:rsidP="00700E14">
      <w:pPr>
        <w:spacing w:after="120"/>
        <w:rPr>
          <w:rFonts w:ascii="Times New Roman" w:hAnsi="Times New Roman"/>
          <w:sz w:val="24"/>
        </w:rPr>
      </w:pPr>
    </w:p>
    <w:p w:rsidR="005356D2" w:rsidRDefault="005356D2" w:rsidP="00700E14">
      <w:pPr>
        <w:spacing w:after="120"/>
        <w:rPr>
          <w:rFonts w:ascii="Times New Roman" w:hAnsi="Times New Roman"/>
          <w:sz w:val="24"/>
        </w:rPr>
      </w:pPr>
    </w:p>
    <w:p w:rsidR="005356D2" w:rsidRDefault="005356D2" w:rsidP="00700E14">
      <w:pPr>
        <w:spacing w:after="120"/>
        <w:rPr>
          <w:rFonts w:ascii="Times New Roman" w:hAnsi="Times New Roman"/>
          <w:sz w:val="24"/>
        </w:rPr>
      </w:pPr>
    </w:p>
    <w:p w:rsidR="005356D2" w:rsidRDefault="005356D2" w:rsidP="00700E14">
      <w:pPr>
        <w:spacing w:after="120"/>
        <w:rPr>
          <w:rFonts w:ascii="Times New Roman" w:hAnsi="Times New Roman"/>
          <w:sz w:val="24"/>
        </w:rPr>
      </w:pPr>
    </w:p>
    <w:p w:rsidR="004E0278" w:rsidRPr="00FC6DC3" w:rsidRDefault="00545195" w:rsidP="00700E14">
      <w:pPr>
        <w:spacing w:after="120"/>
        <w:rPr>
          <w:rFonts w:ascii="Times New Roman" w:hAnsi="Times New Roman"/>
          <w:b/>
          <w:szCs w:val="22"/>
        </w:rPr>
      </w:pPr>
      <w:r w:rsidRPr="00FC6DC3">
        <w:rPr>
          <w:rFonts w:ascii="Times New Roman" w:hAnsi="Times New Roman"/>
          <w:b/>
          <w:szCs w:val="22"/>
        </w:rPr>
        <w:t>3.5.1. számú táblázat</w:t>
      </w:r>
      <w:r w:rsidR="00FC6DC3" w:rsidRPr="00FC6DC3">
        <w:rPr>
          <w:rFonts w:ascii="Times New Roman" w:hAnsi="Times New Roman"/>
          <w:b/>
          <w:szCs w:val="22"/>
        </w:rPr>
        <w:t xml:space="preserve"> – Szegregátumokban élők korcsoport szerinti megoszlása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016"/>
        <w:gridCol w:w="1047"/>
        <w:gridCol w:w="1177"/>
        <w:gridCol w:w="1267"/>
        <w:gridCol w:w="1266"/>
        <w:gridCol w:w="990"/>
        <w:gridCol w:w="1060"/>
      </w:tblGrid>
      <w:tr w:rsidR="004E0278" w:rsidRPr="002A5419" w:rsidTr="0031301A">
        <w:tc>
          <w:tcPr>
            <w:tcW w:w="1668" w:type="dxa"/>
            <w:shd w:val="clear" w:color="auto" w:fill="auto"/>
          </w:tcPr>
          <w:p w:rsidR="004E0278" w:rsidRPr="002A5419" w:rsidRDefault="004E0278" w:rsidP="00214BDC">
            <w:pPr>
              <w:spacing w:after="120"/>
              <w:rPr>
                <w:rFonts w:ascii="Times New Roman" w:hAnsi="Times New Roman"/>
                <w:sz w:val="24"/>
              </w:rPr>
            </w:pPr>
          </w:p>
        </w:tc>
        <w:tc>
          <w:tcPr>
            <w:tcW w:w="1022" w:type="dxa"/>
            <w:shd w:val="clear" w:color="auto" w:fill="C5E0B3"/>
          </w:tcPr>
          <w:p w:rsidR="004E0278" w:rsidRPr="002A5419" w:rsidRDefault="00DC27C4" w:rsidP="00214BDC">
            <w:pPr>
              <w:pStyle w:val="Default"/>
              <w:jc w:val="center"/>
              <w:rPr>
                <w:b/>
                <w:color w:val="auto"/>
                <w:sz w:val="22"/>
                <w:szCs w:val="22"/>
              </w:rPr>
            </w:pPr>
            <w:r>
              <w:rPr>
                <w:b/>
                <w:color w:val="auto"/>
                <w:sz w:val="22"/>
                <w:szCs w:val="22"/>
              </w:rPr>
              <w:t xml:space="preserve">0-3 éves </w:t>
            </w:r>
          </w:p>
        </w:tc>
        <w:tc>
          <w:tcPr>
            <w:tcW w:w="1053" w:type="dxa"/>
            <w:shd w:val="clear" w:color="auto" w:fill="C5E0B3"/>
          </w:tcPr>
          <w:p w:rsidR="004E0278" w:rsidRPr="002A5419" w:rsidRDefault="00DC27C4" w:rsidP="00214BDC">
            <w:pPr>
              <w:pStyle w:val="Default"/>
              <w:jc w:val="center"/>
              <w:rPr>
                <w:b/>
                <w:color w:val="auto"/>
                <w:sz w:val="22"/>
                <w:szCs w:val="22"/>
              </w:rPr>
            </w:pPr>
            <w:r>
              <w:rPr>
                <w:b/>
                <w:color w:val="auto"/>
                <w:sz w:val="22"/>
                <w:szCs w:val="22"/>
              </w:rPr>
              <w:t xml:space="preserve">4-6 éves </w:t>
            </w:r>
          </w:p>
        </w:tc>
        <w:tc>
          <w:tcPr>
            <w:tcW w:w="1185" w:type="dxa"/>
            <w:shd w:val="clear" w:color="auto" w:fill="C5E0B3"/>
          </w:tcPr>
          <w:p w:rsidR="004E0278" w:rsidRPr="002A5419" w:rsidRDefault="00DC27C4" w:rsidP="00214BDC">
            <w:pPr>
              <w:pStyle w:val="Default"/>
              <w:jc w:val="center"/>
              <w:rPr>
                <w:b/>
                <w:color w:val="auto"/>
                <w:sz w:val="22"/>
                <w:szCs w:val="22"/>
              </w:rPr>
            </w:pPr>
            <w:r>
              <w:rPr>
                <w:b/>
                <w:color w:val="auto"/>
                <w:sz w:val="22"/>
                <w:szCs w:val="22"/>
              </w:rPr>
              <w:t xml:space="preserve">7-14 éves </w:t>
            </w:r>
          </w:p>
        </w:tc>
        <w:tc>
          <w:tcPr>
            <w:tcW w:w="1276" w:type="dxa"/>
            <w:shd w:val="clear" w:color="auto" w:fill="C5E0B3"/>
          </w:tcPr>
          <w:p w:rsidR="004E0278" w:rsidRPr="002A5419" w:rsidRDefault="00DC27C4" w:rsidP="00214BDC">
            <w:pPr>
              <w:pStyle w:val="Default"/>
              <w:jc w:val="center"/>
              <w:rPr>
                <w:b/>
                <w:color w:val="auto"/>
                <w:sz w:val="22"/>
                <w:szCs w:val="22"/>
              </w:rPr>
            </w:pPr>
            <w:r>
              <w:rPr>
                <w:b/>
                <w:color w:val="auto"/>
                <w:sz w:val="22"/>
                <w:szCs w:val="22"/>
              </w:rPr>
              <w:t xml:space="preserve">15-18 éves </w:t>
            </w:r>
          </w:p>
        </w:tc>
        <w:tc>
          <w:tcPr>
            <w:tcW w:w="1275" w:type="dxa"/>
            <w:shd w:val="clear" w:color="auto" w:fill="C5E0B3"/>
          </w:tcPr>
          <w:p w:rsidR="004E0278" w:rsidRPr="002A5419" w:rsidRDefault="00DC27C4" w:rsidP="00214BDC">
            <w:pPr>
              <w:pStyle w:val="Default"/>
              <w:jc w:val="center"/>
              <w:rPr>
                <w:b/>
                <w:color w:val="auto"/>
                <w:sz w:val="22"/>
                <w:szCs w:val="22"/>
              </w:rPr>
            </w:pPr>
            <w:r>
              <w:rPr>
                <w:b/>
                <w:color w:val="auto"/>
                <w:sz w:val="22"/>
                <w:szCs w:val="22"/>
              </w:rPr>
              <w:t xml:space="preserve">19-64 éves </w:t>
            </w:r>
          </w:p>
        </w:tc>
        <w:tc>
          <w:tcPr>
            <w:tcW w:w="993" w:type="dxa"/>
            <w:shd w:val="clear" w:color="auto" w:fill="C5E0B3"/>
          </w:tcPr>
          <w:p w:rsidR="004E0278" w:rsidRPr="002A5419" w:rsidRDefault="004E0278" w:rsidP="00DC27C4">
            <w:pPr>
              <w:pStyle w:val="Default"/>
              <w:jc w:val="center"/>
              <w:rPr>
                <w:b/>
                <w:color w:val="auto"/>
                <w:sz w:val="22"/>
                <w:szCs w:val="22"/>
              </w:rPr>
            </w:pPr>
            <w:r w:rsidRPr="002A5419">
              <w:rPr>
                <w:b/>
                <w:color w:val="auto"/>
                <w:sz w:val="22"/>
                <w:szCs w:val="22"/>
              </w:rPr>
              <w:t xml:space="preserve">65 év feletti </w:t>
            </w:r>
          </w:p>
        </w:tc>
        <w:tc>
          <w:tcPr>
            <w:tcW w:w="1060" w:type="dxa"/>
            <w:shd w:val="clear" w:color="auto" w:fill="C5E0B3"/>
          </w:tcPr>
          <w:p w:rsidR="004E0278" w:rsidRPr="002A5419" w:rsidRDefault="004E0278" w:rsidP="00214BDC">
            <w:pPr>
              <w:pStyle w:val="Default"/>
              <w:jc w:val="center"/>
              <w:rPr>
                <w:b/>
                <w:color w:val="auto"/>
                <w:sz w:val="22"/>
                <w:szCs w:val="22"/>
              </w:rPr>
            </w:pPr>
            <w:r w:rsidRPr="002A5419">
              <w:rPr>
                <w:b/>
                <w:color w:val="auto"/>
                <w:sz w:val="22"/>
                <w:szCs w:val="22"/>
              </w:rPr>
              <w:t>Összesen</w:t>
            </w:r>
          </w:p>
        </w:tc>
      </w:tr>
      <w:tr w:rsidR="004E0278" w:rsidRPr="002A5419" w:rsidTr="0031301A">
        <w:tc>
          <w:tcPr>
            <w:tcW w:w="1668" w:type="dxa"/>
            <w:shd w:val="clear" w:color="auto" w:fill="C5E0B3"/>
          </w:tcPr>
          <w:p w:rsidR="004E0278" w:rsidRPr="00DC27C4" w:rsidRDefault="004E0278" w:rsidP="00214BDC">
            <w:pPr>
              <w:spacing w:after="120"/>
              <w:rPr>
                <w:rFonts w:ascii="Times New Roman" w:hAnsi="Times New Roman"/>
                <w:szCs w:val="22"/>
              </w:rPr>
            </w:pPr>
            <w:r w:rsidRPr="00DC27C4">
              <w:rPr>
                <w:rFonts w:ascii="Times New Roman" w:hAnsi="Times New Roman"/>
                <w:szCs w:val="22"/>
              </w:rPr>
              <w:lastRenderedPageBreak/>
              <w:t>1. szegregátum</w:t>
            </w:r>
          </w:p>
        </w:tc>
        <w:tc>
          <w:tcPr>
            <w:tcW w:w="1022"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7</w:t>
            </w:r>
            <w:r w:rsidR="00DC27C4">
              <w:rPr>
                <w:rFonts w:ascii="Times New Roman" w:hAnsi="Times New Roman"/>
                <w:sz w:val="24"/>
              </w:rPr>
              <w:t xml:space="preserve"> fő</w:t>
            </w:r>
          </w:p>
        </w:tc>
        <w:tc>
          <w:tcPr>
            <w:tcW w:w="105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6</w:t>
            </w:r>
            <w:r w:rsidR="00DC27C4">
              <w:rPr>
                <w:rFonts w:ascii="Times New Roman" w:hAnsi="Times New Roman"/>
                <w:sz w:val="24"/>
              </w:rPr>
              <w:t xml:space="preserve"> fő</w:t>
            </w:r>
          </w:p>
        </w:tc>
        <w:tc>
          <w:tcPr>
            <w:tcW w:w="118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29</w:t>
            </w:r>
            <w:r w:rsidR="00DC27C4">
              <w:rPr>
                <w:rFonts w:ascii="Times New Roman" w:hAnsi="Times New Roman"/>
                <w:sz w:val="24"/>
              </w:rPr>
              <w:t xml:space="preserve"> fő</w:t>
            </w:r>
          </w:p>
        </w:tc>
        <w:tc>
          <w:tcPr>
            <w:tcW w:w="1276"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5</w:t>
            </w:r>
            <w:r w:rsidR="00DC27C4">
              <w:rPr>
                <w:rFonts w:ascii="Times New Roman" w:hAnsi="Times New Roman"/>
                <w:sz w:val="24"/>
              </w:rPr>
              <w:t xml:space="preserve"> fő</w:t>
            </w:r>
          </w:p>
        </w:tc>
        <w:tc>
          <w:tcPr>
            <w:tcW w:w="127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87</w:t>
            </w:r>
            <w:r w:rsidR="00DC27C4">
              <w:rPr>
                <w:rFonts w:ascii="Times New Roman" w:hAnsi="Times New Roman"/>
                <w:sz w:val="24"/>
              </w:rPr>
              <w:t xml:space="preserve"> fő</w:t>
            </w:r>
          </w:p>
        </w:tc>
        <w:tc>
          <w:tcPr>
            <w:tcW w:w="99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10</w:t>
            </w:r>
            <w:r w:rsidR="00DC27C4">
              <w:rPr>
                <w:rFonts w:ascii="Times New Roman" w:hAnsi="Times New Roman"/>
                <w:sz w:val="24"/>
              </w:rPr>
              <w:t xml:space="preserve"> fő</w:t>
            </w:r>
          </w:p>
        </w:tc>
        <w:tc>
          <w:tcPr>
            <w:tcW w:w="1060" w:type="dxa"/>
            <w:shd w:val="clear" w:color="auto" w:fill="C5E0B3"/>
          </w:tcPr>
          <w:p w:rsidR="004E0278" w:rsidRPr="002A5419" w:rsidRDefault="004E0278" w:rsidP="00214BDC">
            <w:pPr>
              <w:spacing w:after="120"/>
              <w:rPr>
                <w:rFonts w:ascii="Times New Roman" w:hAnsi="Times New Roman"/>
                <w:b/>
                <w:sz w:val="24"/>
              </w:rPr>
            </w:pPr>
            <w:r w:rsidRPr="002A5419">
              <w:rPr>
                <w:rFonts w:ascii="Times New Roman" w:hAnsi="Times New Roman"/>
                <w:b/>
                <w:sz w:val="24"/>
              </w:rPr>
              <w:t>144</w:t>
            </w:r>
            <w:r w:rsidR="00DC27C4">
              <w:rPr>
                <w:rFonts w:ascii="Times New Roman" w:hAnsi="Times New Roman"/>
                <w:b/>
                <w:sz w:val="24"/>
              </w:rPr>
              <w:t xml:space="preserve"> fő</w:t>
            </w:r>
          </w:p>
        </w:tc>
      </w:tr>
      <w:tr w:rsidR="004E0278" w:rsidRPr="002A5419" w:rsidTr="0031301A">
        <w:tc>
          <w:tcPr>
            <w:tcW w:w="1668" w:type="dxa"/>
            <w:shd w:val="clear" w:color="auto" w:fill="C5E0B3"/>
          </w:tcPr>
          <w:p w:rsidR="004E0278" w:rsidRPr="00DC27C4" w:rsidRDefault="004E0278" w:rsidP="00214BDC">
            <w:pPr>
              <w:spacing w:after="120"/>
              <w:rPr>
                <w:rFonts w:ascii="Times New Roman" w:hAnsi="Times New Roman"/>
                <w:szCs w:val="22"/>
              </w:rPr>
            </w:pPr>
            <w:r w:rsidRPr="00DC27C4">
              <w:rPr>
                <w:rFonts w:ascii="Times New Roman" w:hAnsi="Times New Roman"/>
                <w:szCs w:val="22"/>
              </w:rPr>
              <w:t>2. szegregátum</w:t>
            </w:r>
          </w:p>
        </w:tc>
        <w:tc>
          <w:tcPr>
            <w:tcW w:w="1022"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13</w:t>
            </w:r>
            <w:r w:rsidR="00DC27C4">
              <w:rPr>
                <w:rFonts w:ascii="Times New Roman" w:hAnsi="Times New Roman"/>
                <w:sz w:val="24"/>
              </w:rPr>
              <w:t xml:space="preserve"> fő</w:t>
            </w:r>
          </w:p>
        </w:tc>
        <w:tc>
          <w:tcPr>
            <w:tcW w:w="105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13</w:t>
            </w:r>
            <w:r w:rsidR="00DC27C4">
              <w:rPr>
                <w:rFonts w:ascii="Times New Roman" w:hAnsi="Times New Roman"/>
                <w:sz w:val="24"/>
              </w:rPr>
              <w:t xml:space="preserve"> fő</w:t>
            </w:r>
          </w:p>
        </w:tc>
        <w:tc>
          <w:tcPr>
            <w:tcW w:w="118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30</w:t>
            </w:r>
            <w:r w:rsidR="00DC27C4">
              <w:rPr>
                <w:rFonts w:ascii="Times New Roman" w:hAnsi="Times New Roman"/>
                <w:sz w:val="24"/>
              </w:rPr>
              <w:t xml:space="preserve"> fő</w:t>
            </w:r>
          </w:p>
        </w:tc>
        <w:tc>
          <w:tcPr>
            <w:tcW w:w="1276"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15</w:t>
            </w:r>
            <w:r w:rsidR="00DC27C4">
              <w:rPr>
                <w:rFonts w:ascii="Times New Roman" w:hAnsi="Times New Roman"/>
                <w:sz w:val="24"/>
              </w:rPr>
              <w:t xml:space="preserve"> fő</w:t>
            </w:r>
          </w:p>
        </w:tc>
        <w:tc>
          <w:tcPr>
            <w:tcW w:w="127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205</w:t>
            </w:r>
            <w:r w:rsidR="00DC27C4">
              <w:rPr>
                <w:rFonts w:ascii="Times New Roman" w:hAnsi="Times New Roman"/>
                <w:sz w:val="24"/>
              </w:rPr>
              <w:t xml:space="preserve"> fő</w:t>
            </w:r>
          </w:p>
        </w:tc>
        <w:tc>
          <w:tcPr>
            <w:tcW w:w="99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37</w:t>
            </w:r>
            <w:r w:rsidR="00DC27C4">
              <w:rPr>
                <w:rFonts w:ascii="Times New Roman" w:hAnsi="Times New Roman"/>
                <w:sz w:val="24"/>
              </w:rPr>
              <w:t xml:space="preserve"> fő</w:t>
            </w:r>
          </w:p>
        </w:tc>
        <w:tc>
          <w:tcPr>
            <w:tcW w:w="1060" w:type="dxa"/>
            <w:shd w:val="clear" w:color="auto" w:fill="C5E0B3"/>
          </w:tcPr>
          <w:p w:rsidR="004E0278" w:rsidRPr="002A5419" w:rsidRDefault="004E0278" w:rsidP="00214BDC">
            <w:pPr>
              <w:spacing w:after="120"/>
              <w:rPr>
                <w:rFonts w:ascii="Times New Roman" w:hAnsi="Times New Roman"/>
                <w:b/>
                <w:sz w:val="24"/>
              </w:rPr>
            </w:pPr>
            <w:r w:rsidRPr="002A5419">
              <w:rPr>
                <w:rFonts w:ascii="Times New Roman" w:hAnsi="Times New Roman"/>
                <w:b/>
                <w:sz w:val="24"/>
              </w:rPr>
              <w:t>313</w:t>
            </w:r>
            <w:r w:rsidR="00DC27C4">
              <w:rPr>
                <w:rFonts w:ascii="Times New Roman" w:hAnsi="Times New Roman"/>
                <w:b/>
                <w:sz w:val="24"/>
              </w:rPr>
              <w:t xml:space="preserve"> fő</w:t>
            </w:r>
          </w:p>
        </w:tc>
      </w:tr>
      <w:tr w:rsidR="004E0278" w:rsidRPr="002A5419" w:rsidTr="0031301A">
        <w:tc>
          <w:tcPr>
            <w:tcW w:w="1668" w:type="dxa"/>
            <w:shd w:val="clear" w:color="auto" w:fill="C5E0B3"/>
          </w:tcPr>
          <w:p w:rsidR="004E0278" w:rsidRPr="00DC27C4" w:rsidRDefault="004E0278" w:rsidP="00214BDC">
            <w:pPr>
              <w:spacing w:after="120"/>
              <w:rPr>
                <w:rFonts w:ascii="Times New Roman" w:hAnsi="Times New Roman"/>
                <w:szCs w:val="22"/>
              </w:rPr>
            </w:pPr>
            <w:r w:rsidRPr="00DC27C4">
              <w:rPr>
                <w:rFonts w:ascii="Times New Roman" w:hAnsi="Times New Roman"/>
                <w:szCs w:val="22"/>
              </w:rPr>
              <w:t>3. szegregátum</w:t>
            </w:r>
          </w:p>
        </w:tc>
        <w:tc>
          <w:tcPr>
            <w:tcW w:w="1022"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16</w:t>
            </w:r>
            <w:r w:rsidR="00DC27C4">
              <w:rPr>
                <w:rFonts w:ascii="Times New Roman" w:hAnsi="Times New Roman"/>
                <w:sz w:val="24"/>
              </w:rPr>
              <w:t xml:space="preserve"> fő</w:t>
            </w:r>
          </w:p>
        </w:tc>
        <w:tc>
          <w:tcPr>
            <w:tcW w:w="105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17</w:t>
            </w:r>
            <w:r w:rsidR="00DC27C4">
              <w:rPr>
                <w:rFonts w:ascii="Times New Roman" w:hAnsi="Times New Roman"/>
                <w:sz w:val="24"/>
              </w:rPr>
              <w:t xml:space="preserve"> fő</w:t>
            </w:r>
          </w:p>
        </w:tc>
        <w:tc>
          <w:tcPr>
            <w:tcW w:w="118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38</w:t>
            </w:r>
            <w:r w:rsidR="00DC27C4">
              <w:rPr>
                <w:rFonts w:ascii="Times New Roman" w:hAnsi="Times New Roman"/>
                <w:sz w:val="24"/>
              </w:rPr>
              <w:t xml:space="preserve"> fő</w:t>
            </w:r>
          </w:p>
        </w:tc>
        <w:tc>
          <w:tcPr>
            <w:tcW w:w="1276"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22</w:t>
            </w:r>
            <w:r w:rsidR="00DC27C4">
              <w:rPr>
                <w:rFonts w:ascii="Times New Roman" w:hAnsi="Times New Roman"/>
                <w:sz w:val="24"/>
              </w:rPr>
              <w:t xml:space="preserve"> fő</w:t>
            </w:r>
          </w:p>
        </w:tc>
        <w:tc>
          <w:tcPr>
            <w:tcW w:w="1275"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238</w:t>
            </w:r>
            <w:r w:rsidR="00DC27C4">
              <w:rPr>
                <w:rFonts w:ascii="Times New Roman" w:hAnsi="Times New Roman"/>
                <w:sz w:val="24"/>
              </w:rPr>
              <w:t xml:space="preserve"> fő</w:t>
            </w:r>
          </w:p>
        </w:tc>
        <w:tc>
          <w:tcPr>
            <w:tcW w:w="993" w:type="dxa"/>
            <w:shd w:val="clear" w:color="auto" w:fill="auto"/>
          </w:tcPr>
          <w:p w:rsidR="004E0278" w:rsidRPr="002A5419" w:rsidRDefault="004E0278" w:rsidP="00214BDC">
            <w:pPr>
              <w:spacing w:after="120"/>
              <w:rPr>
                <w:rFonts w:ascii="Times New Roman" w:hAnsi="Times New Roman"/>
                <w:sz w:val="24"/>
              </w:rPr>
            </w:pPr>
            <w:r w:rsidRPr="002A5419">
              <w:rPr>
                <w:rFonts w:ascii="Times New Roman" w:hAnsi="Times New Roman"/>
                <w:sz w:val="24"/>
              </w:rPr>
              <w:t>104</w:t>
            </w:r>
            <w:r w:rsidR="00DC27C4">
              <w:rPr>
                <w:rFonts w:ascii="Times New Roman" w:hAnsi="Times New Roman"/>
                <w:sz w:val="24"/>
              </w:rPr>
              <w:t xml:space="preserve"> fő</w:t>
            </w:r>
          </w:p>
        </w:tc>
        <w:tc>
          <w:tcPr>
            <w:tcW w:w="1060" w:type="dxa"/>
            <w:shd w:val="clear" w:color="auto" w:fill="C5E0B3"/>
          </w:tcPr>
          <w:p w:rsidR="004E0278" w:rsidRPr="002A5419" w:rsidRDefault="004E0278" w:rsidP="00214BDC">
            <w:pPr>
              <w:spacing w:after="120"/>
              <w:rPr>
                <w:rFonts w:ascii="Times New Roman" w:hAnsi="Times New Roman"/>
                <w:b/>
                <w:sz w:val="24"/>
              </w:rPr>
            </w:pPr>
            <w:r w:rsidRPr="002A5419">
              <w:rPr>
                <w:rFonts w:ascii="Times New Roman" w:hAnsi="Times New Roman"/>
                <w:b/>
                <w:sz w:val="24"/>
              </w:rPr>
              <w:t>435</w:t>
            </w:r>
            <w:r w:rsidR="00DC27C4">
              <w:rPr>
                <w:rFonts w:ascii="Times New Roman" w:hAnsi="Times New Roman"/>
                <w:b/>
                <w:sz w:val="24"/>
              </w:rPr>
              <w:t xml:space="preserve"> fő</w:t>
            </w:r>
          </w:p>
        </w:tc>
      </w:tr>
      <w:tr w:rsidR="004E0278" w:rsidRPr="002A5419" w:rsidTr="0031301A">
        <w:tc>
          <w:tcPr>
            <w:tcW w:w="1668"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Összesen</w:t>
            </w:r>
          </w:p>
        </w:tc>
        <w:tc>
          <w:tcPr>
            <w:tcW w:w="1022"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36</w:t>
            </w:r>
            <w:r w:rsidR="00DC27C4">
              <w:rPr>
                <w:rFonts w:ascii="Times New Roman" w:hAnsi="Times New Roman"/>
                <w:b/>
                <w:sz w:val="24"/>
              </w:rPr>
              <w:t xml:space="preserve"> fő</w:t>
            </w:r>
          </w:p>
        </w:tc>
        <w:tc>
          <w:tcPr>
            <w:tcW w:w="1053"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36</w:t>
            </w:r>
            <w:r w:rsidR="00DC27C4">
              <w:rPr>
                <w:rFonts w:ascii="Times New Roman" w:hAnsi="Times New Roman"/>
                <w:b/>
                <w:sz w:val="24"/>
              </w:rPr>
              <w:t xml:space="preserve"> fő</w:t>
            </w:r>
          </w:p>
        </w:tc>
        <w:tc>
          <w:tcPr>
            <w:tcW w:w="1185"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97</w:t>
            </w:r>
            <w:r w:rsidR="00DC27C4">
              <w:rPr>
                <w:rFonts w:ascii="Times New Roman" w:hAnsi="Times New Roman"/>
                <w:b/>
                <w:sz w:val="24"/>
              </w:rPr>
              <w:t xml:space="preserve"> fő</w:t>
            </w:r>
          </w:p>
        </w:tc>
        <w:tc>
          <w:tcPr>
            <w:tcW w:w="1276"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42</w:t>
            </w:r>
            <w:r w:rsidR="00DC27C4">
              <w:rPr>
                <w:rFonts w:ascii="Times New Roman" w:hAnsi="Times New Roman"/>
                <w:b/>
                <w:sz w:val="24"/>
              </w:rPr>
              <w:t xml:space="preserve"> fő</w:t>
            </w:r>
          </w:p>
        </w:tc>
        <w:tc>
          <w:tcPr>
            <w:tcW w:w="1275"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530</w:t>
            </w:r>
            <w:r w:rsidR="00DC27C4">
              <w:rPr>
                <w:rFonts w:ascii="Times New Roman" w:hAnsi="Times New Roman"/>
                <w:b/>
                <w:sz w:val="24"/>
              </w:rPr>
              <w:t xml:space="preserve"> fő</w:t>
            </w:r>
          </w:p>
        </w:tc>
        <w:tc>
          <w:tcPr>
            <w:tcW w:w="993" w:type="dxa"/>
            <w:shd w:val="clear" w:color="auto" w:fill="C5E0B3"/>
          </w:tcPr>
          <w:p w:rsidR="004E0278" w:rsidRPr="00835FF1" w:rsidRDefault="004E0278" w:rsidP="00214BDC">
            <w:pPr>
              <w:spacing w:after="120"/>
              <w:rPr>
                <w:rFonts w:ascii="Times New Roman" w:hAnsi="Times New Roman"/>
                <w:b/>
                <w:sz w:val="24"/>
              </w:rPr>
            </w:pPr>
            <w:r w:rsidRPr="00835FF1">
              <w:rPr>
                <w:rFonts w:ascii="Times New Roman" w:hAnsi="Times New Roman"/>
                <w:b/>
                <w:sz w:val="24"/>
              </w:rPr>
              <w:t>151</w:t>
            </w:r>
            <w:r w:rsidR="00DC27C4">
              <w:rPr>
                <w:rFonts w:ascii="Times New Roman" w:hAnsi="Times New Roman"/>
                <w:b/>
                <w:sz w:val="24"/>
              </w:rPr>
              <w:t xml:space="preserve"> fő</w:t>
            </w:r>
          </w:p>
        </w:tc>
        <w:tc>
          <w:tcPr>
            <w:tcW w:w="1060" w:type="dxa"/>
            <w:shd w:val="clear" w:color="auto" w:fill="C5E0B3"/>
          </w:tcPr>
          <w:p w:rsidR="004E0278" w:rsidRPr="00835FF1" w:rsidRDefault="004E0278" w:rsidP="00214BDC">
            <w:pPr>
              <w:spacing w:after="120"/>
              <w:rPr>
                <w:rFonts w:ascii="Times New Roman" w:hAnsi="Times New Roman"/>
                <w:b/>
                <w:sz w:val="24"/>
              </w:rPr>
            </w:pPr>
            <w:r>
              <w:rPr>
                <w:rFonts w:ascii="Times New Roman" w:hAnsi="Times New Roman"/>
                <w:b/>
                <w:sz w:val="24"/>
              </w:rPr>
              <w:t>892</w:t>
            </w:r>
            <w:r w:rsidR="00DC27C4">
              <w:rPr>
                <w:rFonts w:ascii="Times New Roman" w:hAnsi="Times New Roman"/>
                <w:b/>
                <w:sz w:val="24"/>
              </w:rPr>
              <w:t xml:space="preserve"> fő</w:t>
            </w:r>
          </w:p>
        </w:tc>
      </w:tr>
    </w:tbl>
    <w:p w:rsidR="00503D9D" w:rsidRPr="005E5EB9" w:rsidRDefault="005E5EB9" w:rsidP="00700E14">
      <w:pPr>
        <w:spacing w:after="120"/>
        <w:rPr>
          <w:rFonts w:ascii="Times New Roman" w:hAnsi="Times New Roman"/>
          <w:sz w:val="20"/>
          <w:szCs w:val="20"/>
        </w:rPr>
      </w:pPr>
      <w:r w:rsidRPr="005E5EB9">
        <w:rPr>
          <w:rFonts w:ascii="Times New Roman" w:hAnsi="Times New Roman"/>
          <w:sz w:val="20"/>
          <w:szCs w:val="20"/>
        </w:rPr>
        <w:t>Forrás: Helyi nyilvántartás</w:t>
      </w:r>
    </w:p>
    <w:p w:rsidR="00FC6DC3" w:rsidRDefault="00FC6DC3" w:rsidP="00700E14">
      <w:pPr>
        <w:spacing w:after="120"/>
        <w:rPr>
          <w:rFonts w:ascii="Times New Roman" w:hAnsi="Times New Roman"/>
          <w:sz w:val="24"/>
        </w:rPr>
      </w:pPr>
    </w:p>
    <w:p w:rsidR="009373A6" w:rsidRPr="00FC6DC3" w:rsidRDefault="00FC6DC3" w:rsidP="00700E14">
      <w:pPr>
        <w:spacing w:after="120"/>
        <w:rPr>
          <w:rFonts w:ascii="Times New Roman" w:hAnsi="Times New Roman"/>
          <w:b/>
          <w:szCs w:val="22"/>
        </w:rPr>
      </w:pPr>
      <w:r w:rsidRPr="00FC6DC3">
        <w:rPr>
          <w:rFonts w:ascii="Times New Roman" w:hAnsi="Times New Roman"/>
          <w:b/>
          <w:szCs w:val="22"/>
        </w:rPr>
        <w:t xml:space="preserve">3.5.2. számú táblázat - </w:t>
      </w:r>
      <w:r w:rsidR="009373A6" w:rsidRPr="00FC6DC3">
        <w:rPr>
          <w:rFonts w:ascii="Times New Roman" w:hAnsi="Times New Roman"/>
          <w:b/>
          <w:szCs w:val="22"/>
        </w:rPr>
        <w:t>A szegregátumokban 2022. évben települési t</w:t>
      </w:r>
      <w:r w:rsidRPr="00FC6DC3">
        <w:rPr>
          <w:rFonts w:ascii="Times New Roman" w:hAnsi="Times New Roman"/>
          <w:b/>
          <w:szCs w:val="22"/>
        </w:rPr>
        <w:t>ámogatásban részesítettek száma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919"/>
        <w:gridCol w:w="1919"/>
        <w:gridCol w:w="1919"/>
        <w:gridCol w:w="1411"/>
      </w:tblGrid>
      <w:tr w:rsidR="00D7600A" w:rsidRPr="00BE3114" w:rsidTr="0031301A">
        <w:tc>
          <w:tcPr>
            <w:tcW w:w="2330" w:type="dxa"/>
            <w:shd w:val="clear" w:color="auto" w:fill="C5E0B3"/>
          </w:tcPr>
          <w:p w:rsidR="00D7600A" w:rsidRPr="00BE3114" w:rsidRDefault="00D7600A" w:rsidP="00BE3114">
            <w:pPr>
              <w:spacing w:after="120"/>
              <w:rPr>
                <w:rFonts w:ascii="Times New Roman" w:hAnsi="Times New Roman"/>
                <w:sz w:val="24"/>
              </w:rPr>
            </w:pPr>
          </w:p>
        </w:tc>
        <w:tc>
          <w:tcPr>
            <w:tcW w:w="1978"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1. szegregátum</w:t>
            </w:r>
          </w:p>
        </w:tc>
        <w:tc>
          <w:tcPr>
            <w:tcW w:w="1978"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2. szegregátum</w:t>
            </w:r>
          </w:p>
        </w:tc>
        <w:tc>
          <w:tcPr>
            <w:tcW w:w="1979"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3. szegregátum</w:t>
            </w:r>
          </w:p>
        </w:tc>
        <w:tc>
          <w:tcPr>
            <w:tcW w:w="1448" w:type="dxa"/>
            <w:shd w:val="clear" w:color="auto" w:fill="C5E0B3"/>
          </w:tcPr>
          <w:p w:rsidR="00D7600A" w:rsidRPr="00BE3114" w:rsidRDefault="00D7600A" w:rsidP="002F6058">
            <w:pPr>
              <w:spacing w:after="120"/>
              <w:jc w:val="center"/>
              <w:rPr>
                <w:rFonts w:ascii="Times New Roman" w:hAnsi="Times New Roman"/>
                <w:sz w:val="24"/>
              </w:rPr>
            </w:pPr>
            <w:r>
              <w:rPr>
                <w:rFonts w:ascii="Times New Roman" w:hAnsi="Times New Roman"/>
                <w:sz w:val="24"/>
              </w:rPr>
              <w:t>Összesen</w:t>
            </w:r>
          </w:p>
        </w:tc>
      </w:tr>
      <w:tr w:rsidR="00D7600A" w:rsidRPr="00BE3114" w:rsidTr="0031301A">
        <w:tc>
          <w:tcPr>
            <w:tcW w:w="2330" w:type="dxa"/>
            <w:vMerge w:val="restart"/>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Rendkívüli települési 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18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48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24 fő</w:t>
            </w:r>
          </w:p>
        </w:tc>
        <w:tc>
          <w:tcPr>
            <w:tcW w:w="1448" w:type="dxa"/>
            <w:shd w:val="clear" w:color="auto" w:fill="C5E0B3"/>
          </w:tcPr>
          <w:p w:rsidR="00D7600A" w:rsidRPr="00BE3114" w:rsidRDefault="00D7600A" w:rsidP="00BE3114">
            <w:pPr>
              <w:spacing w:after="120"/>
              <w:jc w:val="center"/>
              <w:rPr>
                <w:rFonts w:ascii="Times New Roman" w:hAnsi="Times New Roman"/>
                <w:sz w:val="24"/>
              </w:rPr>
            </w:pPr>
            <w:r>
              <w:rPr>
                <w:rFonts w:ascii="Times New Roman" w:hAnsi="Times New Roman"/>
                <w:sz w:val="24"/>
              </w:rPr>
              <w:t>90</w:t>
            </w:r>
            <w:r w:rsidR="002F6058">
              <w:rPr>
                <w:rFonts w:ascii="Times New Roman" w:hAnsi="Times New Roman"/>
                <w:sz w:val="24"/>
              </w:rPr>
              <w:t xml:space="preserve"> fő</w:t>
            </w:r>
          </w:p>
        </w:tc>
      </w:tr>
      <w:tr w:rsidR="00D7600A" w:rsidRPr="00BE3114" w:rsidTr="0031301A">
        <w:tc>
          <w:tcPr>
            <w:tcW w:w="2330" w:type="dxa"/>
            <w:vMerge/>
            <w:shd w:val="clear" w:color="auto" w:fill="C5E0B3"/>
          </w:tcPr>
          <w:p w:rsidR="00D7600A" w:rsidRPr="00BE3114" w:rsidRDefault="00D7600A" w:rsidP="00BE3114">
            <w:pPr>
              <w:spacing w:after="120"/>
              <w:rPr>
                <w:rFonts w:ascii="Times New Roman" w:hAnsi="Times New Roman"/>
                <w:sz w:val="24"/>
              </w:rPr>
            </w:pP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38 eset</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93 eset</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51 eset</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182 eset</w:t>
            </w:r>
          </w:p>
        </w:tc>
      </w:tr>
      <w:tr w:rsidR="00D7600A" w:rsidRPr="00BE3114" w:rsidTr="0031301A">
        <w:tc>
          <w:tcPr>
            <w:tcW w:w="8265" w:type="dxa"/>
            <w:gridSpan w:val="4"/>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 xml:space="preserve">Fűtési támogatás </w:t>
            </w:r>
          </w:p>
        </w:tc>
        <w:tc>
          <w:tcPr>
            <w:tcW w:w="1448" w:type="dxa"/>
            <w:shd w:val="clear" w:color="auto" w:fill="C5E0B3"/>
          </w:tcPr>
          <w:p w:rsidR="00D7600A" w:rsidRPr="00BE3114" w:rsidRDefault="00D7600A" w:rsidP="00BE3114">
            <w:pPr>
              <w:spacing w:after="120"/>
              <w:rPr>
                <w:rFonts w:ascii="Times New Roman" w:hAnsi="Times New Roman"/>
                <w:sz w:val="24"/>
              </w:rPr>
            </w:pPr>
          </w:p>
        </w:tc>
      </w:tr>
      <w:tr w:rsidR="00D7600A" w:rsidRPr="00BE3114" w:rsidTr="0031301A">
        <w:tc>
          <w:tcPr>
            <w:tcW w:w="2330" w:type="dxa"/>
            <w:shd w:val="clear" w:color="auto" w:fill="C5E0B3"/>
          </w:tcPr>
          <w:p w:rsidR="00D7600A" w:rsidRPr="00BE3114" w:rsidRDefault="00D7600A" w:rsidP="00BE3114">
            <w:pPr>
              <w:spacing w:after="120"/>
              <w:jc w:val="right"/>
              <w:rPr>
                <w:rFonts w:ascii="Times New Roman" w:hAnsi="Times New Roman"/>
                <w:sz w:val="24"/>
              </w:rPr>
            </w:pPr>
            <w:r w:rsidRPr="00BE3114">
              <w:rPr>
                <w:rFonts w:ascii="Times New Roman" w:hAnsi="Times New Roman"/>
                <w:sz w:val="24"/>
              </w:rPr>
              <w:t>szolgáltatóhoz</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3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6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15 fő</w:t>
            </w:r>
          </w:p>
        </w:tc>
        <w:tc>
          <w:tcPr>
            <w:tcW w:w="1448" w:type="dxa"/>
            <w:shd w:val="clear" w:color="auto" w:fill="C5E0B3"/>
          </w:tcPr>
          <w:p w:rsidR="00D7600A" w:rsidRPr="00BE3114" w:rsidRDefault="00D7600A" w:rsidP="00BE3114">
            <w:pPr>
              <w:spacing w:after="120"/>
              <w:jc w:val="center"/>
              <w:rPr>
                <w:rFonts w:ascii="Times New Roman" w:hAnsi="Times New Roman"/>
                <w:sz w:val="24"/>
              </w:rPr>
            </w:pPr>
            <w:r>
              <w:rPr>
                <w:rFonts w:ascii="Times New Roman" w:hAnsi="Times New Roman"/>
                <w:sz w:val="24"/>
              </w:rPr>
              <w:t>24</w:t>
            </w:r>
            <w:r w:rsidR="002F6058">
              <w:rPr>
                <w:rFonts w:ascii="Times New Roman" w:hAnsi="Times New Roman"/>
                <w:sz w:val="24"/>
              </w:rPr>
              <w:t xml:space="preserve"> fő </w:t>
            </w:r>
          </w:p>
        </w:tc>
      </w:tr>
      <w:tr w:rsidR="00D7600A" w:rsidRPr="00BE3114" w:rsidTr="0031301A">
        <w:tc>
          <w:tcPr>
            <w:tcW w:w="2330" w:type="dxa"/>
            <w:shd w:val="clear" w:color="auto" w:fill="C5E0B3"/>
          </w:tcPr>
          <w:p w:rsidR="00D7600A" w:rsidRPr="00BE3114" w:rsidRDefault="00D7600A" w:rsidP="00BE3114">
            <w:pPr>
              <w:spacing w:after="120"/>
              <w:jc w:val="right"/>
              <w:rPr>
                <w:rFonts w:ascii="Times New Roman" w:hAnsi="Times New Roman"/>
                <w:sz w:val="24"/>
              </w:rPr>
            </w:pPr>
            <w:r w:rsidRPr="00BE3114">
              <w:rPr>
                <w:rFonts w:ascii="Times New Roman" w:hAnsi="Times New Roman"/>
                <w:sz w:val="24"/>
              </w:rPr>
              <w:t>tűzifa</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9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27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5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41 fő</w:t>
            </w:r>
          </w:p>
        </w:tc>
      </w:tr>
      <w:tr w:rsidR="00D7600A" w:rsidRPr="00BE3114" w:rsidTr="0031301A">
        <w:tc>
          <w:tcPr>
            <w:tcW w:w="2330" w:type="dxa"/>
            <w:shd w:val="clear" w:color="auto" w:fill="C5E0B3"/>
          </w:tcPr>
          <w:p w:rsidR="00D7600A" w:rsidRPr="00BE3114" w:rsidRDefault="00D7600A" w:rsidP="00BE3114">
            <w:pPr>
              <w:spacing w:after="120"/>
              <w:jc w:val="right"/>
              <w:rPr>
                <w:rFonts w:ascii="Times New Roman" w:hAnsi="Times New Roman"/>
                <w:sz w:val="24"/>
              </w:rPr>
            </w:pPr>
            <w:r w:rsidRPr="00BE3114">
              <w:rPr>
                <w:rFonts w:ascii="Times New Roman" w:hAnsi="Times New Roman"/>
                <w:sz w:val="24"/>
              </w:rPr>
              <w:t>Időskorúak 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4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15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20 fő</w:t>
            </w:r>
          </w:p>
        </w:tc>
      </w:tr>
      <w:tr w:rsidR="00D7600A" w:rsidRPr="00BE3114" w:rsidTr="0031301A">
        <w:tc>
          <w:tcPr>
            <w:tcW w:w="2330"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Születési 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4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4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7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15 fő</w:t>
            </w:r>
          </w:p>
        </w:tc>
      </w:tr>
      <w:tr w:rsidR="00D7600A" w:rsidRPr="00BE3114" w:rsidTr="0031301A">
        <w:tc>
          <w:tcPr>
            <w:tcW w:w="2330"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Lakbér 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0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0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13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13 fő</w:t>
            </w:r>
          </w:p>
        </w:tc>
      </w:tr>
      <w:tr w:rsidR="00D7600A" w:rsidRPr="00BE3114" w:rsidTr="0031301A">
        <w:tc>
          <w:tcPr>
            <w:tcW w:w="2330"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Temetési 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0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1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2 fő</w:t>
            </w:r>
          </w:p>
        </w:tc>
      </w:tr>
      <w:tr w:rsidR="00D7600A" w:rsidRPr="00BE3114" w:rsidTr="0031301A">
        <w:tc>
          <w:tcPr>
            <w:tcW w:w="2330" w:type="dxa"/>
            <w:shd w:val="clear" w:color="auto" w:fill="C5E0B3"/>
          </w:tcPr>
          <w:p w:rsidR="00D7600A" w:rsidRPr="00BE3114" w:rsidRDefault="00D7600A" w:rsidP="00BE3114">
            <w:pPr>
              <w:spacing w:after="120"/>
              <w:rPr>
                <w:rFonts w:ascii="Times New Roman" w:hAnsi="Times New Roman"/>
                <w:sz w:val="24"/>
              </w:rPr>
            </w:pPr>
            <w:r w:rsidRPr="00BE3114">
              <w:rPr>
                <w:rFonts w:ascii="Times New Roman" w:hAnsi="Times New Roman"/>
                <w:sz w:val="24"/>
              </w:rPr>
              <w:t>Gyógyszertámogatás</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2 fő</w:t>
            </w:r>
          </w:p>
        </w:tc>
        <w:tc>
          <w:tcPr>
            <w:tcW w:w="1978"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5 fő</w:t>
            </w:r>
          </w:p>
        </w:tc>
        <w:tc>
          <w:tcPr>
            <w:tcW w:w="1979" w:type="dxa"/>
            <w:shd w:val="clear" w:color="auto" w:fill="auto"/>
          </w:tcPr>
          <w:p w:rsidR="00D7600A" w:rsidRPr="00BE3114" w:rsidRDefault="00D7600A" w:rsidP="00BE3114">
            <w:pPr>
              <w:spacing w:after="120"/>
              <w:jc w:val="center"/>
              <w:rPr>
                <w:rFonts w:ascii="Times New Roman" w:hAnsi="Times New Roman"/>
                <w:sz w:val="24"/>
              </w:rPr>
            </w:pPr>
            <w:r w:rsidRPr="00BE3114">
              <w:rPr>
                <w:rFonts w:ascii="Times New Roman" w:hAnsi="Times New Roman"/>
                <w:sz w:val="24"/>
              </w:rPr>
              <w:t>2 fő</w:t>
            </w:r>
          </w:p>
        </w:tc>
        <w:tc>
          <w:tcPr>
            <w:tcW w:w="1448" w:type="dxa"/>
            <w:shd w:val="clear" w:color="auto" w:fill="C5E0B3"/>
          </w:tcPr>
          <w:p w:rsidR="00D7600A" w:rsidRPr="00BE3114" w:rsidRDefault="002F6058" w:rsidP="00BE3114">
            <w:pPr>
              <w:spacing w:after="120"/>
              <w:jc w:val="center"/>
              <w:rPr>
                <w:rFonts w:ascii="Times New Roman" w:hAnsi="Times New Roman"/>
                <w:sz w:val="24"/>
              </w:rPr>
            </w:pPr>
            <w:r>
              <w:rPr>
                <w:rFonts w:ascii="Times New Roman" w:hAnsi="Times New Roman"/>
                <w:sz w:val="24"/>
              </w:rPr>
              <w:t>9 fő</w:t>
            </w:r>
          </w:p>
        </w:tc>
      </w:tr>
    </w:tbl>
    <w:p w:rsidR="00D7600A" w:rsidRPr="005E5EB9" w:rsidRDefault="005E5EB9" w:rsidP="00700E14">
      <w:pPr>
        <w:spacing w:after="120"/>
        <w:rPr>
          <w:rFonts w:ascii="Times New Roman" w:hAnsi="Times New Roman"/>
          <w:sz w:val="20"/>
          <w:szCs w:val="20"/>
        </w:rPr>
      </w:pPr>
      <w:r w:rsidRPr="005E5EB9">
        <w:rPr>
          <w:rFonts w:ascii="Times New Roman" w:hAnsi="Times New Roman"/>
          <w:sz w:val="20"/>
          <w:szCs w:val="20"/>
        </w:rPr>
        <w:t>Forrás: Helyi nyilvántartás</w:t>
      </w:r>
    </w:p>
    <w:p w:rsidR="00D7600A" w:rsidRDefault="00D7600A" w:rsidP="00700E14">
      <w:pPr>
        <w:spacing w:after="120"/>
        <w:rPr>
          <w:rFonts w:ascii="Times New Roman" w:hAnsi="Times New Roman"/>
          <w:sz w:val="24"/>
        </w:rPr>
      </w:pPr>
      <w:r>
        <w:rPr>
          <w:rFonts w:ascii="Times New Roman" w:hAnsi="Times New Roman"/>
          <w:sz w:val="24"/>
        </w:rPr>
        <w:t xml:space="preserve">A fenti táblázatból jól látszik, hogy a rendkívüli települési támogatást részesítik leginkább előnyben az emberek. </w:t>
      </w:r>
      <w:r w:rsidR="002F6058">
        <w:rPr>
          <w:rFonts w:ascii="Times New Roman" w:hAnsi="Times New Roman"/>
          <w:sz w:val="24"/>
        </w:rPr>
        <w:t xml:space="preserve">Ez a fajta támogatás nyújtható </w:t>
      </w:r>
      <w:r w:rsidR="00104DFD">
        <w:rPr>
          <w:rFonts w:ascii="Times New Roman" w:hAnsi="Times New Roman"/>
          <w:sz w:val="24"/>
        </w:rPr>
        <w:t>pénzbeli és természetbeni formában</w:t>
      </w:r>
      <w:r w:rsidR="002F6058">
        <w:rPr>
          <w:rFonts w:ascii="Times New Roman" w:hAnsi="Times New Roman"/>
          <w:sz w:val="24"/>
        </w:rPr>
        <w:t>, mindennapi életvitelt negatívan befolyásoló</w:t>
      </w:r>
      <w:r w:rsidR="00104DFD">
        <w:rPr>
          <w:rFonts w:ascii="Times New Roman" w:hAnsi="Times New Roman"/>
          <w:sz w:val="24"/>
        </w:rPr>
        <w:t>,</w:t>
      </w:r>
      <w:r w:rsidR="002F6058">
        <w:rPr>
          <w:rFonts w:ascii="Times New Roman" w:hAnsi="Times New Roman"/>
          <w:sz w:val="24"/>
        </w:rPr>
        <w:t xml:space="preserve"> nem tervezhető körülmény megoldására, valamint létfenntartást veszélyeztető helyzet</w:t>
      </w:r>
      <w:r w:rsidR="00104DFD">
        <w:rPr>
          <w:rFonts w:ascii="Times New Roman" w:hAnsi="Times New Roman"/>
          <w:sz w:val="24"/>
        </w:rPr>
        <w:t xml:space="preserve"> megszüntetésének kiküszöbölésére. A</w:t>
      </w:r>
      <w:r w:rsidR="002F6058">
        <w:rPr>
          <w:rFonts w:ascii="Times New Roman" w:hAnsi="Times New Roman"/>
          <w:sz w:val="24"/>
        </w:rPr>
        <w:t xml:space="preserve"> támogatás jövedelemhatára alacsony (család esetében 62.700,- Ft / fő, egyedül élő, illetve gyermekét egyedül nevelő szülő esetében 74.100,- Ft / fő)</w:t>
      </w:r>
      <w:r w:rsidR="00462FB1">
        <w:rPr>
          <w:rFonts w:ascii="Times New Roman" w:hAnsi="Times New Roman"/>
          <w:sz w:val="24"/>
        </w:rPr>
        <w:t>, ez is azt mutatja, hogy az ott élők többsége alacsony jövedelemből él</w:t>
      </w:r>
      <w:r w:rsidR="002F6058">
        <w:rPr>
          <w:rFonts w:ascii="Times New Roman" w:hAnsi="Times New Roman"/>
          <w:sz w:val="24"/>
        </w:rPr>
        <w:t xml:space="preserve">. </w:t>
      </w:r>
      <w:r w:rsidR="00961653">
        <w:rPr>
          <w:rFonts w:ascii="Times New Roman" w:hAnsi="Times New Roman"/>
          <w:sz w:val="24"/>
        </w:rPr>
        <w:t xml:space="preserve">Az összes igényelt rendkívüli települési támogatás 34 %-át kérelmezték a három szegregátum valamelyikéből 2022-ben, míg a lakosságnak </w:t>
      </w:r>
      <w:r w:rsidR="0016795C">
        <w:rPr>
          <w:rFonts w:ascii="Times New Roman" w:hAnsi="Times New Roman"/>
          <w:sz w:val="24"/>
        </w:rPr>
        <w:t xml:space="preserve">5,5 %-a él csak </w:t>
      </w:r>
      <w:r w:rsidR="002A007D">
        <w:rPr>
          <w:rFonts w:ascii="Times New Roman" w:hAnsi="Times New Roman"/>
          <w:sz w:val="24"/>
        </w:rPr>
        <w:t>a városnak ezen a részein</w:t>
      </w:r>
      <w:r w:rsidR="0016795C">
        <w:rPr>
          <w:rFonts w:ascii="Times New Roman" w:hAnsi="Times New Roman"/>
          <w:sz w:val="24"/>
        </w:rPr>
        <w:t xml:space="preserve">. </w:t>
      </w:r>
      <w:r w:rsidR="00F54C52">
        <w:rPr>
          <w:rFonts w:ascii="Times New Roman" w:hAnsi="Times New Roman"/>
          <w:sz w:val="24"/>
        </w:rPr>
        <w:t>A benyújtott kérelmekben többnyire alkalmi munkát, közfoglalkoztatotti munkabért</w:t>
      </w:r>
      <w:r w:rsidR="00F54C52" w:rsidRPr="00F54C52">
        <w:rPr>
          <w:rFonts w:ascii="Times New Roman" w:hAnsi="Times New Roman"/>
          <w:sz w:val="24"/>
        </w:rPr>
        <w:t xml:space="preserve"> </w:t>
      </w:r>
      <w:r w:rsidR="00F54C52">
        <w:rPr>
          <w:rFonts w:ascii="Times New Roman" w:hAnsi="Times New Roman"/>
          <w:sz w:val="24"/>
        </w:rPr>
        <w:t>jelölnek meg jövedelemként, illetve a foglalkoztatási osztálynál regisztráltságot.</w:t>
      </w:r>
    </w:p>
    <w:p w:rsidR="00FC6DC3" w:rsidRDefault="00385136" w:rsidP="00700E14">
      <w:pPr>
        <w:spacing w:after="120"/>
        <w:rPr>
          <w:rFonts w:ascii="Times New Roman" w:hAnsi="Times New Roman"/>
          <w:sz w:val="24"/>
        </w:rPr>
      </w:pPr>
      <w:r>
        <w:rPr>
          <w:rFonts w:ascii="Times New Roman" w:hAnsi="Times New Roman"/>
          <w:sz w:val="24"/>
        </w:rPr>
        <w:t>A</w:t>
      </w:r>
      <w:r w:rsidR="00104DFD">
        <w:rPr>
          <w:rFonts w:ascii="Times New Roman" w:hAnsi="Times New Roman"/>
          <w:sz w:val="24"/>
        </w:rPr>
        <w:t xml:space="preserve"> települési önkormányzat</w:t>
      </w:r>
      <w:r>
        <w:rPr>
          <w:rFonts w:ascii="Times New Roman" w:hAnsi="Times New Roman"/>
          <w:sz w:val="24"/>
        </w:rPr>
        <w:t xml:space="preserve"> jegyző</w:t>
      </w:r>
      <w:r w:rsidR="00104DFD">
        <w:rPr>
          <w:rFonts w:ascii="Times New Roman" w:hAnsi="Times New Roman"/>
          <w:sz w:val="24"/>
        </w:rPr>
        <w:t>je</w:t>
      </w:r>
      <w:r>
        <w:rPr>
          <w:rFonts w:ascii="Times New Roman" w:hAnsi="Times New Roman"/>
          <w:sz w:val="24"/>
        </w:rPr>
        <w:t xml:space="preserve"> által megállapított hátrányos helyzetű, illetve halmozottan hátrányos helyzetű gyerekek száma jelenleg Csongrádon 170 fő, melyből 84 gyermek él a három szegregátum valamelyikében (49,4 %). A gyermekvédelmi törvény definíciója szerint hátrányos helyzetű az a rendszeres gyermekvédelmi kedvezménnyel rendelkező gyermek, fiatal felnőtt, aki esetében az alábbi körülmények közül egy fennáll: szülő vagy családba fogadó gyám alacsony iskolázottsága, alacsony foglalkoztatottsága vagy a gyermek elégtelen lakókörnyezetben, illetve lakáskörülmények között él. Halmozottan hátrányos helyzetű az a gyermek, aki az előbb felsorolt körülmények közül legalább kettő fennáll. A helyi nyilvántartás alapján</w:t>
      </w:r>
      <w:r w:rsidR="0013449F">
        <w:rPr>
          <w:rFonts w:ascii="Times New Roman" w:hAnsi="Times New Roman"/>
          <w:sz w:val="24"/>
        </w:rPr>
        <w:t xml:space="preserve"> </w:t>
      </w:r>
      <w:r>
        <w:rPr>
          <w:rFonts w:ascii="Times New Roman" w:hAnsi="Times New Roman"/>
          <w:sz w:val="24"/>
        </w:rPr>
        <w:t>14 fő hátrányos helyzetű és 70 fő halmozottan hátrányos helyzetű gy</w:t>
      </w:r>
      <w:r w:rsidR="00436499">
        <w:rPr>
          <w:rFonts w:ascii="Times New Roman" w:hAnsi="Times New Roman"/>
          <w:sz w:val="24"/>
        </w:rPr>
        <w:t>ermek él a három szegregátumban az alábbiak szerint:</w:t>
      </w:r>
      <w:r>
        <w:rPr>
          <w:rFonts w:ascii="Times New Roman" w:hAnsi="Times New Roman"/>
          <w:sz w:val="24"/>
        </w:rPr>
        <w:t xml:space="preserve"> </w:t>
      </w:r>
    </w:p>
    <w:p w:rsidR="00FC6DC3" w:rsidRDefault="00FC6DC3" w:rsidP="00700E14">
      <w:pPr>
        <w:spacing w:after="120"/>
        <w:rPr>
          <w:rFonts w:ascii="Times New Roman" w:hAnsi="Times New Roman"/>
          <w:sz w:val="24"/>
        </w:rPr>
      </w:pPr>
    </w:p>
    <w:tbl>
      <w:tblPr>
        <w:tblW w:w="0" w:type="auto"/>
        <w:tblInd w:w="1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1926"/>
        <w:gridCol w:w="1926"/>
        <w:gridCol w:w="1777"/>
      </w:tblGrid>
      <w:tr w:rsidR="00214BDC" w:rsidRPr="00214BDC" w:rsidTr="0031301A">
        <w:trPr>
          <w:trHeight w:val="397"/>
        </w:trPr>
        <w:tc>
          <w:tcPr>
            <w:tcW w:w="1298" w:type="dxa"/>
            <w:shd w:val="clear" w:color="auto" w:fill="C5E0B3"/>
          </w:tcPr>
          <w:p w:rsidR="00385136" w:rsidRPr="00214BDC" w:rsidRDefault="00385136" w:rsidP="00214BDC">
            <w:pPr>
              <w:spacing w:after="120"/>
              <w:rPr>
                <w:rFonts w:ascii="Times New Roman" w:hAnsi="Times New Roman"/>
                <w:sz w:val="24"/>
              </w:rPr>
            </w:pPr>
          </w:p>
        </w:tc>
        <w:tc>
          <w:tcPr>
            <w:tcW w:w="1926" w:type="dxa"/>
            <w:shd w:val="clear" w:color="auto" w:fill="C5E0B3"/>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1. szegregátum</w:t>
            </w:r>
          </w:p>
        </w:tc>
        <w:tc>
          <w:tcPr>
            <w:tcW w:w="1926" w:type="dxa"/>
            <w:shd w:val="clear" w:color="auto" w:fill="C5E0B3"/>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2. szegregátum</w:t>
            </w:r>
          </w:p>
        </w:tc>
        <w:tc>
          <w:tcPr>
            <w:tcW w:w="1777" w:type="dxa"/>
            <w:shd w:val="clear" w:color="auto" w:fill="C5E0B3"/>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3. szegregátum</w:t>
            </w:r>
          </w:p>
        </w:tc>
      </w:tr>
      <w:tr w:rsidR="00214BDC" w:rsidRPr="00214BDC" w:rsidTr="0031301A">
        <w:trPr>
          <w:trHeight w:val="412"/>
        </w:trPr>
        <w:tc>
          <w:tcPr>
            <w:tcW w:w="1298" w:type="dxa"/>
            <w:shd w:val="clear" w:color="auto" w:fill="C5E0B3"/>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lastRenderedPageBreak/>
              <w:t>HH/HHH</w:t>
            </w:r>
          </w:p>
        </w:tc>
        <w:tc>
          <w:tcPr>
            <w:tcW w:w="1926" w:type="dxa"/>
            <w:shd w:val="clear" w:color="auto" w:fill="auto"/>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30 gyermek</w:t>
            </w:r>
          </w:p>
        </w:tc>
        <w:tc>
          <w:tcPr>
            <w:tcW w:w="1926" w:type="dxa"/>
            <w:shd w:val="clear" w:color="auto" w:fill="auto"/>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31 gyermek</w:t>
            </w:r>
          </w:p>
        </w:tc>
        <w:tc>
          <w:tcPr>
            <w:tcW w:w="1777" w:type="dxa"/>
            <w:shd w:val="clear" w:color="auto" w:fill="auto"/>
          </w:tcPr>
          <w:p w:rsidR="00385136" w:rsidRPr="00214BDC" w:rsidRDefault="00385136" w:rsidP="00214BDC">
            <w:pPr>
              <w:spacing w:after="120"/>
              <w:jc w:val="center"/>
              <w:rPr>
                <w:rFonts w:ascii="Times New Roman" w:hAnsi="Times New Roman"/>
                <w:sz w:val="24"/>
              </w:rPr>
            </w:pPr>
            <w:r w:rsidRPr="00214BDC">
              <w:rPr>
                <w:rFonts w:ascii="Times New Roman" w:hAnsi="Times New Roman"/>
                <w:sz w:val="24"/>
              </w:rPr>
              <w:t>23 gyermek</w:t>
            </w:r>
          </w:p>
        </w:tc>
      </w:tr>
    </w:tbl>
    <w:p w:rsidR="004B0605" w:rsidRPr="004B0605" w:rsidRDefault="004B0605" w:rsidP="004B0605">
      <w:pPr>
        <w:rPr>
          <w:vanish/>
        </w:rPr>
      </w:pPr>
    </w:p>
    <w:p w:rsidR="00385136" w:rsidRDefault="00385136" w:rsidP="00700E14">
      <w:pPr>
        <w:spacing w:after="120"/>
        <w:rPr>
          <w:rFonts w:ascii="Times New Roman" w:hAnsi="Times New Roman"/>
          <w:sz w:val="24"/>
        </w:rPr>
      </w:pPr>
    </w:p>
    <w:p w:rsidR="00104DFD" w:rsidRDefault="00104DFD" w:rsidP="00700E14">
      <w:pPr>
        <w:spacing w:after="120"/>
        <w:rPr>
          <w:rFonts w:ascii="Times New Roman" w:hAnsi="Times New Roman"/>
          <w:sz w:val="24"/>
        </w:rPr>
      </w:pPr>
    </w:p>
    <w:tbl>
      <w:tblPr>
        <w:tblpPr w:leftFromText="141" w:rightFromText="141" w:vertAnchor="text" w:horzAnchor="margin" w:tblpXSpec="center" w:tblpY="-3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1134"/>
      </w:tblGrid>
      <w:tr w:rsidR="00104DFD" w:rsidRPr="004B0605" w:rsidTr="004156BD">
        <w:trPr>
          <w:trHeight w:val="284"/>
        </w:trPr>
        <w:tc>
          <w:tcPr>
            <w:tcW w:w="6345" w:type="dxa"/>
            <w:shd w:val="clear" w:color="auto" w:fill="C5E0B3"/>
          </w:tcPr>
          <w:p w:rsidR="00104DFD" w:rsidRPr="004B0605" w:rsidRDefault="00104DFD" w:rsidP="004156BD">
            <w:pPr>
              <w:spacing w:after="120"/>
              <w:rPr>
                <w:rFonts w:ascii="Times New Roman" w:hAnsi="Times New Roman"/>
                <w:b/>
                <w:sz w:val="24"/>
              </w:rPr>
            </w:pPr>
            <w:r w:rsidRPr="004B0605">
              <w:rPr>
                <w:rFonts w:ascii="Times New Roman" w:hAnsi="Times New Roman"/>
                <w:b/>
                <w:sz w:val="24"/>
              </w:rPr>
              <w:t>Hátrányos helyzetű gyermekek száma</w:t>
            </w:r>
          </w:p>
        </w:tc>
        <w:tc>
          <w:tcPr>
            <w:tcW w:w="1134" w:type="dxa"/>
            <w:shd w:val="clear" w:color="auto" w:fill="C5E0B3"/>
          </w:tcPr>
          <w:p w:rsidR="00104DFD" w:rsidRPr="004B0605" w:rsidRDefault="00104DFD" w:rsidP="004156BD">
            <w:pPr>
              <w:spacing w:after="120"/>
              <w:jc w:val="center"/>
              <w:rPr>
                <w:rFonts w:ascii="Times New Roman" w:hAnsi="Times New Roman"/>
                <w:b/>
                <w:sz w:val="24"/>
              </w:rPr>
            </w:pPr>
            <w:r w:rsidRPr="004B0605">
              <w:rPr>
                <w:rFonts w:ascii="Times New Roman" w:hAnsi="Times New Roman"/>
                <w:b/>
                <w:sz w:val="24"/>
              </w:rPr>
              <w:t>14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szülő alacsony iskolai végzettsége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0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szülő alacsony foglalkoztatottsága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0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elégtelen lakókörnyezet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14 fő</w:t>
            </w:r>
          </w:p>
        </w:tc>
      </w:tr>
      <w:tr w:rsidR="00104DFD" w:rsidRPr="004B0605" w:rsidTr="004156BD">
        <w:trPr>
          <w:trHeight w:val="284"/>
        </w:trPr>
        <w:tc>
          <w:tcPr>
            <w:tcW w:w="6345" w:type="dxa"/>
            <w:shd w:val="clear" w:color="auto" w:fill="C5E0B3"/>
          </w:tcPr>
          <w:p w:rsidR="00104DFD" w:rsidRPr="004B0605" w:rsidRDefault="00104DFD" w:rsidP="004156BD">
            <w:pPr>
              <w:spacing w:after="120"/>
              <w:rPr>
                <w:rFonts w:ascii="Times New Roman" w:hAnsi="Times New Roman"/>
                <w:b/>
                <w:sz w:val="24"/>
              </w:rPr>
            </w:pPr>
            <w:r w:rsidRPr="004B0605">
              <w:rPr>
                <w:rFonts w:ascii="Times New Roman" w:hAnsi="Times New Roman"/>
                <w:b/>
                <w:sz w:val="24"/>
              </w:rPr>
              <w:t>Halmozottan hátrányos helyzetű gyermekek száma</w:t>
            </w:r>
          </w:p>
        </w:tc>
        <w:tc>
          <w:tcPr>
            <w:tcW w:w="1134" w:type="dxa"/>
            <w:shd w:val="clear" w:color="auto" w:fill="C5E0B3"/>
          </w:tcPr>
          <w:p w:rsidR="00104DFD" w:rsidRPr="004B0605" w:rsidRDefault="00104DFD" w:rsidP="004156BD">
            <w:pPr>
              <w:spacing w:after="120"/>
              <w:jc w:val="center"/>
              <w:rPr>
                <w:rFonts w:ascii="Times New Roman" w:hAnsi="Times New Roman"/>
                <w:b/>
                <w:sz w:val="24"/>
              </w:rPr>
            </w:pPr>
            <w:r w:rsidRPr="004B0605">
              <w:rPr>
                <w:rFonts w:ascii="Times New Roman" w:hAnsi="Times New Roman"/>
                <w:b/>
                <w:sz w:val="24"/>
              </w:rPr>
              <w:t>70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alacsony végzettség és alacsony foglalkoztatás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0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alacsony foglalkoztatás és elégtelen lakókörnyezet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1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alacsony végzettség és elégtelen lakókörnyezet miatt</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54 fő</w:t>
            </w:r>
          </w:p>
        </w:tc>
      </w:tr>
      <w:tr w:rsidR="00104DFD" w:rsidRPr="004B0605" w:rsidTr="004156BD">
        <w:trPr>
          <w:trHeight w:val="284"/>
        </w:trPr>
        <w:tc>
          <w:tcPr>
            <w:tcW w:w="6345" w:type="dxa"/>
            <w:shd w:val="clear" w:color="auto" w:fill="auto"/>
          </w:tcPr>
          <w:p w:rsidR="00104DFD" w:rsidRPr="004B0605" w:rsidRDefault="00104DFD" w:rsidP="004156BD">
            <w:pPr>
              <w:spacing w:after="120"/>
              <w:jc w:val="right"/>
              <w:rPr>
                <w:rFonts w:ascii="Times New Roman" w:hAnsi="Times New Roman"/>
                <w:sz w:val="24"/>
              </w:rPr>
            </w:pPr>
            <w:r w:rsidRPr="004B0605">
              <w:rPr>
                <w:rFonts w:ascii="Times New Roman" w:hAnsi="Times New Roman"/>
                <w:sz w:val="24"/>
              </w:rPr>
              <w:t>ebből aki mindhárom feltételnek megfelel</w:t>
            </w:r>
          </w:p>
        </w:tc>
        <w:tc>
          <w:tcPr>
            <w:tcW w:w="1134" w:type="dxa"/>
            <w:shd w:val="clear" w:color="auto" w:fill="auto"/>
          </w:tcPr>
          <w:p w:rsidR="00104DFD" w:rsidRPr="004B0605" w:rsidRDefault="00104DFD" w:rsidP="004156BD">
            <w:pPr>
              <w:spacing w:after="120"/>
              <w:jc w:val="center"/>
              <w:rPr>
                <w:rFonts w:ascii="Times New Roman" w:hAnsi="Times New Roman"/>
                <w:sz w:val="24"/>
              </w:rPr>
            </w:pPr>
            <w:r w:rsidRPr="004B0605">
              <w:rPr>
                <w:rFonts w:ascii="Times New Roman" w:hAnsi="Times New Roman"/>
                <w:sz w:val="24"/>
              </w:rPr>
              <w:t>15 fő</w:t>
            </w:r>
          </w:p>
        </w:tc>
      </w:tr>
    </w:tbl>
    <w:p w:rsidR="00104DFD" w:rsidRDefault="00104DFD" w:rsidP="00700E14">
      <w:pPr>
        <w:spacing w:after="120"/>
        <w:rPr>
          <w:rFonts w:ascii="Times New Roman" w:hAnsi="Times New Roman"/>
          <w:sz w:val="24"/>
        </w:rPr>
      </w:pPr>
    </w:p>
    <w:p w:rsidR="0013449F" w:rsidRDefault="0013449F" w:rsidP="00700E14">
      <w:pPr>
        <w:spacing w:after="120"/>
        <w:rPr>
          <w:rFonts w:ascii="Times New Roman" w:hAnsi="Times New Roman"/>
          <w:sz w:val="24"/>
        </w:rPr>
      </w:pPr>
    </w:p>
    <w:p w:rsidR="00F40F91" w:rsidRDefault="00F40F91" w:rsidP="00700E14">
      <w:pPr>
        <w:spacing w:after="120"/>
        <w:rPr>
          <w:rFonts w:ascii="Times New Roman" w:hAnsi="Times New Roman"/>
          <w:sz w:val="24"/>
        </w:rPr>
      </w:pPr>
    </w:p>
    <w:p w:rsidR="00503D9D" w:rsidRDefault="00503D9D" w:rsidP="00700E14">
      <w:pPr>
        <w:spacing w:after="120"/>
        <w:rPr>
          <w:rFonts w:ascii="Times New Roman" w:hAnsi="Times New Roman"/>
          <w:sz w:val="24"/>
        </w:rPr>
      </w:pPr>
    </w:p>
    <w:p w:rsidR="00DC0BCF" w:rsidRDefault="00DC0BCF" w:rsidP="00DC0BCF">
      <w:pPr>
        <w:spacing w:after="120"/>
        <w:ind w:left="480"/>
        <w:rPr>
          <w:rFonts w:ascii="Times New Roman" w:hAnsi="Times New Roman"/>
          <w:sz w:val="24"/>
        </w:rPr>
      </w:pPr>
    </w:p>
    <w:p w:rsidR="00DC0BCF" w:rsidRPr="00DC0BCF" w:rsidRDefault="00DC0BCF" w:rsidP="00DC0BCF">
      <w:pPr>
        <w:rPr>
          <w:rFonts w:ascii="Times New Roman" w:hAnsi="Times New Roman"/>
          <w:sz w:val="24"/>
        </w:rPr>
      </w:pPr>
    </w:p>
    <w:p w:rsidR="00DC0BCF" w:rsidRPr="00DC0BCF" w:rsidRDefault="00DC0BCF" w:rsidP="00DC0BCF">
      <w:pPr>
        <w:rPr>
          <w:rFonts w:ascii="Times New Roman" w:hAnsi="Times New Roman"/>
          <w:sz w:val="24"/>
        </w:rPr>
      </w:pPr>
    </w:p>
    <w:p w:rsidR="00DC0BCF" w:rsidRPr="00DC0BCF" w:rsidRDefault="00DC0BCF" w:rsidP="00DC0BCF">
      <w:pPr>
        <w:rPr>
          <w:rFonts w:ascii="Times New Roman" w:hAnsi="Times New Roman"/>
          <w:sz w:val="24"/>
        </w:rPr>
      </w:pPr>
    </w:p>
    <w:p w:rsidR="00DC0BCF" w:rsidRDefault="00DC0BCF" w:rsidP="00DC0BCF">
      <w:pPr>
        <w:rPr>
          <w:rFonts w:ascii="Times New Roman" w:hAnsi="Times New Roman"/>
          <w:sz w:val="24"/>
        </w:rPr>
      </w:pPr>
    </w:p>
    <w:p w:rsidR="00DC0BCF" w:rsidRDefault="00DC0BCF" w:rsidP="00DC0BCF">
      <w:pPr>
        <w:rPr>
          <w:rFonts w:ascii="Times New Roman" w:hAnsi="Times New Roman"/>
          <w:sz w:val="24"/>
        </w:rPr>
      </w:pPr>
    </w:p>
    <w:p w:rsidR="00DC0BCF" w:rsidRPr="00FC6DC3" w:rsidRDefault="00FC6DC3" w:rsidP="00DC0BCF">
      <w:pPr>
        <w:rPr>
          <w:rFonts w:ascii="Times New Roman" w:hAnsi="Times New Roman"/>
          <w:sz w:val="20"/>
          <w:szCs w:val="20"/>
        </w:rPr>
      </w:pPr>
      <w:r w:rsidRPr="00FC6DC3">
        <w:rPr>
          <w:rFonts w:ascii="Times New Roman" w:hAnsi="Times New Roman"/>
          <w:sz w:val="20"/>
          <w:szCs w:val="20"/>
        </w:rPr>
        <w:tab/>
      </w:r>
      <w:r w:rsidRPr="00FC6DC3">
        <w:rPr>
          <w:rFonts w:ascii="Times New Roman" w:hAnsi="Times New Roman"/>
          <w:sz w:val="20"/>
          <w:szCs w:val="20"/>
        </w:rPr>
        <w:tab/>
        <w:t>Forrás: Helyi nyilvántartás</w:t>
      </w:r>
    </w:p>
    <w:p w:rsidR="00DC0BCF" w:rsidRDefault="00DC0BCF" w:rsidP="00DC0BCF">
      <w:pPr>
        <w:rPr>
          <w:rFonts w:ascii="Times New Roman" w:hAnsi="Times New Roman"/>
          <w:sz w:val="24"/>
        </w:rPr>
      </w:pPr>
    </w:p>
    <w:p w:rsidR="00DC0BCF" w:rsidRPr="00DC0BCF" w:rsidRDefault="00DC0BCF" w:rsidP="00DC0BCF">
      <w:pPr>
        <w:rPr>
          <w:rFonts w:ascii="Times New Roman" w:hAnsi="Times New Roman"/>
          <w:sz w:val="24"/>
        </w:rPr>
      </w:pPr>
    </w:p>
    <w:p w:rsidR="00DC0BCF" w:rsidRPr="00DC0BCF" w:rsidRDefault="00C83F2A" w:rsidP="0031301A">
      <w:pPr>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hanging="408"/>
        <w:rPr>
          <w:rFonts w:ascii="Times New Roman" w:hAnsi="Times New Roman"/>
          <w:sz w:val="24"/>
        </w:rPr>
      </w:pPr>
      <w:r w:rsidRPr="00CB59E1">
        <w:rPr>
          <w:rFonts w:ascii="Times New Roman" w:hAnsi="Times New Roman"/>
          <w:sz w:val="24"/>
        </w:rPr>
        <w:t>a szegregációval veszélyeztetett területek, a lakosság területi átrendeződésének folyamatai.</w:t>
      </w:r>
    </w:p>
    <w:p w:rsidR="00DC0BCF" w:rsidRDefault="00DC0BCF" w:rsidP="00EB59EC">
      <w:pPr>
        <w:rPr>
          <w:rFonts w:ascii="Times New Roman" w:hAnsi="Times New Roman"/>
          <w:sz w:val="24"/>
        </w:rPr>
      </w:pPr>
    </w:p>
    <w:p w:rsidR="00EB59EC" w:rsidRDefault="00443698" w:rsidP="00EB59EC">
      <w:pPr>
        <w:rPr>
          <w:rFonts w:ascii="Times New Roman" w:hAnsi="Times New Roman"/>
          <w:sz w:val="24"/>
        </w:rPr>
      </w:pPr>
      <w:r>
        <w:rPr>
          <w:rFonts w:ascii="Times New Roman" w:hAnsi="Times New Roman"/>
          <w:sz w:val="24"/>
        </w:rPr>
        <w:t>A városban három szegregátum került beazonosításra a 2011-es népszámlálás adatainak figyelembevételével és a 14/2012. (IX.8.) Korm. rendelet 10. mellékletében meghatározott szegregációs mutató alapján. A</w:t>
      </w:r>
      <w:r w:rsidR="005671BB">
        <w:rPr>
          <w:rFonts w:ascii="Times New Roman" w:hAnsi="Times New Roman"/>
          <w:sz w:val="24"/>
        </w:rPr>
        <w:t xml:space="preserve">z 1. és a 2. szegregátum esetében elkülönült területről (de nem elkerített) beszélünk, a 3. szegregátum a lakóterület szerves részeként jelenik meg. Az elmúlt 5 évben az itt élő népesség az első két szegregátum esetében csökkent. A 1. szegregátumban esetében a 0-6 éves korú gyermekek felnőttek és már a 7-14 éves korcsoportba tartoznak, viszont kevesebb gyermek született. A 2. szegregátumban viszont a 19-64 és a 65 év feletti korosztály csökkent közel 8 %-kal. </w:t>
      </w:r>
      <w:r w:rsidR="00EB59EC">
        <w:rPr>
          <w:rFonts w:ascii="Times New Roman" w:hAnsi="Times New Roman"/>
          <w:sz w:val="24"/>
        </w:rPr>
        <w:t>Az ezeken a területeken lakóknak nincs lehetőségük a város más részein új házat vásárolniuk és elköltözniük, nehéz hasznosítani a szegregált területen lévő ingatlanukat. Vannak területek (Zöldfa utca, Szív utca, Bihari János utca), ahol a lakások értéke nagyon alacsony, a közszolgáltatások elérhetősége csak részben biztosított, az itt élőknél sok esetben már nincs bekötött szolgáltatás fizetésképtelenség miatt.</w:t>
      </w:r>
      <w:r w:rsidR="009E14AB">
        <w:rPr>
          <w:rFonts w:ascii="Times New Roman" w:hAnsi="Times New Roman"/>
          <w:sz w:val="24"/>
        </w:rPr>
        <w:t xml:space="preserve"> Az ivóvíz hálózat minősége sem megfelelő ezeken a területeken, közkutak segítségével oldják meg a</w:t>
      </w:r>
      <w:r w:rsidR="00EB59EC">
        <w:rPr>
          <w:rFonts w:ascii="Times New Roman" w:hAnsi="Times New Roman"/>
          <w:sz w:val="24"/>
        </w:rPr>
        <w:t xml:space="preserve"> </w:t>
      </w:r>
      <w:r w:rsidR="009E14AB">
        <w:rPr>
          <w:rFonts w:ascii="Times New Roman" w:hAnsi="Times New Roman"/>
          <w:sz w:val="24"/>
        </w:rPr>
        <w:t xml:space="preserve">fürdéshez, főzéshez szükséges víz beszerzését. </w:t>
      </w:r>
    </w:p>
    <w:p w:rsidR="002B18EA" w:rsidRPr="00CB59E1" w:rsidRDefault="00EB59EC" w:rsidP="00EB59EC">
      <w:pPr>
        <w:rPr>
          <w:rFonts w:ascii="Times New Roman" w:hAnsi="Times New Roman"/>
          <w:sz w:val="24"/>
        </w:rPr>
      </w:pPr>
      <w:r>
        <w:rPr>
          <w:rFonts w:ascii="Times New Roman" w:hAnsi="Times New Roman"/>
          <w:sz w:val="24"/>
        </w:rPr>
        <w:t xml:space="preserve">A 3. szegregátum az északi városrészben beágyazottan került lehatárolásra, ezért itt nem beszélhetünk csak mélyszegénységben élőkről. Az itt élő népesség az elmúlt 5 év folyamán 11,8 %-kal nőtt, leginkább a 65 év felettiek tekintetében (46%-kal nőtt a szegregátumon belüli arányuk). </w:t>
      </w:r>
      <w:r w:rsidR="009E14AB">
        <w:rPr>
          <w:rFonts w:ascii="Times New Roman" w:hAnsi="Times New Roman"/>
          <w:sz w:val="24"/>
        </w:rPr>
        <w:t xml:space="preserve">Ebben az esetben beszélhetünk odavándorlásról, mely ugyancsak azt tükrözi, hogy ez a település rész – szegregált volta ellenére- vonzó az idősebb korosztály számára. </w:t>
      </w:r>
    </w:p>
    <w:p w:rsidR="00FF4AE8" w:rsidRPr="00CB59E1" w:rsidRDefault="00FF4AE8"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31301A">
        <w:rPr>
          <w:rFonts w:ascii="Times New Roman" w:hAnsi="Times New Roman"/>
          <w:b/>
          <w:sz w:val="24"/>
          <w:shd w:val="clear" w:color="auto" w:fill="C5E0B3"/>
        </w:rPr>
        <w:t>3.6 Egészségügyi és szociális szolgáltatásokhoz való</w:t>
      </w:r>
      <w:r w:rsidRPr="00CB59E1">
        <w:rPr>
          <w:rFonts w:ascii="Times New Roman" w:hAnsi="Times New Roman"/>
          <w:b/>
          <w:sz w:val="24"/>
        </w:rPr>
        <w:t xml:space="preserve"> hozzáférés </w:t>
      </w:r>
      <w:r w:rsidR="00FB67DE" w:rsidRPr="00CB59E1">
        <w:rPr>
          <w:rFonts w:ascii="Times New Roman" w:hAnsi="Times New Roman"/>
          <w:b/>
          <w:sz w:val="24"/>
        </w:rPr>
        <w:t xml:space="preserve"> </w:t>
      </w:r>
    </w:p>
    <w:p w:rsidR="00FB67DE" w:rsidRDefault="00FB67DE" w:rsidP="0040713C">
      <w:pPr>
        <w:rPr>
          <w:rFonts w:ascii="Times New Roman" w:hAnsi="Times New Roman"/>
          <w:sz w:val="24"/>
        </w:rPr>
      </w:pPr>
    </w:p>
    <w:p w:rsidR="00974895" w:rsidRDefault="00974895" w:rsidP="0040713C">
      <w:pPr>
        <w:rPr>
          <w:rFonts w:ascii="Times New Roman" w:hAnsi="Times New Roman"/>
          <w:sz w:val="24"/>
        </w:rPr>
      </w:pPr>
      <w:r>
        <w:rPr>
          <w:rFonts w:ascii="Times New Roman" w:hAnsi="Times New Roman"/>
          <w:sz w:val="24"/>
        </w:rPr>
        <w:t xml:space="preserve">A </w:t>
      </w:r>
      <w:r w:rsidRPr="00974895">
        <w:rPr>
          <w:rFonts w:ascii="Times New Roman" w:hAnsi="Times New Roman"/>
          <w:i/>
          <w:sz w:val="24"/>
        </w:rPr>
        <w:t>Magyarország helyi önkormányzatairól</w:t>
      </w:r>
      <w:r>
        <w:rPr>
          <w:rFonts w:ascii="Times New Roman" w:hAnsi="Times New Roman"/>
          <w:sz w:val="24"/>
        </w:rPr>
        <w:t xml:space="preserve"> szóló 2011. évi CLXXXIX. 13. §. (1) bekezdés 4. pontja alapján a helyi önkormányzat feladata az egészségügyi alapellátás, valamint az egészséges életmód segítését célzó szolgáltatások működtetése. Az egészségügyi ellátás színvonala kiemelt szerepet játszik az önkormányzati feladatellátás megítélésében. Az önkormányzat felelősséggel tartozik az egészségügyi alapellátás folyamatos működtetéséért, az ellátás színvonalát veszélyeztető problémák megszüntetéséért, melyhez értékes segítséget nyújtanak a lakosságtól közvetlenül szerzett információk, az ellátásban részt vevők által szolgáltatott adatok. </w:t>
      </w:r>
    </w:p>
    <w:p w:rsidR="00FF7E83" w:rsidRDefault="00FF7E83" w:rsidP="0040713C">
      <w:pPr>
        <w:rPr>
          <w:rFonts w:ascii="Times New Roman" w:hAnsi="Times New Roman"/>
          <w:sz w:val="24"/>
        </w:rPr>
      </w:pPr>
    </w:p>
    <w:p w:rsidR="00FF7E83" w:rsidRDefault="00FF7E83" w:rsidP="0040713C">
      <w:pPr>
        <w:rPr>
          <w:rFonts w:ascii="Times New Roman" w:hAnsi="Times New Roman"/>
          <w:sz w:val="24"/>
        </w:rPr>
      </w:pPr>
      <w:r>
        <w:rPr>
          <w:rFonts w:ascii="Times New Roman" w:hAnsi="Times New Roman"/>
          <w:sz w:val="24"/>
        </w:rPr>
        <w:t xml:space="preserve">Az egészségügyi alapellátásról szóló 2015. évi CXXIII. törvény 5.§ alapján a települési önkormányzat </w:t>
      </w:r>
      <w:r w:rsidR="00AB3874">
        <w:rPr>
          <w:rFonts w:ascii="Times New Roman" w:hAnsi="Times New Roman"/>
          <w:sz w:val="24"/>
        </w:rPr>
        <w:t xml:space="preserve">alapellátás keretében gondoskodik: </w:t>
      </w:r>
    </w:p>
    <w:p w:rsidR="00AB3874" w:rsidRDefault="00AB3874" w:rsidP="00DD15F3">
      <w:pPr>
        <w:numPr>
          <w:ilvl w:val="0"/>
          <w:numId w:val="37"/>
        </w:numPr>
        <w:rPr>
          <w:rFonts w:ascii="Times New Roman" w:hAnsi="Times New Roman"/>
          <w:sz w:val="24"/>
        </w:rPr>
      </w:pPr>
      <w:r>
        <w:rPr>
          <w:rFonts w:ascii="Times New Roman" w:hAnsi="Times New Roman"/>
          <w:sz w:val="24"/>
        </w:rPr>
        <w:t>a háziorvosi, házi gyermekorvosi ellátásról,</w:t>
      </w:r>
    </w:p>
    <w:p w:rsidR="00AB3874" w:rsidRDefault="00AB3874" w:rsidP="00DD15F3">
      <w:pPr>
        <w:numPr>
          <w:ilvl w:val="0"/>
          <w:numId w:val="37"/>
        </w:numPr>
        <w:rPr>
          <w:rFonts w:ascii="Times New Roman" w:hAnsi="Times New Roman"/>
          <w:sz w:val="24"/>
        </w:rPr>
      </w:pPr>
      <w:r>
        <w:rPr>
          <w:rFonts w:ascii="Times New Roman" w:hAnsi="Times New Roman"/>
          <w:sz w:val="24"/>
        </w:rPr>
        <w:t>a fogorvosi alapellátásról,</w:t>
      </w:r>
    </w:p>
    <w:p w:rsidR="00AB3874" w:rsidRDefault="00AB3874" w:rsidP="00DD15F3">
      <w:pPr>
        <w:numPr>
          <w:ilvl w:val="0"/>
          <w:numId w:val="37"/>
        </w:numPr>
        <w:rPr>
          <w:rFonts w:ascii="Times New Roman" w:hAnsi="Times New Roman"/>
          <w:sz w:val="24"/>
        </w:rPr>
      </w:pPr>
      <w:r>
        <w:rPr>
          <w:rFonts w:ascii="Times New Roman" w:hAnsi="Times New Roman"/>
          <w:sz w:val="24"/>
        </w:rPr>
        <w:t>az alapellátáshoz kapcsolódó háziorvosi, házi gyermekorvosi és fogorvosi ügyeleti ellátásáról,</w:t>
      </w:r>
    </w:p>
    <w:p w:rsidR="00AB3874" w:rsidRDefault="00AB3874" w:rsidP="00DD15F3">
      <w:pPr>
        <w:numPr>
          <w:ilvl w:val="0"/>
          <w:numId w:val="37"/>
        </w:numPr>
        <w:rPr>
          <w:rFonts w:ascii="Times New Roman" w:hAnsi="Times New Roman"/>
          <w:sz w:val="24"/>
        </w:rPr>
      </w:pPr>
      <w:r>
        <w:rPr>
          <w:rFonts w:ascii="Times New Roman" w:hAnsi="Times New Roman"/>
          <w:sz w:val="24"/>
        </w:rPr>
        <w:t>az iskola- egészségügyi ellátásról</w:t>
      </w:r>
    </w:p>
    <w:p w:rsidR="00AB3874" w:rsidRDefault="00AB3874" w:rsidP="0040713C">
      <w:pPr>
        <w:rPr>
          <w:rFonts w:ascii="Times New Roman" w:hAnsi="Times New Roman"/>
          <w:sz w:val="24"/>
        </w:rPr>
      </w:pPr>
    </w:p>
    <w:p w:rsidR="00AB3874" w:rsidRDefault="000906F6" w:rsidP="0040713C">
      <w:pPr>
        <w:rPr>
          <w:rFonts w:ascii="Times New Roman" w:hAnsi="Times New Roman"/>
          <w:sz w:val="24"/>
        </w:rPr>
      </w:pPr>
      <w:r>
        <w:rPr>
          <w:rFonts w:ascii="Times New Roman" w:hAnsi="Times New Roman"/>
          <w:sz w:val="24"/>
        </w:rPr>
        <w:t xml:space="preserve">Az egészségügyről szóló 1997. évi CLIV. törvény 153.§ alapján a települési önkormányzat a környezet- és település-egészségügyi feladatok körében gondoskodik: </w:t>
      </w:r>
    </w:p>
    <w:p w:rsidR="000906F6" w:rsidRDefault="000906F6" w:rsidP="00DD15F3">
      <w:pPr>
        <w:numPr>
          <w:ilvl w:val="0"/>
          <w:numId w:val="38"/>
        </w:numPr>
        <w:rPr>
          <w:rFonts w:ascii="Times New Roman" w:hAnsi="Times New Roman"/>
          <w:sz w:val="24"/>
        </w:rPr>
      </w:pPr>
      <w:r>
        <w:rPr>
          <w:rFonts w:ascii="Times New Roman" w:hAnsi="Times New Roman"/>
          <w:sz w:val="24"/>
        </w:rPr>
        <w:t>a köztisztasági és településtisztasági feladatok ellátásáról (területek tisztán tartása, települési hullad</w:t>
      </w:r>
      <w:r w:rsidR="005D352B">
        <w:rPr>
          <w:rFonts w:ascii="Times New Roman" w:hAnsi="Times New Roman"/>
          <w:sz w:val="24"/>
        </w:rPr>
        <w:t>ék kezelés)</w:t>
      </w:r>
    </w:p>
    <w:p w:rsidR="005D352B" w:rsidRDefault="005D352B" w:rsidP="00DD15F3">
      <w:pPr>
        <w:numPr>
          <w:ilvl w:val="0"/>
          <w:numId w:val="38"/>
        </w:numPr>
        <w:rPr>
          <w:rFonts w:ascii="Times New Roman" w:hAnsi="Times New Roman"/>
          <w:sz w:val="24"/>
        </w:rPr>
      </w:pPr>
      <w:r>
        <w:rPr>
          <w:rFonts w:ascii="Times New Roman" w:hAnsi="Times New Roman"/>
          <w:sz w:val="24"/>
        </w:rPr>
        <w:t>biztosítja a rovarok és rágcsálók irtását,</w:t>
      </w:r>
    </w:p>
    <w:p w:rsidR="005D352B" w:rsidRDefault="005D352B" w:rsidP="00DD15F3">
      <w:pPr>
        <w:numPr>
          <w:ilvl w:val="0"/>
          <w:numId w:val="38"/>
        </w:numPr>
        <w:rPr>
          <w:rFonts w:ascii="Times New Roman" w:hAnsi="Times New Roman"/>
          <w:sz w:val="24"/>
        </w:rPr>
      </w:pPr>
      <w:r>
        <w:rPr>
          <w:rFonts w:ascii="Times New Roman" w:hAnsi="Times New Roman"/>
          <w:sz w:val="24"/>
        </w:rPr>
        <w:t xml:space="preserve">folyamatosan figyelemmel kíséri a település környezet-egészségügyi helyzetének alakulását és ennek esetleges romlása esetén – lehetőségeihez képest – saját </w:t>
      </w:r>
    </w:p>
    <w:p w:rsidR="00974895" w:rsidRDefault="00974895" w:rsidP="0040713C">
      <w:pPr>
        <w:rPr>
          <w:rFonts w:ascii="Times New Roman" w:hAnsi="Times New Roman"/>
          <w:sz w:val="24"/>
        </w:rPr>
      </w:pPr>
    </w:p>
    <w:p w:rsidR="005D352B" w:rsidRDefault="00BD3A67" w:rsidP="0040713C">
      <w:pPr>
        <w:rPr>
          <w:rFonts w:ascii="Times New Roman" w:hAnsi="Times New Roman"/>
          <w:sz w:val="24"/>
        </w:rPr>
      </w:pPr>
      <w:r>
        <w:rPr>
          <w:rFonts w:ascii="Times New Roman" w:hAnsi="Times New Roman"/>
          <w:sz w:val="24"/>
        </w:rPr>
        <w:t>A szociálisan rászorult személyek részére személyes gondoskodás</w:t>
      </w:r>
      <w:r w:rsidR="00104DFD">
        <w:rPr>
          <w:rFonts w:ascii="Times New Roman" w:hAnsi="Times New Roman"/>
          <w:sz w:val="24"/>
        </w:rPr>
        <w:t>á</w:t>
      </w:r>
      <w:r>
        <w:rPr>
          <w:rFonts w:ascii="Times New Roman" w:hAnsi="Times New Roman"/>
          <w:sz w:val="24"/>
        </w:rPr>
        <w:t xml:space="preserve">t az állam, illetve az önkormányzatok biztosítják. A személyes gondoskodás magában foglalja a szociális alapszolgáltatásokat és a szakosított ellátásokat. Szociális alapszolgáltatások a falugondnoki és tanyagondnoki szolgáltatás, az étkeztetés, a házi segítségnyújtás, a családsegítés, a jelzőrendszeres házi segítségnyújtás, a közösségi ellátások, a támogató szolgáltatás, az utcai szociális munka, valamint a nappali ellátás. Személyes gondoskodás keretébe tartozó szakosított ellátások az ápolást, gondozást nyújtó intézmények, a rehabilitációs intézmény, a lakóotthon, az átmeneti elhelyezést nyújtó intézmény és az egyéb speciális szociális intézmény. </w:t>
      </w:r>
    </w:p>
    <w:p w:rsidR="00A709E0" w:rsidRDefault="00A709E0" w:rsidP="0040713C">
      <w:pPr>
        <w:rPr>
          <w:rFonts w:ascii="Times New Roman" w:hAnsi="Times New Roman"/>
          <w:sz w:val="24"/>
        </w:rPr>
      </w:pPr>
    </w:p>
    <w:p w:rsidR="005D352B" w:rsidRPr="00CB59E1" w:rsidRDefault="005D352B" w:rsidP="0040713C">
      <w:pPr>
        <w:rPr>
          <w:rFonts w:ascii="Times New Roman" w:hAnsi="Times New Roman"/>
          <w:sz w:val="24"/>
        </w:rPr>
      </w:pPr>
    </w:p>
    <w:p w:rsidR="006865E8" w:rsidRDefault="006865E8" w:rsidP="0031301A">
      <w:pPr>
        <w:numPr>
          <w:ilvl w:val="0"/>
          <w:numId w:val="1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 xml:space="preserve">az egészségügyi alapszolgáltatásokhoz, szakellátáshoz való hozzáférés </w:t>
      </w:r>
    </w:p>
    <w:p w:rsidR="00BD3A67" w:rsidRDefault="00BD3A67" w:rsidP="00BD3A67">
      <w:pPr>
        <w:autoSpaceDE w:val="0"/>
        <w:autoSpaceDN w:val="0"/>
        <w:adjustRightInd w:val="0"/>
        <w:spacing w:after="20"/>
        <w:ind w:left="142"/>
        <w:rPr>
          <w:rFonts w:ascii="Times New Roman" w:hAnsi="Times New Roman"/>
          <w:i/>
          <w:sz w:val="24"/>
        </w:rPr>
      </w:pPr>
    </w:p>
    <w:p w:rsidR="00662902" w:rsidRDefault="0040471A" w:rsidP="00BD3A67">
      <w:pPr>
        <w:autoSpaceDE w:val="0"/>
        <w:autoSpaceDN w:val="0"/>
        <w:adjustRightInd w:val="0"/>
        <w:spacing w:after="20"/>
        <w:ind w:left="142"/>
        <w:rPr>
          <w:rFonts w:ascii="Times New Roman" w:hAnsi="Times New Roman"/>
          <w:sz w:val="24"/>
        </w:rPr>
      </w:pPr>
      <w:r>
        <w:rPr>
          <w:rFonts w:ascii="Times New Roman" w:hAnsi="Times New Roman"/>
          <w:sz w:val="24"/>
        </w:rPr>
        <w:t>Csongrád Városi Önkormányzat fenntartásában működik a Dr. Szarka Ödön Egyesített Egészségügyi és Szociális Intézmény</w:t>
      </w:r>
      <w:r w:rsidR="00A16567">
        <w:rPr>
          <w:rFonts w:ascii="Times New Roman" w:hAnsi="Times New Roman"/>
          <w:sz w:val="24"/>
        </w:rPr>
        <w:t>, mely önállón működő és gazdálkodó költségvetési szerv</w:t>
      </w:r>
      <w:r w:rsidR="00104DFD">
        <w:rPr>
          <w:rFonts w:ascii="Times New Roman" w:hAnsi="Times New Roman"/>
          <w:sz w:val="24"/>
        </w:rPr>
        <w:t>ezet</w:t>
      </w:r>
      <w:r w:rsidR="00A16567">
        <w:rPr>
          <w:rFonts w:ascii="Times New Roman" w:hAnsi="Times New Roman"/>
          <w:sz w:val="24"/>
        </w:rPr>
        <w:t>.</w:t>
      </w:r>
      <w:r w:rsidR="000066C7">
        <w:rPr>
          <w:rFonts w:ascii="Times New Roman" w:hAnsi="Times New Roman"/>
          <w:sz w:val="24"/>
        </w:rPr>
        <w:t xml:space="preserve"> Ellátási területe Csongrád, Csanytelek, Tömörkény és Felgyő közigazgatási területén élő lakosság.</w:t>
      </w:r>
      <w:r w:rsidR="00A16567">
        <w:rPr>
          <w:rFonts w:ascii="Times New Roman" w:hAnsi="Times New Roman"/>
          <w:sz w:val="24"/>
        </w:rPr>
        <w:t xml:space="preserve"> </w:t>
      </w:r>
      <w:r w:rsidR="00732A75">
        <w:rPr>
          <w:rFonts w:ascii="Times New Roman" w:hAnsi="Times New Roman"/>
          <w:sz w:val="24"/>
        </w:rPr>
        <w:t>Az intézményben működő járó beteg szakrendeléseket a Nemzeti Egészségbiztosítási Alapkezelő (NEAK) finanszírozza.</w:t>
      </w:r>
      <w:r w:rsidR="00662902">
        <w:rPr>
          <w:rFonts w:ascii="Times New Roman" w:hAnsi="Times New Roman"/>
          <w:sz w:val="24"/>
        </w:rPr>
        <w:t xml:space="preserve"> </w:t>
      </w:r>
    </w:p>
    <w:p w:rsidR="008633CA" w:rsidRDefault="008633CA" w:rsidP="00BD3A67">
      <w:pPr>
        <w:autoSpaceDE w:val="0"/>
        <w:autoSpaceDN w:val="0"/>
        <w:adjustRightInd w:val="0"/>
        <w:spacing w:after="20"/>
        <w:ind w:left="142"/>
        <w:rPr>
          <w:rFonts w:ascii="Times New Roman" w:hAnsi="Times New Roman"/>
          <w:sz w:val="24"/>
        </w:rPr>
      </w:pPr>
    </w:p>
    <w:p w:rsidR="00BD3A67" w:rsidRDefault="00A16567" w:rsidP="00BD3A67">
      <w:pPr>
        <w:autoSpaceDE w:val="0"/>
        <w:autoSpaceDN w:val="0"/>
        <w:adjustRightInd w:val="0"/>
        <w:spacing w:after="20"/>
        <w:ind w:left="142"/>
        <w:rPr>
          <w:rFonts w:ascii="Times New Roman" w:hAnsi="Times New Roman"/>
          <w:sz w:val="24"/>
        </w:rPr>
      </w:pPr>
      <w:r>
        <w:rPr>
          <w:rFonts w:ascii="Times New Roman" w:hAnsi="Times New Roman"/>
          <w:sz w:val="24"/>
        </w:rPr>
        <w:t xml:space="preserve">Csongrád város és térsége lakosságának egészségügyi szakellátását több telephelyen végzik: </w:t>
      </w:r>
    </w:p>
    <w:p w:rsidR="00A16567" w:rsidRDefault="00A16567"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a Rendelőintézetben (6640 Csongrád, Gyöngyvirág u. 5.</w:t>
      </w:r>
      <w:r w:rsidR="000066C7">
        <w:rPr>
          <w:rFonts w:ascii="Times New Roman" w:hAnsi="Times New Roman"/>
          <w:sz w:val="24"/>
        </w:rPr>
        <w:t>)</w:t>
      </w:r>
    </w:p>
    <w:p w:rsidR="007A5D7C" w:rsidRDefault="007A5D7C"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reumatológiai járóbeteg szakellátás (6640 Csongrád, Dob u. 3-5.)</w:t>
      </w:r>
    </w:p>
    <w:p w:rsidR="00A16567" w:rsidRDefault="00A16567"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 xml:space="preserve">a </w:t>
      </w:r>
      <w:r w:rsidR="000066C7">
        <w:rPr>
          <w:rFonts w:ascii="Times New Roman" w:hAnsi="Times New Roman"/>
          <w:sz w:val="24"/>
        </w:rPr>
        <w:t>r</w:t>
      </w:r>
      <w:r>
        <w:rPr>
          <w:rFonts w:ascii="Times New Roman" w:hAnsi="Times New Roman"/>
          <w:sz w:val="24"/>
        </w:rPr>
        <w:t xml:space="preserve">eumatológiai </w:t>
      </w:r>
      <w:r w:rsidR="000066C7">
        <w:rPr>
          <w:rFonts w:ascii="Times New Roman" w:hAnsi="Times New Roman"/>
          <w:sz w:val="24"/>
        </w:rPr>
        <w:t xml:space="preserve">és </w:t>
      </w:r>
      <w:r w:rsidR="007A5D7C">
        <w:rPr>
          <w:rFonts w:ascii="Times New Roman" w:hAnsi="Times New Roman"/>
          <w:sz w:val="24"/>
        </w:rPr>
        <w:t>fizioterápiás</w:t>
      </w:r>
      <w:r>
        <w:rPr>
          <w:rFonts w:ascii="Times New Roman" w:hAnsi="Times New Roman"/>
          <w:sz w:val="24"/>
        </w:rPr>
        <w:t xml:space="preserve"> </w:t>
      </w:r>
      <w:r w:rsidR="000066C7">
        <w:rPr>
          <w:rFonts w:ascii="Times New Roman" w:hAnsi="Times New Roman"/>
          <w:sz w:val="24"/>
        </w:rPr>
        <w:t>s</w:t>
      </w:r>
      <w:r>
        <w:rPr>
          <w:rFonts w:ascii="Times New Roman" w:hAnsi="Times New Roman"/>
          <w:sz w:val="24"/>
        </w:rPr>
        <w:t xml:space="preserve">zakrendelésen </w:t>
      </w:r>
      <w:r w:rsidR="000066C7">
        <w:rPr>
          <w:rFonts w:ascii="Times New Roman" w:hAnsi="Times New Roman"/>
          <w:sz w:val="24"/>
        </w:rPr>
        <w:t>(6640 Csongrád, Síp u. 3</w:t>
      </w:r>
      <w:r w:rsidR="007A5D7C">
        <w:rPr>
          <w:rFonts w:ascii="Times New Roman" w:hAnsi="Times New Roman"/>
          <w:sz w:val="24"/>
        </w:rPr>
        <w:t>-5</w:t>
      </w:r>
      <w:r w:rsidR="000066C7">
        <w:rPr>
          <w:rFonts w:ascii="Times New Roman" w:hAnsi="Times New Roman"/>
          <w:sz w:val="24"/>
        </w:rPr>
        <w:t>.), v</w:t>
      </w:r>
      <w:r>
        <w:rPr>
          <w:rFonts w:ascii="Times New Roman" w:hAnsi="Times New Roman"/>
          <w:sz w:val="24"/>
        </w:rPr>
        <w:t>alamint</w:t>
      </w:r>
    </w:p>
    <w:p w:rsidR="00A16567" w:rsidRPr="00BD3A67" w:rsidRDefault="007A5D7C"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Városi Gyógy- és Strandfürdő</w:t>
      </w:r>
      <w:r w:rsidR="00B14570">
        <w:rPr>
          <w:rFonts w:ascii="Times New Roman" w:hAnsi="Times New Roman"/>
          <w:sz w:val="24"/>
        </w:rPr>
        <w:t xml:space="preserve"> </w:t>
      </w:r>
      <w:r w:rsidR="000066C7">
        <w:rPr>
          <w:rFonts w:ascii="Times New Roman" w:hAnsi="Times New Roman"/>
          <w:sz w:val="24"/>
        </w:rPr>
        <w:t>(6640 Csongrád, Dob u. 3-5.)</w:t>
      </w:r>
    </w:p>
    <w:p w:rsidR="00B14570" w:rsidRDefault="00B14570" w:rsidP="00BD3A67">
      <w:pPr>
        <w:autoSpaceDE w:val="0"/>
        <w:autoSpaceDN w:val="0"/>
        <w:adjustRightInd w:val="0"/>
        <w:spacing w:after="20"/>
        <w:ind w:left="142"/>
        <w:rPr>
          <w:rFonts w:ascii="Times New Roman" w:hAnsi="Times New Roman"/>
          <w:sz w:val="24"/>
        </w:rPr>
      </w:pPr>
    </w:p>
    <w:p w:rsidR="00BD3A67" w:rsidRDefault="00B14570" w:rsidP="00BD3A67">
      <w:pPr>
        <w:autoSpaceDE w:val="0"/>
        <w:autoSpaceDN w:val="0"/>
        <w:adjustRightInd w:val="0"/>
        <w:spacing w:after="20"/>
        <w:ind w:left="142"/>
        <w:rPr>
          <w:rFonts w:ascii="Times New Roman" w:hAnsi="Times New Roman"/>
          <w:sz w:val="24"/>
        </w:rPr>
      </w:pPr>
      <w:r>
        <w:rPr>
          <w:rFonts w:ascii="Times New Roman" w:hAnsi="Times New Roman"/>
          <w:sz w:val="24"/>
        </w:rPr>
        <w:t xml:space="preserve">Az intézmény további telephelyein az alábbi ellátások érhetőek el: </w:t>
      </w:r>
    </w:p>
    <w:p w:rsidR="00B14570" w:rsidRDefault="00B14570"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 xml:space="preserve">Gondviselés Háza (6640 Csongrád, Vasút u. 92.) </w:t>
      </w:r>
    </w:p>
    <w:p w:rsidR="00A44D38" w:rsidRDefault="00A44D38"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 xml:space="preserve">Szociális Ápoló Otthon (6640 Csongrád, Vasút u. 92.) </w:t>
      </w:r>
    </w:p>
    <w:p w:rsidR="00A44D38" w:rsidRDefault="00A44D38"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Központi Orvosi Ügyelet (6640 Csongrád, József A. u. 1.)</w:t>
      </w:r>
    </w:p>
    <w:p w:rsidR="00A44D38" w:rsidRDefault="00A44D38"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Bölcsődék (6640 Csongrád, Templom u. 27. és Széchenyi út 4-8.)</w:t>
      </w:r>
    </w:p>
    <w:p w:rsidR="00104DFD" w:rsidRDefault="007A5D7C"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Egészségfejlesztő Központ (6640 Csongrád, Kereszt tér 1.)</w:t>
      </w:r>
    </w:p>
    <w:p w:rsidR="007A5D7C" w:rsidRDefault="007A5D7C" w:rsidP="00DD15F3">
      <w:pPr>
        <w:numPr>
          <w:ilvl w:val="0"/>
          <w:numId w:val="34"/>
        </w:numPr>
        <w:autoSpaceDE w:val="0"/>
        <w:autoSpaceDN w:val="0"/>
        <w:adjustRightInd w:val="0"/>
        <w:spacing w:after="20"/>
        <w:rPr>
          <w:rFonts w:ascii="Times New Roman" w:hAnsi="Times New Roman"/>
          <w:sz w:val="24"/>
        </w:rPr>
      </w:pPr>
      <w:r>
        <w:rPr>
          <w:rFonts w:ascii="Times New Roman" w:hAnsi="Times New Roman"/>
          <w:sz w:val="24"/>
        </w:rPr>
        <w:t>Bokrosi Egészségház (6648 Csongrád, Árpád Vezért útja 1,)</w:t>
      </w:r>
    </w:p>
    <w:p w:rsidR="00A44D38" w:rsidRDefault="00A44D38" w:rsidP="00A44D38">
      <w:pPr>
        <w:autoSpaceDE w:val="0"/>
        <w:autoSpaceDN w:val="0"/>
        <w:adjustRightInd w:val="0"/>
        <w:spacing w:after="20"/>
        <w:rPr>
          <w:rFonts w:ascii="Times New Roman" w:hAnsi="Times New Roman"/>
          <w:sz w:val="24"/>
        </w:rPr>
      </w:pPr>
    </w:p>
    <w:p w:rsidR="00503D9D" w:rsidRDefault="00503D9D" w:rsidP="00503D9D">
      <w:pPr>
        <w:rPr>
          <w:rFonts w:ascii="Times New Roman" w:hAnsi="Times New Roman"/>
          <w:sz w:val="24"/>
        </w:rPr>
      </w:pPr>
      <w:r>
        <w:rPr>
          <w:rFonts w:ascii="Times New Roman" w:hAnsi="Times New Roman"/>
          <w:sz w:val="24"/>
        </w:rPr>
        <w:t xml:space="preserve">Az intézmény szervezésében jelenleg hét felnőtt háziorvosi praxis és egy vegyes praxis, három gyermek háziorvosi praxis, négy fogorvosi, egy gyermekfogászat, iskolai-ifjúsági fogászati ellátás </w:t>
      </w:r>
      <w:r>
        <w:rPr>
          <w:rFonts w:ascii="Times New Roman" w:hAnsi="Times New Roman"/>
          <w:sz w:val="24"/>
        </w:rPr>
        <w:lastRenderedPageBreak/>
        <w:t xml:space="preserve">működik. Az iskola egészségügyi munkát gyermek háziorvos látja el, külön erre a feladatra megkötött finanszírozási szerződéssel. </w:t>
      </w:r>
    </w:p>
    <w:p w:rsidR="00503D9D" w:rsidRDefault="00503D9D" w:rsidP="00503D9D">
      <w:pPr>
        <w:rPr>
          <w:rFonts w:ascii="Times New Roman" w:hAnsi="Times New Roman"/>
          <w:sz w:val="24"/>
        </w:rPr>
      </w:pPr>
    </w:p>
    <w:p w:rsidR="00503D9D" w:rsidRDefault="00503D9D" w:rsidP="00503D9D">
      <w:pPr>
        <w:rPr>
          <w:rFonts w:ascii="Times New Roman" w:hAnsi="Times New Roman"/>
          <w:sz w:val="24"/>
        </w:rPr>
      </w:pPr>
      <w:r>
        <w:rPr>
          <w:rFonts w:ascii="Times New Roman" w:hAnsi="Times New Roman"/>
          <w:sz w:val="24"/>
        </w:rPr>
        <w:t xml:space="preserve">A </w:t>
      </w:r>
      <w:r w:rsidRPr="00732A75">
        <w:rPr>
          <w:rFonts w:ascii="Times New Roman" w:hAnsi="Times New Roman"/>
          <w:b/>
          <w:sz w:val="24"/>
        </w:rPr>
        <w:t>gyógyszertárak</w:t>
      </w:r>
      <w:r>
        <w:rPr>
          <w:rFonts w:ascii="Times New Roman" w:hAnsi="Times New Roman"/>
          <w:sz w:val="24"/>
        </w:rPr>
        <w:t xml:space="preserve"> egészségügyi intézmények, amelyek közforgalmú gyógyszertár formájában működnek. A közforgalmú gyógyszertár olyan egészségügyi intézmény, ahol a forgalomba hozatalra engedélyezett gyógyszerkészítmények kiadásán kívül magisztrális gyógyszerkészítő tevékenységet is folytatnak. A gyógyszertári ügyelet éjszakai gyógyszerkiadása behíváson alapul, és szorosan együttműködik a központi orvosi ügyelet feladat ellátóival. A zavartalan betegellátás érdekében a gyógyszertárak jól látható helyen kifüggesztik a betegek tájékoztatását szolgáló táblákat és telefonszámokat. </w:t>
      </w:r>
    </w:p>
    <w:p w:rsidR="00503D9D" w:rsidRDefault="00503D9D" w:rsidP="00503D9D">
      <w:pPr>
        <w:rPr>
          <w:rFonts w:ascii="Times New Roman" w:hAnsi="Times New Roman"/>
          <w:sz w:val="24"/>
        </w:rPr>
      </w:pPr>
    </w:p>
    <w:p w:rsidR="00503D9D" w:rsidRDefault="00503D9D" w:rsidP="00503D9D">
      <w:pPr>
        <w:rPr>
          <w:rFonts w:ascii="Times New Roman" w:hAnsi="Times New Roman"/>
          <w:sz w:val="24"/>
        </w:rPr>
      </w:pPr>
      <w:r>
        <w:rPr>
          <w:rFonts w:ascii="Times New Roman" w:hAnsi="Times New Roman"/>
          <w:sz w:val="24"/>
        </w:rPr>
        <w:t>Gyógyszertárak:</w:t>
      </w:r>
    </w:p>
    <w:p w:rsidR="00503D9D" w:rsidRDefault="00503D9D" w:rsidP="00503D9D">
      <w:pPr>
        <w:numPr>
          <w:ilvl w:val="1"/>
          <w:numId w:val="38"/>
        </w:numPr>
        <w:rPr>
          <w:rFonts w:ascii="Times New Roman" w:hAnsi="Times New Roman"/>
          <w:sz w:val="24"/>
        </w:rPr>
      </w:pPr>
      <w:r>
        <w:rPr>
          <w:rFonts w:ascii="Times New Roman" w:hAnsi="Times New Roman"/>
          <w:sz w:val="24"/>
        </w:rPr>
        <w:t>Centrum Pharma (Központi Gyógyszertár) 6640 Csongrád, Fő u. 2-4.</w:t>
      </w:r>
    </w:p>
    <w:p w:rsidR="00503D9D" w:rsidRDefault="00503D9D" w:rsidP="00503D9D">
      <w:pPr>
        <w:numPr>
          <w:ilvl w:val="1"/>
          <w:numId w:val="38"/>
        </w:numPr>
        <w:rPr>
          <w:rFonts w:ascii="Times New Roman" w:hAnsi="Times New Roman"/>
          <w:sz w:val="24"/>
        </w:rPr>
      </w:pPr>
      <w:r>
        <w:rPr>
          <w:rFonts w:ascii="Times New Roman" w:hAnsi="Times New Roman"/>
          <w:sz w:val="24"/>
        </w:rPr>
        <w:t>Kabay Gyógyszertár 6640 Csongrád, Fő u. 40.</w:t>
      </w:r>
    </w:p>
    <w:p w:rsidR="00503D9D" w:rsidRDefault="00503D9D" w:rsidP="00503D9D">
      <w:pPr>
        <w:numPr>
          <w:ilvl w:val="1"/>
          <w:numId w:val="38"/>
        </w:numPr>
        <w:rPr>
          <w:rFonts w:ascii="Times New Roman" w:hAnsi="Times New Roman"/>
          <w:sz w:val="24"/>
        </w:rPr>
      </w:pPr>
      <w:r>
        <w:rPr>
          <w:rFonts w:ascii="Times New Roman" w:hAnsi="Times New Roman"/>
          <w:sz w:val="24"/>
        </w:rPr>
        <w:t>Erzsébet Patika 6640 Csongrád, Muskátli u. 33.</w:t>
      </w:r>
    </w:p>
    <w:p w:rsidR="00503D9D" w:rsidRDefault="00503D9D" w:rsidP="00503D9D">
      <w:pPr>
        <w:numPr>
          <w:ilvl w:val="1"/>
          <w:numId w:val="38"/>
        </w:numPr>
        <w:rPr>
          <w:rFonts w:ascii="Times New Roman" w:hAnsi="Times New Roman"/>
          <w:sz w:val="24"/>
        </w:rPr>
      </w:pPr>
      <w:r>
        <w:rPr>
          <w:rFonts w:ascii="Times New Roman" w:hAnsi="Times New Roman"/>
          <w:sz w:val="24"/>
        </w:rPr>
        <w:t>Jakabházy Gyógyszertár 6640 Csongrád, Szőlőhegyi u. 19.</w:t>
      </w:r>
    </w:p>
    <w:p w:rsidR="00503D9D" w:rsidRDefault="00503D9D" w:rsidP="00503D9D">
      <w:pPr>
        <w:numPr>
          <w:ilvl w:val="1"/>
          <w:numId w:val="38"/>
        </w:numPr>
        <w:rPr>
          <w:rFonts w:ascii="Times New Roman" w:hAnsi="Times New Roman"/>
          <w:sz w:val="24"/>
        </w:rPr>
      </w:pPr>
      <w:r>
        <w:rPr>
          <w:rFonts w:ascii="Times New Roman" w:hAnsi="Times New Roman"/>
          <w:sz w:val="24"/>
        </w:rPr>
        <w:t>Bokrosi városrészben működő gyógyszertár 6640 Csongrád Bokros Hámán Kató u. 1.</w:t>
      </w:r>
    </w:p>
    <w:p w:rsidR="00503D9D" w:rsidRDefault="00503D9D" w:rsidP="00503D9D">
      <w:pPr>
        <w:numPr>
          <w:ilvl w:val="1"/>
          <w:numId w:val="38"/>
        </w:numPr>
        <w:rPr>
          <w:rFonts w:ascii="Times New Roman" w:hAnsi="Times New Roman"/>
          <w:sz w:val="24"/>
        </w:rPr>
      </w:pPr>
      <w:r>
        <w:rPr>
          <w:rFonts w:ascii="Times New Roman" w:hAnsi="Times New Roman"/>
          <w:sz w:val="24"/>
        </w:rPr>
        <w:t>Pingvin Patika 6640 Csongrád, Dob u. 2.</w:t>
      </w:r>
    </w:p>
    <w:p w:rsidR="00503D9D" w:rsidRDefault="00503D9D" w:rsidP="00503D9D">
      <w:pPr>
        <w:rPr>
          <w:rFonts w:ascii="Times New Roman" w:hAnsi="Times New Roman"/>
          <w:sz w:val="24"/>
        </w:rPr>
      </w:pPr>
    </w:p>
    <w:p w:rsidR="00503D9D" w:rsidRDefault="00503D9D" w:rsidP="00A44D38">
      <w:pPr>
        <w:autoSpaceDE w:val="0"/>
        <w:autoSpaceDN w:val="0"/>
        <w:adjustRightInd w:val="0"/>
        <w:spacing w:after="20"/>
        <w:rPr>
          <w:rFonts w:ascii="Times New Roman" w:hAnsi="Times New Roman"/>
          <w:sz w:val="24"/>
        </w:rPr>
      </w:pPr>
    </w:p>
    <w:p w:rsidR="00BD3A67" w:rsidRDefault="00BD3A67" w:rsidP="000D1F7A">
      <w:pPr>
        <w:autoSpaceDE w:val="0"/>
        <w:autoSpaceDN w:val="0"/>
        <w:adjustRightInd w:val="0"/>
        <w:spacing w:after="20"/>
        <w:ind w:left="502"/>
        <w:rPr>
          <w:rFonts w:ascii="Times New Roman" w:hAnsi="Times New Roman"/>
          <w:sz w:val="24"/>
        </w:rPr>
      </w:pPr>
      <w:r w:rsidRPr="00BD3A67">
        <w:rPr>
          <w:rFonts w:ascii="Times New Roman" w:hAnsi="Times New Roman"/>
          <w:b/>
          <w:bCs/>
          <w:szCs w:val="22"/>
        </w:rPr>
        <w:t>3.6.1. számú táblázat – Egészségügyi ellátás</w:t>
      </w:r>
    </w:p>
    <w:tbl>
      <w:tblPr>
        <w:tblW w:w="10768" w:type="dxa"/>
        <w:tblInd w:w="75" w:type="dxa"/>
        <w:tblLayout w:type="fixed"/>
        <w:tblCellMar>
          <w:left w:w="70" w:type="dxa"/>
          <w:right w:w="70" w:type="dxa"/>
        </w:tblCellMar>
        <w:tblLook w:val="04A0" w:firstRow="1" w:lastRow="0" w:firstColumn="1" w:lastColumn="0" w:noHBand="0" w:noVBand="1"/>
      </w:tblPr>
      <w:tblGrid>
        <w:gridCol w:w="704"/>
        <w:gridCol w:w="1418"/>
        <w:gridCol w:w="425"/>
        <w:gridCol w:w="992"/>
        <w:gridCol w:w="425"/>
        <w:gridCol w:w="1276"/>
        <w:gridCol w:w="425"/>
        <w:gridCol w:w="1418"/>
        <w:gridCol w:w="425"/>
        <w:gridCol w:w="1276"/>
        <w:gridCol w:w="425"/>
        <w:gridCol w:w="1134"/>
        <w:gridCol w:w="425"/>
      </w:tblGrid>
      <w:tr w:rsidR="00BD3A67" w:rsidRPr="00BD3A67" w:rsidTr="0031301A">
        <w:trPr>
          <w:gridAfter w:val="1"/>
          <w:wAfter w:w="425" w:type="dxa"/>
          <w:trHeight w:val="1725"/>
        </w:trPr>
        <w:tc>
          <w:tcPr>
            <w:tcW w:w="704"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Év</w:t>
            </w:r>
          </w:p>
        </w:tc>
        <w:tc>
          <w:tcPr>
            <w:tcW w:w="1418" w:type="dxa"/>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sz w:val="20"/>
                <w:szCs w:val="20"/>
              </w:rPr>
            </w:pPr>
            <w:r w:rsidRPr="00BD3A67">
              <w:rPr>
                <w:rFonts w:ascii="Times New Roman" w:hAnsi="Times New Roman"/>
                <w:b/>
                <w:bCs/>
                <w:sz w:val="20"/>
                <w:szCs w:val="20"/>
              </w:rPr>
              <w:t>Felnőttek és gyermekek részére szervezett háziorvosi szolgálatok száma</w:t>
            </w:r>
          </w:p>
        </w:tc>
        <w:tc>
          <w:tcPr>
            <w:tcW w:w="1417" w:type="dxa"/>
            <w:gridSpan w:val="2"/>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sz w:val="20"/>
                <w:szCs w:val="20"/>
              </w:rPr>
            </w:pPr>
            <w:r w:rsidRPr="00BD3A67">
              <w:rPr>
                <w:rFonts w:ascii="Times New Roman" w:hAnsi="Times New Roman"/>
                <w:b/>
                <w:bCs/>
                <w:sz w:val="20"/>
                <w:szCs w:val="20"/>
              </w:rPr>
              <w:t>Csak felnőttek részére szervezett háziorvosi szolgáltatások száma</w:t>
            </w:r>
          </w:p>
        </w:tc>
        <w:tc>
          <w:tcPr>
            <w:tcW w:w="1701" w:type="dxa"/>
            <w:gridSpan w:val="2"/>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sz w:val="20"/>
                <w:szCs w:val="20"/>
              </w:rPr>
            </w:pPr>
            <w:r w:rsidRPr="00BD3A67">
              <w:rPr>
                <w:rFonts w:ascii="Times New Roman" w:hAnsi="Times New Roman"/>
                <w:b/>
                <w:bCs/>
                <w:sz w:val="20"/>
                <w:szCs w:val="20"/>
              </w:rPr>
              <w:t>A házi gyermekorvosok által ellátott szolgálatok száma</w:t>
            </w:r>
            <w:r w:rsidRPr="00BD3A67">
              <w:rPr>
                <w:rFonts w:ascii="Times New Roman" w:hAnsi="Times New Roman"/>
                <w:b/>
                <w:bCs/>
                <w:sz w:val="20"/>
                <w:szCs w:val="20"/>
              </w:rPr>
              <w:br/>
            </w:r>
          </w:p>
        </w:tc>
        <w:tc>
          <w:tcPr>
            <w:tcW w:w="1843" w:type="dxa"/>
            <w:gridSpan w:val="2"/>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sz w:val="20"/>
                <w:szCs w:val="20"/>
              </w:rPr>
            </w:pPr>
            <w:r w:rsidRPr="00BD3A67">
              <w:rPr>
                <w:rFonts w:ascii="Times New Roman" w:hAnsi="Times New Roman"/>
                <w:b/>
                <w:bCs/>
                <w:sz w:val="20"/>
                <w:szCs w:val="20"/>
              </w:rPr>
              <w:t xml:space="preserve">Gyógyszertárak és </w:t>
            </w:r>
            <w:r w:rsidRPr="00BD3A67">
              <w:rPr>
                <w:rFonts w:ascii="Times New Roman" w:hAnsi="Times New Roman"/>
                <w:b/>
                <w:bCs/>
                <w:sz w:val="20"/>
                <w:szCs w:val="20"/>
              </w:rPr>
              <w:br/>
              <w:t>fiókgyógyszertárak száma</w:t>
            </w:r>
            <w:r w:rsidRPr="00BD3A67">
              <w:rPr>
                <w:rFonts w:ascii="Times New Roman" w:hAnsi="Times New Roman"/>
                <w:b/>
                <w:bCs/>
                <w:sz w:val="20"/>
                <w:szCs w:val="20"/>
              </w:rPr>
              <w:br/>
            </w:r>
          </w:p>
        </w:tc>
        <w:tc>
          <w:tcPr>
            <w:tcW w:w="1701" w:type="dxa"/>
            <w:gridSpan w:val="2"/>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color w:val="000000"/>
                <w:sz w:val="20"/>
                <w:szCs w:val="20"/>
              </w:rPr>
            </w:pPr>
            <w:r w:rsidRPr="00BD3A67">
              <w:rPr>
                <w:rFonts w:ascii="Times New Roman" w:hAnsi="Times New Roman"/>
                <w:b/>
                <w:bCs/>
                <w:color w:val="000000"/>
                <w:sz w:val="20"/>
                <w:szCs w:val="20"/>
              </w:rPr>
              <w:t xml:space="preserve">Közgyógyellátási igazolvánnyal rendelkezők száma (alanyi és normatív alapon kiadott) </w:t>
            </w:r>
            <w:r w:rsidRPr="00BD3A67">
              <w:rPr>
                <w:rFonts w:ascii="Times New Roman" w:hAnsi="Times New Roman"/>
                <w:b/>
                <w:bCs/>
                <w:color w:val="000000"/>
                <w:sz w:val="20"/>
                <w:szCs w:val="20"/>
              </w:rPr>
              <w:br/>
            </w:r>
          </w:p>
        </w:tc>
        <w:tc>
          <w:tcPr>
            <w:tcW w:w="1559" w:type="dxa"/>
            <w:gridSpan w:val="2"/>
            <w:tcBorders>
              <w:top w:val="single" w:sz="4" w:space="0" w:color="auto"/>
              <w:left w:val="nil"/>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b/>
                <w:bCs/>
                <w:sz w:val="20"/>
                <w:szCs w:val="20"/>
              </w:rPr>
            </w:pPr>
            <w:r w:rsidRPr="00BD3A67">
              <w:rPr>
                <w:rFonts w:ascii="Times New Roman" w:hAnsi="Times New Roman"/>
                <w:b/>
                <w:bCs/>
                <w:sz w:val="20"/>
                <w:szCs w:val="20"/>
              </w:rPr>
              <w:t xml:space="preserve">Ápolási díj, alanyi jogon: támogatásban részesítettek évi átlagos száma </w:t>
            </w:r>
          </w:p>
        </w:tc>
      </w:tr>
      <w:tr w:rsidR="00BD3A67" w:rsidRPr="00BD3A67" w:rsidTr="0031301A">
        <w:trPr>
          <w:gridAfter w:val="1"/>
          <w:wAfter w:w="425" w:type="dxa"/>
          <w:trHeight w:val="645"/>
        </w:trPr>
        <w:tc>
          <w:tcPr>
            <w:tcW w:w="704" w:type="dxa"/>
            <w:vMerge/>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db</w:t>
            </w:r>
          </w:p>
        </w:tc>
        <w:tc>
          <w:tcPr>
            <w:tcW w:w="1417" w:type="dxa"/>
            <w:gridSpan w:val="2"/>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db</w:t>
            </w:r>
          </w:p>
        </w:tc>
        <w:tc>
          <w:tcPr>
            <w:tcW w:w="1701" w:type="dxa"/>
            <w:gridSpan w:val="2"/>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db</w:t>
            </w:r>
          </w:p>
        </w:tc>
        <w:tc>
          <w:tcPr>
            <w:tcW w:w="1843" w:type="dxa"/>
            <w:gridSpan w:val="2"/>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db</w:t>
            </w:r>
          </w:p>
        </w:tc>
        <w:tc>
          <w:tcPr>
            <w:tcW w:w="1701" w:type="dxa"/>
            <w:gridSpan w:val="2"/>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Fő</w:t>
            </w:r>
          </w:p>
        </w:tc>
        <w:tc>
          <w:tcPr>
            <w:tcW w:w="1559" w:type="dxa"/>
            <w:gridSpan w:val="2"/>
            <w:tcBorders>
              <w:top w:val="nil"/>
              <w:left w:val="nil"/>
              <w:bottom w:val="single" w:sz="4" w:space="0" w:color="auto"/>
              <w:right w:val="single" w:sz="4" w:space="0" w:color="auto"/>
            </w:tcBorders>
            <w:shd w:val="clear" w:color="auto" w:fill="C5E0B3"/>
            <w:noWrap/>
            <w:vAlign w:val="center"/>
            <w:hideMark/>
          </w:tcPr>
          <w:p w:rsidR="00BD3A67" w:rsidRPr="00BD3A67" w:rsidRDefault="00BD3A67" w:rsidP="00BD3A67">
            <w:pPr>
              <w:jc w:val="center"/>
              <w:rPr>
                <w:rFonts w:ascii="Times New Roman" w:hAnsi="Times New Roman"/>
                <w:b/>
                <w:bCs/>
                <w:szCs w:val="22"/>
              </w:rPr>
            </w:pPr>
            <w:r w:rsidRPr="00BD3A67">
              <w:rPr>
                <w:rFonts w:ascii="Times New Roman" w:hAnsi="Times New Roman"/>
                <w:b/>
                <w:bCs/>
                <w:szCs w:val="22"/>
              </w:rPr>
              <w:t>Fő</w:t>
            </w:r>
          </w:p>
        </w:tc>
      </w:tr>
      <w:tr w:rsidR="00BD3A67" w:rsidRPr="00BD3A67" w:rsidTr="0031301A">
        <w:trPr>
          <w:gridAfter w:val="1"/>
          <w:wAfter w:w="425" w:type="dxa"/>
          <w:trHeight w:val="42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2016</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n.a.</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n.a.</w:t>
            </w:r>
          </w:p>
        </w:tc>
      </w:tr>
      <w:tr w:rsidR="00BD3A67" w:rsidRPr="00BD3A67" w:rsidTr="0031301A">
        <w:trPr>
          <w:gridAfter w:val="1"/>
          <w:wAfter w:w="425" w:type="dxa"/>
          <w:trHeight w:val="30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2017</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648</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181,74</w:t>
            </w:r>
          </w:p>
        </w:tc>
      </w:tr>
      <w:tr w:rsidR="00BD3A67" w:rsidRPr="00BD3A67" w:rsidTr="0031301A">
        <w:trPr>
          <w:gridAfter w:val="1"/>
          <w:wAfter w:w="425" w:type="dxa"/>
          <w:trHeight w:val="30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2018</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645</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170,14</w:t>
            </w:r>
          </w:p>
        </w:tc>
      </w:tr>
      <w:tr w:rsidR="00BD3A67" w:rsidRPr="00BD3A67" w:rsidTr="0031301A">
        <w:trPr>
          <w:gridAfter w:val="1"/>
          <w:wAfter w:w="425" w:type="dxa"/>
          <w:trHeight w:val="30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2019</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602</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123,57</w:t>
            </w:r>
          </w:p>
        </w:tc>
      </w:tr>
      <w:tr w:rsidR="00BD3A67" w:rsidRPr="00BD3A67" w:rsidTr="0031301A">
        <w:trPr>
          <w:gridAfter w:val="1"/>
          <w:wAfter w:w="425" w:type="dxa"/>
          <w:trHeight w:val="30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2020</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554</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112,58</w:t>
            </w:r>
          </w:p>
        </w:tc>
      </w:tr>
      <w:tr w:rsidR="00BD3A67" w:rsidRPr="00BD3A67" w:rsidTr="0031301A">
        <w:trPr>
          <w:gridAfter w:val="1"/>
          <w:wAfter w:w="425" w:type="dxa"/>
          <w:trHeight w:val="300"/>
        </w:trPr>
        <w:tc>
          <w:tcPr>
            <w:tcW w:w="704" w:type="dxa"/>
            <w:tcBorders>
              <w:top w:val="nil"/>
              <w:left w:val="single" w:sz="4" w:space="0" w:color="auto"/>
              <w:bottom w:val="single" w:sz="4" w:space="0" w:color="auto"/>
              <w:right w:val="single" w:sz="4" w:space="0" w:color="auto"/>
            </w:tcBorders>
            <w:shd w:val="clear" w:color="auto" w:fill="C5E0B3"/>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2021</w:t>
            </w:r>
            <w:r w:rsidR="0040631F">
              <w:rPr>
                <w:rFonts w:ascii="Times New Roman" w:hAnsi="Times New Roman"/>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w:t>
            </w:r>
          </w:p>
        </w:tc>
        <w:tc>
          <w:tcPr>
            <w:tcW w:w="1417"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8</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3</w:t>
            </w:r>
          </w:p>
        </w:tc>
        <w:tc>
          <w:tcPr>
            <w:tcW w:w="1843"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6</w:t>
            </w:r>
          </w:p>
        </w:tc>
        <w:tc>
          <w:tcPr>
            <w:tcW w:w="1701"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530</w:t>
            </w:r>
          </w:p>
        </w:tc>
        <w:tc>
          <w:tcPr>
            <w:tcW w:w="1559" w:type="dxa"/>
            <w:gridSpan w:val="2"/>
            <w:tcBorders>
              <w:top w:val="nil"/>
              <w:left w:val="nil"/>
              <w:bottom w:val="single" w:sz="4" w:space="0" w:color="auto"/>
              <w:right w:val="single" w:sz="4" w:space="0" w:color="auto"/>
            </w:tcBorders>
            <w:shd w:val="clear" w:color="auto" w:fill="auto"/>
            <w:vAlign w:val="center"/>
            <w:hideMark/>
          </w:tcPr>
          <w:p w:rsidR="00BD3A67" w:rsidRPr="00BD3A67" w:rsidRDefault="00BD3A67" w:rsidP="00BD3A67">
            <w:pPr>
              <w:jc w:val="center"/>
              <w:rPr>
                <w:rFonts w:ascii="Times New Roman" w:hAnsi="Times New Roman"/>
                <w:szCs w:val="22"/>
              </w:rPr>
            </w:pPr>
            <w:r w:rsidRPr="00BD3A67">
              <w:rPr>
                <w:rFonts w:ascii="Times New Roman" w:hAnsi="Times New Roman"/>
                <w:szCs w:val="22"/>
              </w:rPr>
              <w:t>107,99</w:t>
            </w:r>
          </w:p>
        </w:tc>
      </w:tr>
      <w:tr w:rsidR="00BD3A67" w:rsidRPr="00BD3A67" w:rsidTr="0040471A">
        <w:trPr>
          <w:trHeight w:val="300"/>
        </w:trPr>
        <w:tc>
          <w:tcPr>
            <w:tcW w:w="2547" w:type="dxa"/>
            <w:gridSpan w:val="3"/>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r w:rsidRPr="00BD3A67">
              <w:rPr>
                <w:rFonts w:ascii="Times New Roman" w:hAnsi="Times New Roman"/>
                <w:szCs w:val="22"/>
              </w:rPr>
              <w:t>Forrás: TeIR, KSH Tstar</w:t>
            </w:r>
          </w:p>
        </w:tc>
        <w:tc>
          <w:tcPr>
            <w:tcW w:w="1417" w:type="dxa"/>
            <w:gridSpan w:val="2"/>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p>
        </w:tc>
        <w:tc>
          <w:tcPr>
            <w:tcW w:w="1701" w:type="dxa"/>
            <w:gridSpan w:val="2"/>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p>
        </w:tc>
        <w:tc>
          <w:tcPr>
            <w:tcW w:w="1843" w:type="dxa"/>
            <w:gridSpan w:val="2"/>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p>
        </w:tc>
        <w:tc>
          <w:tcPr>
            <w:tcW w:w="1701" w:type="dxa"/>
            <w:gridSpan w:val="2"/>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p>
        </w:tc>
        <w:tc>
          <w:tcPr>
            <w:tcW w:w="1559" w:type="dxa"/>
            <w:gridSpan w:val="2"/>
            <w:tcBorders>
              <w:top w:val="nil"/>
              <w:left w:val="nil"/>
              <w:bottom w:val="nil"/>
              <w:right w:val="nil"/>
            </w:tcBorders>
            <w:shd w:val="clear" w:color="auto" w:fill="auto"/>
            <w:noWrap/>
            <w:vAlign w:val="bottom"/>
            <w:hideMark/>
          </w:tcPr>
          <w:p w:rsidR="00BD3A67" w:rsidRPr="00BD3A67" w:rsidRDefault="00BD3A67" w:rsidP="00BD3A67">
            <w:pPr>
              <w:jc w:val="left"/>
              <w:rPr>
                <w:rFonts w:ascii="Times New Roman" w:hAnsi="Times New Roman"/>
                <w:szCs w:val="22"/>
              </w:rPr>
            </w:pPr>
          </w:p>
        </w:tc>
      </w:tr>
    </w:tbl>
    <w:p w:rsidR="0040631F" w:rsidRDefault="0040631F" w:rsidP="00C76BE7">
      <w:pPr>
        <w:rPr>
          <w:rFonts w:ascii="Times New Roman" w:hAnsi="Times New Roman"/>
          <w:sz w:val="24"/>
        </w:rPr>
      </w:pPr>
    </w:p>
    <w:p w:rsidR="007018B0" w:rsidRDefault="007018B0" w:rsidP="00C76BE7">
      <w:pPr>
        <w:rPr>
          <w:rFonts w:ascii="Times New Roman" w:hAnsi="Times New Roman"/>
          <w:sz w:val="24"/>
        </w:rPr>
      </w:pPr>
    </w:p>
    <w:p w:rsidR="0040631F" w:rsidRDefault="001B20D3" w:rsidP="00C76BE7">
      <w:pPr>
        <w:rPr>
          <w:rFonts w:ascii="Times New Roman" w:hAnsi="Times New Roman"/>
          <w:sz w:val="24"/>
        </w:rPr>
      </w:pPr>
      <w:r>
        <w:rPr>
          <w:rFonts w:ascii="Times New Roman" w:hAnsi="Times New Roman"/>
          <w:sz w:val="24"/>
        </w:rPr>
        <w:t xml:space="preserve">2023 júliusától az önkormányzatok helyett, de az önkormányzattal együttműködve az állam gondoskodik a </w:t>
      </w:r>
      <w:r w:rsidRPr="00732A75">
        <w:rPr>
          <w:rFonts w:ascii="Times New Roman" w:hAnsi="Times New Roman"/>
          <w:b/>
          <w:sz w:val="24"/>
        </w:rPr>
        <w:t>védőnői ellátás</w:t>
      </w:r>
      <w:r>
        <w:rPr>
          <w:rFonts w:ascii="Times New Roman" w:hAnsi="Times New Roman"/>
          <w:sz w:val="24"/>
        </w:rPr>
        <w:t xml:space="preserve">ról az egészségügyi alapellátás keretében. Az Országos Kórházi Főigazgatóság (OKFŐ) átvette az önkormányzatoktól a területi védőnőket és a vármegyei irányító intézményekhez rendelte őket egy egységes védőnői rendszer kialakítása érdekében. Az iskolai védőnők várhatóan 2024. január 1-jétől kerülnek át a vármegyei intézményekhez. </w:t>
      </w:r>
      <w:r w:rsidR="00732A75">
        <w:rPr>
          <w:rFonts w:ascii="Times New Roman" w:hAnsi="Times New Roman"/>
          <w:sz w:val="24"/>
        </w:rPr>
        <w:t xml:space="preserve">A védőnők jogviszonya folyamatos maradt az átalakítás során, a körzetek nem változtak. </w:t>
      </w:r>
    </w:p>
    <w:p w:rsidR="00732A75" w:rsidRDefault="00732A75" w:rsidP="00C76BE7">
      <w:pPr>
        <w:rPr>
          <w:rFonts w:ascii="Times New Roman" w:hAnsi="Times New Roman"/>
          <w:sz w:val="24"/>
        </w:rPr>
      </w:pPr>
    </w:p>
    <w:p w:rsidR="00732A75" w:rsidRDefault="00732A75" w:rsidP="00C76BE7">
      <w:pPr>
        <w:rPr>
          <w:rFonts w:ascii="Times New Roman" w:hAnsi="Times New Roman"/>
          <w:sz w:val="24"/>
        </w:rPr>
      </w:pPr>
      <w:r>
        <w:rPr>
          <w:rFonts w:ascii="Times New Roman" w:hAnsi="Times New Roman"/>
          <w:sz w:val="24"/>
        </w:rPr>
        <w:t xml:space="preserve">Az intézmény önálló szakmai egységeként működik a </w:t>
      </w:r>
      <w:r w:rsidRPr="00732A75">
        <w:rPr>
          <w:rFonts w:ascii="Times New Roman" w:hAnsi="Times New Roman"/>
          <w:b/>
          <w:sz w:val="24"/>
        </w:rPr>
        <w:t>Központi Orvosi Ügyelet</w:t>
      </w:r>
      <w:r>
        <w:rPr>
          <w:rFonts w:ascii="Times New Roman" w:hAnsi="Times New Roman"/>
          <w:sz w:val="24"/>
        </w:rPr>
        <w:t>. Telephelye az Országos Mentőszolgálat telephelyén került kialakításra. Az orvosi ügyeleten a gyermekek sürgősségi ellátása is megvalósul</w:t>
      </w:r>
      <w:r w:rsidR="008633CA">
        <w:rPr>
          <w:rFonts w:ascii="Times New Roman" w:hAnsi="Times New Roman"/>
          <w:sz w:val="24"/>
        </w:rPr>
        <w:t xml:space="preserve"> jelenleg</w:t>
      </w:r>
      <w:r>
        <w:rPr>
          <w:rFonts w:ascii="Times New Roman" w:hAnsi="Times New Roman"/>
          <w:sz w:val="24"/>
        </w:rPr>
        <w:t xml:space="preserve">. </w:t>
      </w:r>
      <w:r w:rsidR="008633CA" w:rsidRPr="008633CA">
        <w:rPr>
          <w:rFonts w:ascii="Times New Roman" w:hAnsi="Times New Roman"/>
          <w:sz w:val="24"/>
        </w:rPr>
        <w:t>2023</w:t>
      </w:r>
      <w:r w:rsidR="008633CA">
        <w:rPr>
          <w:rFonts w:ascii="Times New Roman" w:hAnsi="Times New Roman"/>
          <w:sz w:val="24"/>
        </w:rPr>
        <w:t>.</w:t>
      </w:r>
      <w:r w:rsidR="008633CA" w:rsidRPr="008633CA">
        <w:rPr>
          <w:rFonts w:ascii="Times New Roman" w:hAnsi="Times New Roman"/>
          <w:sz w:val="24"/>
        </w:rPr>
        <w:t xml:space="preserve"> október 01-től az OMSZ ves</w:t>
      </w:r>
      <w:r w:rsidR="008633CA">
        <w:rPr>
          <w:rFonts w:ascii="Times New Roman" w:hAnsi="Times New Roman"/>
          <w:sz w:val="24"/>
        </w:rPr>
        <w:t>zi</w:t>
      </w:r>
      <w:r w:rsidR="008633CA" w:rsidRPr="008633CA">
        <w:rPr>
          <w:rFonts w:ascii="Times New Roman" w:hAnsi="Times New Roman"/>
          <w:sz w:val="24"/>
        </w:rPr>
        <w:t xml:space="preserve"> át a működtetést. Gyermekorvosi ügyelet Szentesen lesz.</w:t>
      </w:r>
      <w:r w:rsidR="008633CA">
        <w:rPr>
          <w:rFonts w:ascii="Times New Roman" w:hAnsi="Times New Roman"/>
          <w:sz w:val="24"/>
        </w:rPr>
        <w:t xml:space="preserve"> </w:t>
      </w:r>
      <w:r>
        <w:rPr>
          <w:rFonts w:ascii="Times New Roman" w:hAnsi="Times New Roman"/>
          <w:sz w:val="24"/>
        </w:rPr>
        <w:t xml:space="preserve"> </w:t>
      </w:r>
    </w:p>
    <w:p w:rsidR="0040631F" w:rsidRDefault="0040631F" w:rsidP="00C76BE7">
      <w:pPr>
        <w:rPr>
          <w:rFonts w:ascii="Times New Roman" w:hAnsi="Times New Roman"/>
          <w:sz w:val="24"/>
        </w:rPr>
      </w:pPr>
    </w:p>
    <w:p w:rsidR="0040631F" w:rsidRDefault="00662902" w:rsidP="00C76BE7">
      <w:pPr>
        <w:rPr>
          <w:rFonts w:ascii="Times New Roman" w:hAnsi="Times New Roman"/>
          <w:sz w:val="24"/>
        </w:rPr>
      </w:pPr>
      <w:r>
        <w:rPr>
          <w:rFonts w:ascii="Times New Roman" w:hAnsi="Times New Roman"/>
          <w:sz w:val="24"/>
        </w:rPr>
        <w:t>Járó beteg szakellátás keretében igénybe vehető szakrendelések:</w:t>
      </w:r>
    </w:p>
    <w:p w:rsidR="00662902" w:rsidRDefault="00662902" w:rsidP="00C76BE7">
      <w:pPr>
        <w:rPr>
          <w:rFonts w:ascii="Times New Roman" w:hAnsi="Times New Roman"/>
          <w:sz w:val="24"/>
        </w:rPr>
      </w:pPr>
    </w:p>
    <w:p w:rsidR="00662902" w:rsidRDefault="00662902" w:rsidP="00662902">
      <w:pPr>
        <w:rPr>
          <w:rFonts w:ascii="Times New Roman" w:hAnsi="Times New Roman"/>
          <w:sz w:val="24"/>
        </w:rPr>
      </w:pPr>
      <w:r>
        <w:rPr>
          <w:rFonts w:ascii="Times New Roman" w:hAnsi="Times New Roman"/>
          <w:sz w:val="24"/>
        </w:rPr>
        <w:t>Beutaló nélkül:</w:t>
      </w:r>
    </w:p>
    <w:p w:rsidR="00662902" w:rsidRDefault="00662902" w:rsidP="00DD15F3">
      <w:pPr>
        <w:numPr>
          <w:ilvl w:val="0"/>
          <w:numId w:val="39"/>
        </w:numPr>
        <w:rPr>
          <w:rFonts w:ascii="Times New Roman" w:hAnsi="Times New Roman"/>
          <w:sz w:val="24"/>
        </w:rPr>
      </w:pPr>
      <w:r>
        <w:rPr>
          <w:rFonts w:ascii="Times New Roman" w:hAnsi="Times New Roman"/>
          <w:sz w:val="24"/>
        </w:rPr>
        <w:t>bőrgyógyászat</w:t>
      </w:r>
    </w:p>
    <w:p w:rsidR="00662902" w:rsidRDefault="00662902" w:rsidP="00DD15F3">
      <w:pPr>
        <w:numPr>
          <w:ilvl w:val="0"/>
          <w:numId w:val="39"/>
        </w:numPr>
        <w:rPr>
          <w:rFonts w:ascii="Times New Roman" w:hAnsi="Times New Roman"/>
          <w:sz w:val="24"/>
        </w:rPr>
      </w:pPr>
      <w:r>
        <w:rPr>
          <w:rFonts w:ascii="Times New Roman" w:hAnsi="Times New Roman"/>
          <w:sz w:val="24"/>
        </w:rPr>
        <w:t>nőgyógyászat</w:t>
      </w:r>
    </w:p>
    <w:p w:rsidR="00662902" w:rsidRDefault="00662902" w:rsidP="00DD15F3">
      <w:pPr>
        <w:numPr>
          <w:ilvl w:val="0"/>
          <w:numId w:val="39"/>
        </w:numPr>
        <w:rPr>
          <w:rFonts w:ascii="Times New Roman" w:hAnsi="Times New Roman"/>
          <w:sz w:val="24"/>
        </w:rPr>
      </w:pPr>
      <w:r>
        <w:rPr>
          <w:rFonts w:ascii="Times New Roman" w:hAnsi="Times New Roman"/>
          <w:sz w:val="24"/>
        </w:rPr>
        <w:t>urológia</w:t>
      </w:r>
    </w:p>
    <w:p w:rsidR="00662902" w:rsidRDefault="00662902" w:rsidP="00DD15F3">
      <w:pPr>
        <w:numPr>
          <w:ilvl w:val="0"/>
          <w:numId w:val="39"/>
        </w:numPr>
        <w:rPr>
          <w:rFonts w:ascii="Times New Roman" w:hAnsi="Times New Roman"/>
          <w:sz w:val="24"/>
        </w:rPr>
      </w:pPr>
      <w:r>
        <w:rPr>
          <w:rFonts w:ascii="Times New Roman" w:hAnsi="Times New Roman"/>
          <w:sz w:val="24"/>
        </w:rPr>
        <w:t>pszichiátria és addiktológia</w:t>
      </w:r>
    </w:p>
    <w:p w:rsidR="00662902" w:rsidRDefault="00662902" w:rsidP="00DD15F3">
      <w:pPr>
        <w:numPr>
          <w:ilvl w:val="0"/>
          <w:numId w:val="39"/>
        </w:numPr>
        <w:rPr>
          <w:rFonts w:ascii="Times New Roman" w:hAnsi="Times New Roman"/>
          <w:sz w:val="24"/>
        </w:rPr>
      </w:pPr>
      <w:r>
        <w:rPr>
          <w:rFonts w:ascii="Times New Roman" w:hAnsi="Times New Roman"/>
          <w:sz w:val="24"/>
        </w:rPr>
        <w:t>fül-, orr-, gégészet</w:t>
      </w:r>
    </w:p>
    <w:p w:rsidR="00662902" w:rsidRDefault="00662902" w:rsidP="00DD15F3">
      <w:pPr>
        <w:numPr>
          <w:ilvl w:val="0"/>
          <w:numId w:val="39"/>
        </w:numPr>
        <w:rPr>
          <w:rFonts w:ascii="Times New Roman" w:hAnsi="Times New Roman"/>
          <w:sz w:val="24"/>
        </w:rPr>
      </w:pPr>
      <w:r>
        <w:rPr>
          <w:rFonts w:ascii="Times New Roman" w:hAnsi="Times New Roman"/>
          <w:sz w:val="24"/>
        </w:rPr>
        <w:t>szemészet</w:t>
      </w:r>
    </w:p>
    <w:p w:rsidR="00662902" w:rsidRDefault="00662902" w:rsidP="00DD15F3">
      <w:pPr>
        <w:numPr>
          <w:ilvl w:val="0"/>
          <w:numId w:val="39"/>
        </w:numPr>
        <w:rPr>
          <w:rFonts w:ascii="Times New Roman" w:hAnsi="Times New Roman"/>
          <w:sz w:val="24"/>
        </w:rPr>
      </w:pPr>
      <w:r>
        <w:rPr>
          <w:rFonts w:ascii="Times New Roman" w:hAnsi="Times New Roman"/>
          <w:sz w:val="24"/>
        </w:rPr>
        <w:t>sebészet</w:t>
      </w:r>
    </w:p>
    <w:p w:rsidR="00662902" w:rsidRDefault="00662902" w:rsidP="00662902">
      <w:pPr>
        <w:rPr>
          <w:rFonts w:ascii="Times New Roman" w:hAnsi="Times New Roman"/>
          <w:sz w:val="24"/>
        </w:rPr>
      </w:pPr>
    </w:p>
    <w:p w:rsidR="00662902" w:rsidRDefault="00662902" w:rsidP="00662902">
      <w:pPr>
        <w:rPr>
          <w:rFonts w:ascii="Times New Roman" w:hAnsi="Times New Roman"/>
          <w:sz w:val="24"/>
        </w:rPr>
      </w:pPr>
      <w:r>
        <w:rPr>
          <w:rFonts w:ascii="Times New Roman" w:hAnsi="Times New Roman"/>
          <w:sz w:val="24"/>
        </w:rPr>
        <w:t xml:space="preserve">Beutalóval: </w:t>
      </w:r>
    </w:p>
    <w:p w:rsidR="00662902" w:rsidRDefault="00662902" w:rsidP="00DD15F3">
      <w:pPr>
        <w:numPr>
          <w:ilvl w:val="0"/>
          <w:numId w:val="39"/>
        </w:numPr>
        <w:rPr>
          <w:rFonts w:ascii="Times New Roman" w:hAnsi="Times New Roman"/>
          <w:sz w:val="24"/>
        </w:rPr>
      </w:pPr>
      <w:r>
        <w:rPr>
          <w:rFonts w:ascii="Times New Roman" w:hAnsi="Times New Roman"/>
          <w:sz w:val="24"/>
        </w:rPr>
        <w:t>belgyógyászat, diabetológia, endokrinológia</w:t>
      </w:r>
    </w:p>
    <w:p w:rsidR="00662902" w:rsidRDefault="00662902" w:rsidP="00DD15F3">
      <w:pPr>
        <w:numPr>
          <w:ilvl w:val="0"/>
          <w:numId w:val="39"/>
        </w:numPr>
        <w:rPr>
          <w:rFonts w:ascii="Times New Roman" w:hAnsi="Times New Roman"/>
          <w:sz w:val="24"/>
        </w:rPr>
      </w:pPr>
      <w:r>
        <w:rPr>
          <w:rFonts w:ascii="Times New Roman" w:hAnsi="Times New Roman"/>
          <w:sz w:val="24"/>
        </w:rPr>
        <w:t>kardiológia</w:t>
      </w:r>
    </w:p>
    <w:p w:rsidR="00662902" w:rsidRDefault="00662902" w:rsidP="00DD15F3">
      <w:pPr>
        <w:numPr>
          <w:ilvl w:val="0"/>
          <w:numId w:val="40"/>
        </w:numPr>
        <w:rPr>
          <w:rFonts w:ascii="Times New Roman" w:hAnsi="Times New Roman"/>
          <w:sz w:val="24"/>
        </w:rPr>
      </w:pPr>
      <w:r>
        <w:rPr>
          <w:rFonts w:ascii="Times New Roman" w:hAnsi="Times New Roman"/>
          <w:sz w:val="24"/>
        </w:rPr>
        <w:t>ideggyógyászat</w:t>
      </w:r>
    </w:p>
    <w:p w:rsidR="00662902" w:rsidRDefault="00662902" w:rsidP="00DD15F3">
      <w:pPr>
        <w:numPr>
          <w:ilvl w:val="0"/>
          <w:numId w:val="40"/>
        </w:numPr>
        <w:rPr>
          <w:rFonts w:ascii="Times New Roman" w:hAnsi="Times New Roman"/>
          <w:sz w:val="24"/>
        </w:rPr>
      </w:pPr>
      <w:r>
        <w:rPr>
          <w:rFonts w:ascii="Times New Roman" w:hAnsi="Times New Roman"/>
          <w:sz w:val="24"/>
        </w:rPr>
        <w:t>ortopédia</w:t>
      </w:r>
    </w:p>
    <w:p w:rsidR="00662902" w:rsidRDefault="00662902" w:rsidP="00DD15F3">
      <w:pPr>
        <w:numPr>
          <w:ilvl w:val="0"/>
          <w:numId w:val="40"/>
        </w:numPr>
        <w:rPr>
          <w:rFonts w:ascii="Times New Roman" w:hAnsi="Times New Roman"/>
          <w:sz w:val="24"/>
        </w:rPr>
      </w:pPr>
      <w:r>
        <w:rPr>
          <w:rFonts w:ascii="Times New Roman" w:hAnsi="Times New Roman"/>
          <w:sz w:val="24"/>
        </w:rPr>
        <w:t>reumatológia</w:t>
      </w:r>
    </w:p>
    <w:p w:rsidR="00662902" w:rsidRDefault="00662902" w:rsidP="00DD15F3">
      <w:pPr>
        <w:numPr>
          <w:ilvl w:val="0"/>
          <w:numId w:val="40"/>
        </w:numPr>
        <w:rPr>
          <w:rFonts w:ascii="Times New Roman" w:hAnsi="Times New Roman"/>
          <w:sz w:val="24"/>
        </w:rPr>
      </w:pPr>
      <w:r>
        <w:rPr>
          <w:rFonts w:ascii="Times New Roman" w:hAnsi="Times New Roman"/>
          <w:sz w:val="24"/>
        </w:rPr>
        <w:t>tüdőgyógyászat</w:t>
      </w:r>
    </w:p>
    <w:p w:rsidR="00662902" w:rsidRDefault="00662902" w:rsidP="00DD15F3">
      <w:pPr>
        <w:numPr>
          <w:ilvl w:val="0"/>
          <w:numId w:val="40"/>
        </w:numPr>
        <w:rPr>
          <w:rFonts w:ascii="Times New Roman" w:hAnsi="Times New Roman"/>
          <w:sz w:val="24"/>
        </w:rPr>
      </w:pPr>
      <w:r>
        <w:rPr>
          <w:rFonts w:ascii="Times New Roman" w:hAnsi="Times New Roman"/>
          <w:sz w:val="24"/>
        </w:rPr>
        <w:t>audiológia</w:t>
      </w:r>
    </w:p>
    <w:p w:rsidR="00662902" w:rsidRDefault="00662902" w:rsidP="00DD15F3">
      <w:pPr>
        <w:numPr>
          <w:ilvl w:val="0"/>
          <w:numId w:val="40"/>
        </w:numPr>
        <w:rPr>
          <w:rFonts w:ascii="Times New Roman" w:hAnsi="Times New Roman"/>
          <w:sz w:val="24"/>
        </w:rPr>
      </w:pPr>
      <w:r>
        <w:rPr>
          <w:rFonts w:ascii="Times New Roman" w:hAnsi="Times New Roman"/>
          <w:sz w:val="24"/>
        </w:rPr>
        <w:t>röntgen, ultrahang</w:t>
      </w:r>
    </w:p>
    <w:p w:rsidR="00662902" w:rsidRDefault="00662902" w:rsidP="00DD15F3">
      <w:pPr>
        <w:numPr>
          <w:ilvl w:val="0"/>
          <w:numId w:val="40"/>
        </w:numPr>
        <w:rPr>
          <w:rFonts w:ascii="Times New Roman" w:hAnsi="Times New Roman"/>
          <w:sz w:val="24"/>
        </w:rPr>
      </w:pPr>
      <w:r>
        <w:rPr>
          <w:rFonts w:ascii="Times New Roman" w:hAnsi="Times New Roman"/>
          <w:sz w:val="24"/>
        </w:rPr>
        <w:t>laboratóriumi vizsgálatokhoz köthető mintavétel</w:t>
      </w:r>
    </w:p>
    <w:p w:rsidR="00662902" w:rsidRDefault="00662902" w:rsidP="00DD15F3">
      <w:pPr>
        <w:numPr>
          <w:ilvl w:val="0"/>
          <w:numId w:val="40"/>
        </w:numPr>
        <w:rPr>
          <w:rFonts w:ascii="Times New Roman" w:hAnsi="Times New Roman"/>
          <w:sz w:val="24"/>
        </w:rPr>
      </w:pPr>
      <w:r>
        <w:rPr>
          <w:rFonts w:ascii="Times New Roman" w:hAnsi="Times New Roman"/>
          <w:sz w:val="24"/>
        </w:rPr>
        <w:t>fizioterápia, gyógytorna, fürdőgyógyászat</w:t>
      </w:r>
    </w:p>
    <w:p w:rsidR="00662902" w:rsidRDefault="00662902" w:rsidP="00DD15F3">
      <w:pPr>
        <w:numPr>
          <w:ilvl w:val="0"/>
          <w:numId w:val="40"/>
        </w:numPr>
        <w:rPr>
          <w:rFonts w:ascii="Times New Roman" w:hAnsi="Times New Roman"/>
          <w:sz w:val="24"/>
        </w:rPr>
      </w:pPr>
      <w:r>
        <w:rPr>
          <w:rFonts w:ascii="Times New Roman" w:hAnsi="Times New Roman"/>
          <w:sz w:val="24"/>
        </w:rPr>
        <w:t>mozgásrehabilitáció</w:t>
      </w:r>
    </w:p>
    <w:p w:rsidR="00662902" w:rsidRDefault="00662902" w:rsidP="00662902">
      <w:pPr>
        <w:rPr>
          <w:rFonts w:ascii="Times New Roman" w:hAnsi="Times New Roman"/>
          <w:sz w:val="24"/>
        </w:rPr>
      </w:pPr>
    </w:p>
    <w:p w:rsidR="006C0439" w:rsidRDefault="006C0439" w:rsidP="00662902">
      <w:pPr>
        <w:rPr>
          <w:rFonts w:ascii="Times New Roman" w:hAnsi="Times New Roman"/>
          <w:sz w:val="24"/>
        </w:rPr>
      </w:pPr>
      <w:r>
        <w:rPr>
          <w:rFonts w:ascii="Times New Roman" w:hAnsi="Times New Roman"/>
          <w:sz w:val="24"/>
        </w:rPr>
        <w:t xml:space="preserve">A szakrendeléseken előjegyzési rendszer működik, ezért a tervezhető ellátásokra előzetes időpont egyeztetés szükséges. </w:t>
      </w:r>
      <w:r w:rsidR="0032335F">
        <w:rPr>
          <w:rFonts w:ascii="Times New Roman" w:hAnsi="Times New Roman"/>
          <w:sz w:val="24"/>
        </w:rPr>
        <w:t xml:space="preserve">Látszik tehát, hogy a város megfelelő színvonalú alapszolgáltatásokkal rendelkezik. Az elmúlt években végrehajtott fejlesztések eredményeként a szükséges alap- és szakellátási háttér rendelkezésre áll. A kórházi ellátás a legközelebbi városban, </w:t>
      </w:r>
      <w:r w:rsidR="00940B45">
        <w:rPr>
          <w:rFonts w:ascii="Times New Roman" w:hAnsi="Times New Roman"/>
          <w:sz w:val="24"/>
        </w:rPr>
        <w:t>Szentesen</w:t>
      </w:r>
      <w:r w:rsidR="0032335F">
        <w:rPr>
          <w:rFonts w:ascii="Times New Roman" w:hAnsi="Times New Roman"/>
          <w:sz w:val="24"/>
        </w:rPr>
        <w:t xml:space="preserve"> vehető igénybe. </w:t>
      </w:r>
    </w:p>
    <w:p w:rsidR="00662902" w:rsidRDefault="00662902" w:rsidP="00C76BE7">
      <w:pPr>
        <w:rPr>
          <w:rFonts w:ascii="Times New Roman" w:hAnsi="Times New Roman"/>
          <w:sz w:val="24"/>
        </w:rPr>
      </w:pPr>
    </w:p>
    <w:p w:rsidR="00662902" w:rsidRPr="00CB59E1" w:rsidRDefault="00662902"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31301A">
        <w:rPr>
          <w:rFonts w:ascii="Times New Roman" w:hAnsi="Times New Roman"/>
          <w:i/>
          <w:iCs/>
          <w:sz w:val="24"/>
          <w:shd w:val="clear" w:color="auto" w:fill="C5E0B3"/>
        </w:rPr>
        <w:t>)</w:t>
      </w:r>
      <w:r w:rsidRPr="0031301A">
        <w:rPr>
          <w:rFonts w:ascii="Times New Roman" w:hAnsi="Times New Roman"/>
          <w:sz w:val="24"/>
          <w:shd w:val="clear" w:color="auto" w:fill="C5E0B3"/>
        </w:rPr>
        <w:t xml:space="preserve"> prevenciós és szűrőprogramokhoz (pl. népegészségügyi, koragyermekkori kötelező szűrésekhez) való hozzáférés</w:t>
      </w:r>
    </w:p>
    <w:p w:rsidR="00FB67DE" w:rsidRDefault="00FB67DE" w:rsidP="00C76BE7">
      <w:pPr>
        <w:rPr>
          <w:rFonts w:ascii="Times New Roman" w:hAnsi="Times New Roman"/>
          <w:sz w:val="24"/>
        </w:rPr>
      </w:pPr>
    </w:p>
    <w:p w:rsidR="00875DF4" w:rsidRDefault="00875DF4" w:rsidP="00C76BE7">
      <w:pPr>
        <w:rPr>
          <w:rFonts w:ascii="Times New Roman" w:hAnsi="Times New Roman"/>
          <w:sz w:val="24"/>
        </w:rPr>
      </w:pPr>
      <w:r>
        <w:rPr>
          <w:rFonts w:ascii="Times New Roman" w:hAnsi="Times New Roman"/>
          <w:sz w:val="24"/>
        </w:rPr>
        <w:t xml:space="preserve">Az egyes életkorokban a biztosítottak által térítésmentesen igénybe vehető, az életkori sajátosságokhoz igazodó betegségek megelőzését és a korai felismerést célzó szűrővizsgálatokat városunkban már kora kisgyermekkorban elkezdik. A Védőnői Szolgálat és a gyermek háziorvosok figyelemmel kísérik a gyermekek testi és lelki fejlődését. A felnőtt háziorvosok betegeik körében jogszabályokban meghatározott rendszeres szűrővizsgálatokat folyamatosan végzik. Évente több szűrőnap kerül megszervezésre, melynek keretében az alábbi méréseket végzik: vérnyomásmérés, koleszterin szint mérése, testzsír mérése és vércukorszint mérése. </w:t>
      </w:r>
    </w:p>
    <w:p w:rsidR="00875DF4" w:rsidRDefault="00875DF4" w:rsidP="00C76BE7">
      <w:pPr>
        <w:rPr>
          <w:rFonts w:ascii="Times New Roman" w:hAnsi="Times New Roman"/>
          <w:sz w:val="24"/>
        </w:rPr>
      </w:pPr>
    </w:p>
    <w:p w:rsidR="00875DF4" w:rsidRPr="00875DF4" w:rsidRDefault="00875DF4" w:rsidP="00C76BE7">
      <w:pPr>
        <w:rPr>
          <w:rFonts w:ascii="Times New Roman" w:hAnsi="Times New Roman"/>
          <w:sz w:val="24"/>
        </w:rPr>
      </w:pPr>
      <w:r w:rsidRPr="00875DF4">
        <w:rPr>
          <w:rFonts w:ascii="Times New Roman" w:hAnsi="Times New Roman"/>
          <w:sz w:val="24"/>
          <w:shd w:val="clear" w:color="auto" w:fill="FFFFFF"/>
        </w:rPr>
        <w:t xml:space="preserve">Az </w:t>
      </w:r>
      <w:r w:rsidRPr="00875DF4">
        <w:rPr>
          <w:rFonts w:ascii="Times New Roman" w:hAnsi="Times New Roman"/>
          <w:sz w:val="24"/>
        </w:rPr>
        <w:t>Egészségfejlesztési Iroda (</w:t>
      </w:r>
      <w:r w:rsidRPr="00875DF4">
        <w:rPr>
          <w:rFonts w:ascii="Times New Roman" w:hAnsi="Times New Roman"/>
          <w:sz w:val="24"/>
          <w:shd w:val="clear" w:color="auto" w:fill="FFFFFF"/>
        </w:rPr>
        <w:t>EFI) térségi szinten működő, a helyi közösségben tevékenykedő, elsősorban egészségfejlesztési és betegségmegelőzési feladatokat ellátó szervezet. Az egészségügyi ellátórendszerhez integráltan működik, koordinálja a kistérség egészségfejlesztési programjait, összekötő kapocs az egészségügyi alapellátás, a járóbeteg szakellátás és a lakosság között.</w:t>
      </w:r>
    </w:p>
    <w:p w:rsidR="00875DF4" w:rsidRDefault="00875DF4" w:rsidP="00C76BE7">
      <w:pPr>
        <w:rPr>
          <w:rFonts w:ascii="Times New Roman" w:hAnsi="Times New Roman"/>
          <w:sz w:val="24"/>
        </w:rPr>
      </w:pPr>
      <w:r>
        <w:rPr>
          <w:rFonts w:ascii="Times New Roman" w:hAnsi="Times New Roman"/>
          <w:sz w:val="24"/>
        </w:rPr>
        <w:t xml:space="preserve">Az EFI működésének célja az egészségtudatosság növelése, az egészséges életmód kialakításához szükséges minták terjesztése, egészségfejlesztést, betegségmegelőzést célzó programok lebonyolítása, szervezése.  </w:t>
      </w:r>
    </w:p>
    <w:p w:rsidR="00E1237C" w:rsidRPr="00E1237C" w:rsidRDefault="00E1237C" w:rsidP="00E1237C">
      <w:pPr>
        <w:shd w:val="clear" w:color="auto" w:fill="FFFFFF"/>
        <w:spacing w:afterAutospacing="1"/>
        <w:jc w:val="left"/>
        <w:rPr>
          <w:rFonts w:ascii="Times New Roman" w:hAnsi="Times New Roman"/>
          <w:sz w:val="24"/>
        </w:rPr>
      </w:pPr>
      <w:r w:rsidRPr="00E1237C">
        <w:rPr>
          <w:rFonts w:ascii="Times New Roman" w:hAnsi="Times New Roman"/>
          <w:bCs/>
          <w:sz w:val="24"/>
        </w:rPr>
        <w:t>Az Egészségfejlesztési Irodában igénybe vehető szolgáltatások: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lastRenderedPageBreak/>
        <w:t>Egyéni kockázatfelmérés</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testtömegindex meghatározása</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haskörfogat mérés,</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dohányzási és alkoholfogyasztási szokás felmérése,</w:t>
      </w:r>
    </w:p>
    <w:p w:rsidR="00E1237C" w:rsidRPr="00E1237C" w:rsidRDefault="00E1237C" w:rsidP="00DD15F3">
      <w:pPr>
        <w:numPr>
          <w:ilvl w:val="1"/>
          <w:numId w:val="41"/>
        </w:numPr>
        <w:shd w:val="clear" w:color="auto" w:fill="FFFFFF"/>
        <w:spacing w:before="100" w:beforeAutospacing="1"/>
        <w:jc w:val="left"/>
        <w:rPr>
          <w:rFonts w:ascii="Times New Roman" w:hAnsi="Times New Roman"/>
          <w:sz w:val="24"/>
        </w:rPr>
      </w:pPr>
      <w:r w:rsidRPr="00E1237C">
        <w:rPr>
          <w:rFonts w:ascii="Times New Roman" w:hAnsi="Times New Roman"/>
          <w:sz w:val="24"/>
        </w:rPr>
        <w:t>mentális egészségfelmérés.</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Egyéni tanácsadások:</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Dietetikus</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Életmódtanácsadó</w:t>
      </w:r>
    </w:p>
    <w:p w:rsidR="00E1237C" w:rsidRPr="00E1237C" w:rsidRDefault="00E1237C" w:rsidP="00DD15F3">
      <w:pPr>
        <w:numPr>
          <w:ilvl w:val="1"/>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Gyógytornász</w:t>
      </w:r>
    </w:p>
    <w:p w:rsidR="00E1237C" w:rsidRPr="00E1237C" w:rsidRDefault="00E1237C" w:rsidP="00DD15F3">
      <w:pPr>
        <w:numPr>
          <w:ilvl w:val="1"/>
          <w:numId w:val="41"/>
        </w:numPr>
        <w:shd w:val="clear" w:color="auto" w:fill="FFFFFF"/>
        <w:spacing w:before="100" w:beforeAutospacing="1"/>
        <w:jc w:val="left"/>
        <w:rPr>
          <w:rFonts w:ascii="Times New Roman" w:hAnsi="Times New Roman"/>
          <w:sz w:val="24"/>
        </w:rPr>
      </w:pPr>
      <w:r w:rsidRPr="00E1237C">
        <w:rPr>
          <w:rFonts w:ascii="Times New Roman" w:hAnsi="Times New Roman"/>
          <w:sz w:val="24"/>
        </w:rPr>
        <w:t>Pszichológus</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Depresszió és öngyilkosság megelőzési programok,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Egészséges életmódra vonatkozó ismeretterjesztő előadások,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Gyermeket tervező, illetve gyermekes családokra irányuló közösségi egészségfejlesztési tevékenységek,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Idősebb (különösen a 65 éves és afeletti) korosztályra irányuló közösségi egészségfejlesztési tevékenységek,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Köznevelési intézmények egészségfejlesztési tevékenységek,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Krónikus betegekre irányuló közösségi egészségfejlesztési tevékenységek – Klubfoglalkozások,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Mentális egészségfejlesztés,</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Munkahelyi egészségfejlesztés,</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Szociálisan hátrányos helyzetűekre irányuló közösségi egészségfejlesztési tevékenységek,</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Szülői készségek fejlesztése,</w:t>
      </w:r>
    </w:p>
    <w:p w:rsidR="00E1237C" w:rsidRPr="00E1237C" w:rsidRDefault="00E1237C" w:rsidP="00DD15F3">
      <w:pPr>
        <w:numPr>
          <w:ilvl w:val="0"/>
          <w:numId w:val="41"/>
        </w:numPr>
        <w:shd w:val="clear" w:color="auto" w:fill="FFFFFF"/>
        <w:spacing w:before="100" w:beforeAutospacing="1" w:after="100" w:afterAutospacing="1"/>
        <w:jc w:val="left"/>
        <w:rPr>
          <w:rFonts w:ascii="Times New Roman" w:hAnsi="Times New Roman"/>
          <w:sz w:val="24"/>
        </w:rPr>
      </w:pPr>
      <w:r w:rsidRPr="00E1237C">
        <w:rPr>
          <w:rFonts w:ascii="Times New Roman" w:hAnsi="Times New Roman"/>
          <w:sz w:val="24"/>
        </w:rPr>
        <w:t>Testmozgásprogramok megvalósítása,</w:t>
      </w:r>
    </w:p>
    <w:p w:rsidR="00E1237C" w:rsidRPr="00E1237C" w:rsidRDefault="00E1237C" w:rsidP="00DD15F3">
      <w:pPr>
        <w:numPr>
          <w:ilvl w:val="0"/>
          <w:numId w:val="41"/>
        </w:numPr>
        <w:shd w:val="clear" w:color="auto" w:fill="FFFFFF"/>
        <w:spacing w:before="100" w:beforeAutospacing="1"/>
        <w:jc w:val="left"/>
        <w:rPr>
          <w:rFonts w:ascii="Times New Roman" w:hAnsi="Times New Roman"/>
          <w:sz w:val="24"/>
        </w:rPr>
      </w:pPr>
      <w:r w:rsidRPr="00E1237C">
        <w:rPr>
          <w:rFonts w:ascii="Times New Roman" w:hAnsi="Times New Roman"/>
          <w:sz w:val="24"/>
        </w:rPr>
        <w:t>Túlzott alkoholfogyasztás visszaszorítását támogató programok.</w:t>
      </w:r>
    </w:p>
    <w:p w:rsidR="00E1237C" w:rsidRDefault="00E1237C" w:rsidP="00C76BE7">
      <w:pPr>
        <w:rPr>
          <w:rFonts w:ascii="Times New Roman" w:hAnsi="Times New Roman"/>
          <w:sz w:val="24"/>
        </w:rPr>
      </w:pPr>
    </w:p>
    <w:p w:rsidR="00875DF4" w:rsidRDefault="00875DF4" w:rsidP="00C76BE7">
      <w:pPr>
        <w:rPr>
          <w:rFonts w:ascii="Times New Roman" w:hAnsi="Times New Roman"/>
          <w:sz w:val="24"/>
        </w:rPr>
      </w:pPr>
    </w:p>
    <w:p w:rsidR="00875DF4" w:rsidRPr="00CB59E1" w:rsidRDefault="00875DF4"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fejlesztő és rehabilitációs ellátáshoz való hozzáférés</w:t>
      </w:r>
    </w:p>
    <w:p w:rsidR="00FB67DE" w:rsidRDefault="00FB67DE" w:rsidP="00C76BE7">
      <w:pPr>
        <w:rPr>
          <w:rFonts w:ascii="Times New Roman" w:hAnsi="Times New Roman"/>
          <w:sz w:val="24"/>
        </w:rPr>
      </w:pPr>
    </w:p>
    <w:p w:rsidR="00E1237C" w:rsidRDefault="00AE6C2E" w:rsidP="00C76BE7">
      <w:pPr>
        <w:rPr>
          <w:rFonts w:ascii="Times New Roman" w:hAnsi="Times New Roman"/>
          <w:sz w:val="24"/>
        </w:rPr>
      </w:pPr>
      <w:r>
        <w:rPr>
          <w:rFonts w:ascii="Times New Roman" w:hAnsi="Times New Roman"/>
          <w:sz w:val="24"/>
        </w:rPr>
        <w:t xml:space="preserve">A </w:t>
      </w:r>
      <w:r w:rsidR="00E1237C">
        <w:rPr>
          <w:rFonts w:ascii="Times New Roman" w:hAnsi="Times New Roman"/>
          <w:sz w:val="24"/>
        </w:rPr>
        <w:t>szakrendelőn és a városi fürdőn keresztül biztosított a fejle</w:t>
      </w:r>
      <w:r w:rsidR="00F66F92">
        <w:rPr>
          <w:rFonts w:ascii="Times New Roman" w:hAnsi="Times New Roman"/>
          <w:sz w:val="24"/>
        </w:rPr>
        <w:t>sztő és rehabilitációs ellátásokhoz való hozzáférés.</w:t>
      </w:r>
    </w:p>
    <w:p w:rsidR="00E1237C" w:rsidRDefault="00E1237C" w:rsidP="00C76BE7">
      <w:pPr>
        <w:rPr>
          <w:rFonts w:ascii="Times New Roman" w:hAnsi="Times New Roman"/>
          <w:sz w:val="24"/>
        </w:rPr>
      </w:pPr>
    </w:p>
    <w:p w:rsidR="00E1237C" w:rsidRDefault="00E1237C" w:rsidP="00C76BE7">
      <w:pPr>
        <w:rPr>
          <w:rFonts w:ascii="Times New Roman" w:hAnsi="Times New Roman"/>
          <w:sz w:val="24"/>
        </w:rPr>
      </w:pPr>
      <w:r>
        <w:rPr>
          <w:rFonts w:ascii="Times New Roman" w:hAnsi="Times New Roman"/>
          <w:sz w:val="24"/>
        </w:rPr>
        <w:t xml:space="preserve">A súlyos és halmozottan fogyatékos, sajátos nevelési igényű gyermekek, tanulók nevelése- oktatása a szakértői bizottság véleménye alapján vehető igénybe a szülő igénye, a gyermek állapota és a szakértői bizottság javaslatának figyelembevételével. </w:t>
      </w:r>
    </w:p>
    <w:p w:rsidR="00E1237C" w:rsidRDefault="00E1237C" w:rsidP="00C76BE7">
      <w:pPr>
        <w:rPr>
          <w:rFonts w:ascii="Times New Roman" w:hAnsi="Times New Roman"/>
          <w:sz w:val="24"/>
        </w:rPr>
      </w:pPr>
    </w:p>
    <w:p w:rsidR="007A5D7C" w:rsidRDefault="007A5D7C" w:rsidP="00C76BE7">
      <w:pPr>
        <w:rPr>
          <w:rFonts w:ascii="Times New Roman" w:hAnsi="Times New Roman"/>
          <w:sz w:val="24"/>
        </w:rPr>
      </w:pPr>
    </w:p>
    <w:p w:rsidR="00E1237C" w:rsidRDefault="00E1237C"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közétkeztetésben az egészséges táplálkozás szempontjainak megjelenése</w:t>
      </w:r>
    </w:p>
    <w:p w:rsidR="00FB67DE" w:rsidRDefault="00FB67DE" w:rsidP="00C76BE7">
      <w:pPr>
        <w:rPr>
          <w:rFonts w:ascii="Times New Roman" w:hAnsi="Times New Roman"/>
          <w:sz w:val="24"/>
        </w:rPr>
      </w:pPr>
    </w:p>
    <w:p w:rsidR="00226000" w:rsidRPr="00A75E34" w:rsidRDefault="00226000" w:rsidP="00226000">
      <w:pPr>
        <w:spacing w:line="276" w:lineRule="auto"/>
        <w:rPr>
          <w:rFonts w:ascii="Times New Roman" w:hAnsi="Times New Roman"/>
          <w:sz w:val="24"/>
        </w:rPr>
      </w:pPr>
      <w:r w:rsidRPr="00A75E34">
        <w:rPr>
          <w:rFonts w:ascii="Times New Roman" w:hAnsi="Times New Roman"/>
          <w:sz w:val="24"/>
        </w:rPr>
        <w:t>A közétkeztetés feladata az élelmezést igénybevevők táplálkozási igényeinek mennyiségi és minőségi kielégítése. Csongrád Városi Önkormányzat Gazdasági Ellátó Szervezete látja el a településen a közét</w:t>
      </w:r>
      <w:r w:rsidR="00F806BB">
        <w:rPr>
          <w:rFonts w:ascii="Times New Roman" w:hAnsi="Times New Roman"/>
          <w:sz w:val="24"/>
        </w:rPr>
        <w:t xml:space="preserve">keztetési feladatok nagy részét, valamint a </w:t>
      </w:r>
      <w:r w:rsidR="00D72F4D">
        <w:rPr>
          <w:rFonts w:ascii="Times New Roman" w:hAnsi="Times New Roman"/>
          <w:sz w:val="24"/>
        </w:rPr>
        <w:t>Gasztro Csongrád kft.</w:t>
      </w:r>
      <w:r w:rsidRPr="00A75E34">
        <w:rPr>
          <w:rFonts w:ascii="Times New Roman" w:hAnsi="Times New Roman"/>
          <w:sz w:val="24"/>
        </w:rPr>
        <w:t xml:space="preserve"> A diákétkeztetés célja, hogy rendszeres, egészséges </w:t>
      </w:r>
      <w:r w:rsidRPr="00A75E34">
        <w:rPr>
          <w:rFonts w:ascii="Times New Roman" w:hAnsi="Times New Roman"/>
          <w:color w:val="000000"/>
          <w:sz w:val="24"/>
        </w:rPr>
        <w:t>táplálkozást biztosítson a bölcsődés, óvodás, általános és középiskolás korosztály részére.</w:t>
      </w:r>
    </w:p>
    <w:p w:rsidR="00226000" w:rsidRPr="00A75E34" w:rsidRDefault="00226000" w:rsidP="00226000">
      <w:pPr>
        <w:spacing w:line="276" w:lineRule="auto"/>
        <w:rPr>
          <w:rFonts w:ascii="Times New Roman" w:hAnsi="Times New Roman"/>
          <w:color w:val="000000"/>
          <w:sz w:val="24"/>
        </w:rPr>
      </w:pPr>
      <w:r w:rsidRPr="00A75E34">
        <w:rPr>
          <w:rFonts w:ascii="Times New Roman" w:hAnsi="Times New Roman"/>
          <w:color w:val="000000"/>
          <w:sz w:val="24"/>
        </w:rPr>
        <w:t xml:space="preserve">A többször módosított </w:t>
      </w:r>
      <w:r w:rsidRPr="00A75E34">
        <w:rPr>
          <w:rFonts w:ascii="Times New Roman" w:hAnsi="Times New Roman"/>
          <w:bCs/>
          <w:color w:val="000000"/>
          <w:kern w:val="36"/>
          <w:sz w:val="24"/>
        </w:rPr>
        <w:t xml:space="preserve">37/2014. (IV. 30.) EMMI </w:t>
      </w:r>
      <w:r w:rsidRPr="00A75E34">
        <w:rPr>
          <w:rFonts w:ascii="Times New Roman" w:hAnsi="Times New Roman"/>
          <w:color w:val="000000"/>
          <w:sz w:val="24"/>
        </w:rPr>
        <w:t xml:space="preserve">közétkeztetési rendelet részletesen szabályozza a menzákon adható ételek mennyiségét, összetételét. Korcsoportok szerint meghatározzák a napi energia-, fehérje-, szénhidrát,- só- és zsírbevitelt, amit folyamatosan ellenőriznek is. </w:t>
      </w:r>
      <w:r w:rsidRPr="00A75E34">
        <w:rPr>
          <w:rFonts w:ascii="Times New Roman" w:hAnsi="Times New Roman"/>
          <w:sz w:val="24"/>
        </w:rPr>
        <w:t>A diétás étkezés biztosításához a jogszabályi feltételeknek megfelelően dietetikus készíti az étlapokat.</w:t>
      </w:r>
    </w:p>
    <w:p w:rsidR="00F66F92" w:rsidRDefault="00F66F92" w:rsidP="00C76BE7">
      <w:pPr>
        <w:rPr>
          <w:rFonts w:ascii="Times New Roman" w:hAnsi="Times New Roman"/>
          <w:sz w:val="24"/>
        </w:rPr>
      </w:pPr>
    </w:p>
    <w:p w:rsidR="00F66F92" w:rsidRPr="00CB59E1" w:rsidRDefault="00F66F92"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tabs>
          <w:tab w:val="left" w:pos="5572"/>
        </w:tabs>
        <w:autoSpaceDE w:val="0"/>
        <w:autoSpaceDN w:val="0"/>
        <w:adjustRightInd w:val="0"/>
        <w:spacing w:after="20"/>
        <w:ind w:firstLine="142"/>
        <w:rPr>
          <w:rFonts w:ascii="Times New Roman" w:hAnsi="Times New Roman"/>
          <w:sz w:val="24"/>
        </w:rPr>
      </w:pPr>
      <w:r w:rsidRPr="00CB59E1">
        <w:rPr>
          <w:rFonts w:ascii="Times New Roman" w:hAnsi="Times New Roman"/>
          <w:i/>
          <w:iCs/>
          <w:sz w:val="24"/>
        </w:rPr>
        <w:t>e)</w:t>
      </w:r>
      <w:r w:rsidRPr="00CB59E1">
        <w:rPr>
          <w:rFonts w:ascii="Times New Roman" w:hAnsi="Times New Roman"/>
          <w:sz w:val="24"/>
        </w:rPr>
        <w:t xml:space="preserve"> sportprogramokhoz való hozzáférés</w:t>
      </w:r>
      <w:r w:rsidR="00FB67DE" w:rsidRPr="00CB59E1">
        <w:rPr>
          <w:rFonts w:ascii="Times New Roman" w:hAnsi="Times New Roman"/>
          <w:sz w:val="24"/>
        </w:rPr>
        <w:tab/>
      </w:r>
    </w:p>
    <w:p w:rsidR="00FB67DE" w:rsidRDefault="00FB67DE" w:rsidP="00C76BE7">
      <w:pPr>
        <w:rPr>
          <w:rFonts w:ascii="Times New Roman" w:hAnsi="Times New Roman"/>
          <w:sz w:val="24"/>
        </w:rPr>
      </w:pPr>
    </w:p>
    <w:p w:rsidR="00C30C32" w:rsidRDefault="00226000" w:rsidP="00C30C32">
      <w:pPr>
        <w:spacing w:line="276" w:lineRule="auto"/>
        <w:rPr>
          <w:b/>
          <w:sz w:val="24"/>
        </w:rPr>
      </w:pPr>
      <w:r w:rsidRPr="00C30C32">
        <w:rPr>
          <w:rFonts w:ascii="Times New Roman" w:hAnsi="Times New Roman"/>
          <w:sz w:val="24"/>
        </w:rPr>
        <w:t>A Képviselő- testület 201</w:t>
      </w:r>
      <w:r w:rsidR="00C30C32" w:rsidRPr="00C30C32">
        <w:rPr>
          <w:rFonts w:ascii="Times New Roman" w:hAnsi="Times New Roman"/>
          <w:sz w:val="24"/>
        </w:rPr>
        <w:t>8</w:t>
      </w:r>
      <w:r w:rsidRPr="00C30C32">
        <w:rPr>
          <w:rFonts w:ascii="Times New Roman" w:hAnsi="Times New Roman"/>
          <w:sz w:val="24"/>
        </w:rPr>
        <w:t>-ban elfogad</w:t>
      </w:r>
      <w:r w:rsidR="00C30C32" w:rsidRPr="00C30C32">
        <w:rPr>
          <w:rFonts w:ascii="Times New Roman" w:hAnsi="Times New Roman"/>
          <w:sz w:val="24"/>
        </w:rPr>
        <w:t>ta a város</w:t>
      </w:r>
      <w:r w:rsidRPr="00C30C32">
        <w:rPr>
          <w:rFonts w:ascii="Times New Roman" w:hAnsi="Times New Roman"/>
          <w:sz w:val="24"/>
        </w:rPr>
        <w:t xml:space="preserve"> Sportkoncepciójá</w:t>
      </w:r>
      <w:r w:rsidR="00C30C32" w:rsidRPr="00C30C32">
        <w:rPr>
          <w:rFonts w:ascii="Times New Roman" w:hAnsi="Times New Roman"/>
          <w:sz w:val="24"/>
        </w:rPr>
        <w:t>t</w:t>
      </w:r>
      <w:r w:rsidR="00C30C32">
        <w:rPr>
          <w:rFonts w:ascii="Times New Roman" w:hAnsi="Times New Roman"/>
          <w:sz w:val="24"/>
        </w:rPr>
        <w:t xml:space="preserve">. Bemutatja </w:t>
      </w:r>
      <w:r w:rsidR="00C30C32" w:rsidRPr="00C30C32">
        <w:rPr>
          <w:rFonts w:ascii="Times New Roman" w:hAnsi="Times New Roman"/>
          <w:sz w:val="24"/>
        </w:rPr>
        <w:t>a h</w:t>
      </w:r>
      <w:r w:rsidR="00C30C32">
        <w:rPr>
          <w:rFonts w:ascii="Times New Roman" w:hAnsi="Times New Roman"/>
          <w:sz w:val="24"/>
        </w:rPr>
        <w:t>elyi társadalmi igények alapján</w:t>
      </w:r>
      <w:r w:rsidR="00C30C32" w:rsidRPr="00C30C32">
        <w:rPr>
          <w:rFonts w:ascii="Times New Roman" w:hAnsi="Times New Roman"/>
          <w:sz w:val="24"/>
        </w:rPr>
        <w:t xml:space="preserve"> a város sportéletének jövőképét, </w:t>
      </w:r>
      <w:r w:rsidRPr="00C30C32">
        <w:rPr>
          <w:rFonts w:ascii="Times New Roman" w:hAnsi="Times New Roman"/>
          <w:sz w:val="24"/>
        </w:rPr>
        <w:t>az aktuális helyzet</w:t>
      </w:r>
      <w:r w:rsidR="00C30C32">
        <w:rPr>
          <w:rFonts w:ascii="Times New Roman" w:hAnsi="Times New Roman"/>
          <w:sz w:val="24"/>
        </w:rPr>
        <w:t xml:space="preserve">et, </w:t>
      </w:r>
      <w:r w:rsidRPr="00C30C32">
        <w:rPr>
          <w:rFonts w:ascii="Times New Roman" w:hAnsi="Times New Roman"/>
          <w:sz w:val="24"/>
        </w:rPr>
        <w:t>reális, megvalósítható feladatokat tű</w:t>
      </w:r>
      <w:r w:rsidR="00C30C32">
        <w:rPr>
          <w:rFonts w:ascii="Times New Roman" w:hAnsi="Times New Roman"/>
          <w:sz w:val="24"/>
        </w:rPr>
        <w:t>z</w:t>
      </w:r>
      <w:r w:rsidRPr="00C30C32">
        <w:rPr>
          <w:rFonts w:ascii="Times New Roman" w:hAnsi="Times New Roman"/>
          <w:sz w:val="24"/>
        </w:rPr>
        <w:t xml:space="preserve"> ki középtávra vonatkozóan.</w:t>
      </w:r>
      <w:r w:rsidR="00C30C32">
        <w:rPr>
          <w:rFonts w:ascii="Times New Roman" w:hAnsi="Times New Roman"/>
          <w:sz w:val="24"/>
        </w:rPr>
        <w:t xml:space="preserve"> A koncepció</w:t>
      </w:r>
      <w:r w:rsidRPr="00BB68FE">
        <w:rPr>
          <w:rFonts w:ascii="Times New Roman" w:hAnsi="Times New Roman"/>
          <w:color w:val="FF0000"/>
          <w:sz w:val="24"/>
        </w:rPr>
        <w:t xml:space="preserve"> </w:t>
      </w:r>
      <w:r w:rsidR="00C30C32" w:rsidRPr="00C30C32">
        <w:rPr>
          <w:rFonts w:ascii="Times New Roman" w:hAnsi="Times New Roman"/>
          <w:sz w:val="24"/>
        </w:rPr>
        <w:t xml:space="preserve">épít az </w:t>
      </w:r>
      <w:r w:rsidR="00C30C32">
        <w:rPr>
          <w:rFonts w:ascii="Times New Roman" w:hAnsi="Times New Roman"/>
          <w:sz w:val="24"/>
        </w:rPr>
        <w:t xml:space="preserve">eddig </w:t>
      </w:r>
      <w:r w:rsidR="00C30C32" w:rsidRPr="00C30C32">
        <w:rPr>
          <w:rFonts w:ascii="Times New Roman" w:hAnsi="Times New Roman"/>
          <w:sz w:val="24"/>
        </w:rPr>
        <w:t>elért eredményekre, az aktuális helyzetből kiindulva már rövid- és középtávon képes úgy reagálni az elmúlt néhány évben bekövetkezett változásokra, hogy szükségszerűen hosszútávon is eredményeket tud felmutatni, mely számol az állami szerepvállalás mellett szponzori támogatások létével.</w:t>
      </w:r>
      <w:r w:rsidR="00C30C32" w:rsidRPr="00BA169E">
        <w:rPr>
          <w:b/>
          <w:sz w:val="24"/>
        </w:rPr>
        <w:t xml:space="preserve"> </w:t>
      </w:r>
    </w:p>
    <w:p w:rsidR="00226000" w:rsidRPr="00C30C32" w:rsidRDefault="00226000" w:rsidP="00C30C32">
      <w:pPr>
        <w:spacing w:line="276" w:lineRule="auto"/>
        <w:rPr>
          <w:rFonts w:ascii="Times New Roman" w:hAnsi="Times New Roman"/>
          <w:sz w:val="24"/>
        </w:rPr>
      </w:pPr>
      <w:r w:rsidRPr="00C30C32">
        <w:rPr>
          <w:rFonts w:ascii="Times New Roman" w:hAnsi="Times New Roman"/>
          <w:sz w:val="24"/>
        </w:rPr>
        <w:t>Csongrád Városi Önkormányzat a rendelkezésére álló eszközével aktívan elősegíti az egészséges életmód és a szabadidősport gyakorlása feltételeinek megteremtését, szerepet vállal a sportfeladatok finanszírozásában. Az esélyegyenlőség jegyében különösen támogatja a gyermek- és ifjúsági sportot, valamint hozzájárul a fogyatékkal élők testedzéséhez. Lehetőségei szerint hozzájárul akár anyagi, akár egyéb (többek között például: teremhasználat, elismeréshez érmek beszerzése, nyilvánosság megszervezése) segítséggel a sportegyesületek munkájához; elismeréseket, kitüntetéseket adományoz; részt vállal a sporthagyományok megőrzésében és megújításában.</w:t>
      </w:r>
    </w:p>
    <w:p w:rsidR="00226000" w:rsidRPr="00C30C32" w:rsidRDefault="00226000" w:rsidP="00226000">
      <w:pPr>
        <w:autoSpaceDE w:val="0"/>
        <w:autoSpaceDN w:val="0"/>
        <w:adjustRightInd w:val="0"/>
        <w:spacing w:before="120" w:line="276" w:lineRule="auto"/>
        <w:rPr>
          <w:rFonts w:ascii="Times New Roman" w:hAnsi="Times New Roman"/>
          <w:sz w:val="24"/>
        </w:rPr>
      </w:pPr>
      <w:r w:rsidRPr="00C30C32">
        <w:rPr>
          <w:rFonts w:ascii="Times New Roman" w:hAnsi="Times New Roman"/>
          <w:sz w:val="24"/>
        </w:rPr>
        <w:t>Az önkormányzat alapvet</w:t>
      </w:r>
      <w:r w:rsidRPr="00C30C32">
        <w:rPr>
          <w:rFonts w:ascii="Times New Roman" w:eastAsia="TimesNewRoman" w:hAnsi="Times New Roman"/>
          <w:sz w:val="24"/>
        </w:rPr>
        <w:t xml:space="preserve">ő </w:t>
      </w:r>
      <w:r w:rsidRPr="00C30C32">
        <w:rPr>
          <w:rFonts w:ascii="Times New Roman" w:hAnsi="Times New Roman"/>
          <w:sz w:val="24"/>
        </w:rPr>
        <w:t>érdeke, hogy a sport valamennyi társadalmilag hasznos funkciója érvényesüljön: az egészségmeg</w:t>
      </w:r>
      <w:r w:rsidRPr="00C30C32">
        <w:rPr>
          <w:rFonts w:ascii="Times New Roman" w:eastAsia="TimesNewRoman" w:hAnsi="Times New Roman"/>
          <w:sz w:val="24"/>
        </w:rPr>
        <w:t>ő</w:t>
      </w:r>
      <w:r w:rsidRPr="00C30C32">
        <w:rPr>
          <w:rFonts w:ascii="Times New Roman" w:hAnsi="Times New Roman"/>
          <w:sz w:val="24"/>
        </w:rPr>
        <w:t>rzés, a betegség-megel</w:t>
      </w:r>
      <w:r w:rsidRPr="00C30C32">
        <w:rPr>
          <w:rFonts w:ascii="Times New Roman" w:eastAsia="TimesNewRoman" w:hAnsi="Times New Roman"/>
          <w:sz w:val="24"/>
        </w:rPr>
        <w:t>ő</w:t>
      </w:r>
      <w:r w:rsidRPr="00C30C32">
        <w:rPr>
          <w:rFonts w:ascii="Times New Roman" w:hAnsi="Times New Roman"/>
          <w:sz w:val="24"/>
        </w:rPr>
        <w:t>zés, az ifjúság erkölcsi nevelése, a személyiségformálás, a közösségi együttélés, társas viszonyok kialakulásának segítése, a szórakozás és szórakoztatás, a sportturizmus el</w:t>
      </w:r>
      <w:r w:rsidRPr="00C30C32">
        <w:rPr>
          <w:rFonts w:ascii="Times New Roman" w:eastAsia="TimesNewRoman" w:hAnsi="Times New Roman"/>
          <w:sz w:val="24"/>
        </w:rPr>
        <w:t>ő</w:t>
      </w:r>
      <w:r w:rsidRPr="00C30C32">
        <w:rPr>
          <w:rFonts w:ascii="Times New Roman" w:hAnsi="Times New Roman"/>
          <w:sz w:val="24"/>
        </w:rPr>
        <w:t>segítése. Sportegyesületekkel együttműködve minden társadalmi réteg mozgási lehetősége adott, mindenki számára h</w:t>
      </w:r>
      <w:r w:rsidR="00C30C32">
        <w:rPr>
          <w:rFonts w:ascii="Times New Roman" w:hAnsi="Times New Roman"/>
          <w:sz w:val="24"/>
        </w:rPr>
        <w:t>asználható a Városi Sporttelep és az Ifjúsági Ház.</w:t>
      </w:r>
      <w:r w:rsidR="007A5D7C">
        <w:rPr>
          <w:rFonts w:ascii="Times New Roman" w:hAnsi="Times New Roman"/>
          <w:sz w:val="24"/>
        </w:rPr>
        <w:t xml:space="preserve"> </w:t>
      </w:r>
      <w:r w:rsidR="00ED0771">
        <w:rPr>
          <w:rFonts w:ascii="Times New Roman" w:hAnsi="Times New Roman"/>
          <w:sz w:val="24"/>
        </w:rPr>
        <w:t>2023-ban f</w:t>
      </w:r>
      <w:r w:rsidR="007A5D7C">
        <w:rPr>
          <w:rFonts w:ascii="Times New Roman" w:hAnsi="Times New Roman"/>
          <w:sz w:val="24"/>
        </w:rPr>
        <w:t>elépült a város Kézilabda csarnoka</w:t>
      </w:r>
      <w:r w:rsidR="00ED0771">
        <w:rPr>
          <w:rFonts w:ascii="Times New Roman" w:hAnsi="Times New Roman"/>
          <w:sz w:val="24"/>
        </w:rPr>
        <w:t xml:space="preserve">. Elsődlegesen az utánpótlás-nevelést </w:t>
      </w:r>
      <w:r w:rsidR="00ED0771" w:rsidRPr="00ED0771">
        <w:rPr>
          <w:rFonts w:ascii="Times New Roman" w:hAnsi="Times New Roman"/>
          <w:sz w:val="24"/>
        </w:rPr>
        <w:t>szolgálja majd, de otthont ad a felnőtt csapatnak is, a Csongrádi Tigrisek Utánpótlás Kézilabda Egyesületnek, valamint az NB II-es felnőtt</w:t>
      </w:r>
      <w:r w:rsidR="00ED0771">
        <w:rPr>
          <w:rFonts w:ascii="Times New Roman" w:hAnsi="Times New Roman"/>
          <w:sz w:val="24"/>
        </w:rPr>
        <w:t xml:space="preserve"> </w:t>
      </w:r>
      <w:r w:rsidR="00ED0771" w:rsidRPr="00ED0771">
        <w:rPr>
          <w:rFonts w:ascii="Times New Roman" w:hAnsi="Times New Roman"/>
          <w:sz w:val="24"/>
        </w:rPr>
        <w:t>csapatnak is.</w:t>
      </w:r>
      <w:r w:rsidR="00ED0771">
        <w:t xml:space="preserve"> </w:t>
      </w:r>
    </w:p>
    <w:p w:rsidR="00226000" w:rsidRPr="00CB59E1" w:rsidRDefault="00226000"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f)</w:t>
      </w:r>
      <w:r w:rsidRPr="00CB59E1">
        <w:rPr>
          <w:rFonts w:ascii="Times New Roman" w:hAnsi="Times New Roman"/>
          <w:sz w:val="24"/>
        </w:rPr>
        <w:t xml:space="preserve"> személyes gondoskodást nyújtó szociális szolgáltatásokhoz való hozzáférés</w:t>
      </w:r>
    </w:p>
    <w:p w:rsidR="00FB67DE" w:rsidRDefault="00FB67DE" w:rsidP="00C76BE7">
      <w:pPr>
        <w:rPr>
          <w:rFonts w:ascii="Times New Roman" w:hAnsi="Times New Roman"/>
          <w:sz w:val="24"/>
        </w:rPr>
      </w:pPr>
    </w:p>
    <w:p w:rsidR="000C1449" w:rsidRDefault="000C1449" w:rsidP="00C76BE7">
      <w:pPr>
        <w:rPr>
          <w:rFonts w:ascii="Times New Roman" w:hAnsi="Times New Roman"/>
          <w:sz w:val="24"/>
        </w:rPr>
      </w:pPr>
      <w:r>
        <w:rPr>
          <w:rFonts w:ascii="Times New Roman" w:hAnsi="Times New Roman"/>
          <w:sz w:val="24"/>
        </w:rPr>
        <w:t xml:space="preserve">Csongrád városában jelenleg a következő szociális alap és szakosított ellátások érhetőek el: </w:t>
      </w:r>
    </w:p>
    <w:p w:rsidR="000C1449" w:rsidRPr="003A6530" w:rsidRDefault="000C1449" w:rsidP="003A6530">
      <w:pPr>
        <w:ind w:firstLine="360"/>
        <w:rPr>
          <w:rFonts w:ascii="Times New Roman" w:hAnsi="Times New Roman"/>
          <w:b/>
          <w:sz w:val="24"/>
        </w:rPr>
      </w:pPr>
      <w:r w:rsidRPr="003A6530">
        <w:rPr>
          <w:rFonts w:ascii="Times New Roman" w:hAnsi="Times New Roman"/>
          <w:b/>
          <w:sz w:val="24"/>
        </w:rPr>
        <w:t>1) Dr. Szarka Ödön Egyesített Egészségügyi és Szociális Intézmény</w:t>
      </w:r>
    </w:p>
    <w:p w:rsidR="000C1449" w:rsidRPr="00A541D4" w:rsidRDefault="000C1449" w:rsidP="000C1449">
      <w:pPr>
        <w:pStyle w:val="Listaszerbekezds"/>
        <w:spacing w:line="276" w:lineRule="auto"/>
        <w:ind w:left="720"/>
        <w:rPr>
          <w:rFonts w:ascii="Times New Roman" w:hAnsi="Times New Roman"/>
          <w:bCs/>
          <w:sz w:val="24"/>
        </w:rPr>
      </w:pPr>
      <w:r w:rsidRPr="00A541D4">
        <w:rPr>
          <w:rFonts w:ascii="Times New Roman" w:hAnsi="Times New Roman"/>
          <w:bCs/>
          <w:sz w:val="24"/>
          <w:lang w:val="en-US"/>
        </w:rPr>
        <w:t>Fenntartó: Csongrád Városi Önkormányzat</w:t>
      </w:r>
    </w:p>
    <w:p w:rsidR="000C1449" w:rsidRPr="00AD3C68" w:rsidRDefault="000C1449" w:rsidP="000C1449">
      <w:pPr>
        <w:spacing w:line="276" w:lineRule="auto"/>
        <w:ind w:firstLine="709"/>
        <w:rPr>
          <w:rFonts w:ascii="Times New Roman" w:hAnsi="Times New Roman"/>
          <w:sz w:val="24"/>
          <w:lang w:val="en-US"/>
        </w:rPr>
      </w:pPr>
      <w:r w:rsidRPr="00E4016A">
        <w:rPr>
          <w:rFonts w:ascii="Times New Roman" w:hAnsi="Times New Roman"/>
          <w:sz w:val="24"/>
        </w:rPr>
        <w:t>Székhely</w:t>
      </w:r>
      <w:r>
        <w:rPr>
          <w:rFonts w:ascii="Times New Roman" w:hAnsi="Times New Roman"/>
          <w:sz w:val="24"/>
          <w:lang w:val="en-US"/>
        </w:rPr>
        <w:t>: 6640</w:t>
      </w:r>
      <w:r w:rsidRPr="00AD3C68">
        <w:rPr>
          <w:rFonts w:ascii="Times New Roman" w:hAnsi="Times New Roman"/>
          <w:sz w:val="24"/>
          <w:lang w:val="en-US"/>
        </w:rPr>
        <w:t xml:space="preserve"> Csongrád,</w:t>
      </w:r>
      <w:r w:rsidRPr="00E4016A">
        <w:rPr>
          <w:rFonts w:ascii="Times New Roman" w:hAnsi="Times New Roman"/>
          <w:sz w:val="24"/>
        </w:rPr>
        <w:t xml:space="preserve"> Gyöngyvirág</w:t>
      </w:r>
      <w:r w:rsidRPr="00AD3C68">
        <w:rPr>
          <w:rFonts w:ascii="Times New Roman" w:hAnsi="Times New Roman"/>
          <w:sz w:val="24"/>
          <w:lang w:val="en-US"/>
        </w:rPr>
        <w:t xml:space="preserve"> u. 5.</w:t>
      </w:r>
      <w:r>
        <w:rPr>
          <w:rFonts w:ascii="Times New Roman" w:hAnsi="Times New Roman"/>
          <w:sz w:val="24"/>
          <w:lang w:val="en-US"/>
        </w:rPr>
        <w:t xml:space="preserve"> </w:t>
      </w:r>
    </w:p>
    <w:p w:rsidR="000C1449" w:rsidRPr="00E4016A" w:rsidRDefault="000C1449" w:rsidP="000C1449">
      <w:pPr>
        <w:spacing w:line="276" w:lineRule="auto"/>
        <w:ind w:firstLine="709"/>
        <w:rPr>
          <w:rFonts w:ascii="Times New Roman" w:hAnsi="Times New Roman"/>
          <w:sz w:val="24"/>
        </w:rPr>
      </w:pPr>
      <w:r w:rsidRPr="00AD3C68">
        <w:rPr>
          <w:rFonts w:ascii="Times New Roman" w:hAnsi="Times New Roman"/>
          <w:sz w:val="24"/>
          <w:lang w:val="en-US"/>
        </w:rPr>
        <w:t>Az</w:t>
      </w:r>
      <w:r w:rsidRPr="00E4016A">
        <w:rPr>
          <w:rFonts w:ascii="Times New Roman" w:hAnsi="Times New Roman"/>
          <w:sz w:val="24"/>
        </w:rPr>
        <w:t xml:space="preserve"> intézmény által nyújtott szociális szolgáltatások</w:t>
      </w:r>
      <w:r w:rsidRPr="00AD3C68">
        <w:rPr>
          <w:rFonts w:ascii="Times New Roman" w:hAnsi="Times New Roman"/>
          <w:sz w:val="24"/>
          <w:lang w:val="en-US"/>
        </w:rPr>
        <w:t>:</w:t>
      </w:r>
    </w:p>
    <w:p w:rsidR="000C1449" w:rsidRPr="00C02700" w:rsidRDefault="000C1449" w:rsidP="00DD15F3">
      <w:pPr>
        <w:pStyle w:val="Listaszerbekezds"/>
        <w:numPr>
          <w:ilvl w:val="0"/>
          <w:numId w:val="43"/>
        </w:numPr>
        <w:spacing w:line="276" w:lineRule="auto"/>
        <w:rPr>
          <w:rFonts w:ascii="Times New Roman" w:hAnsi="Times New Roman"/>
          <w:sz w:val="24"/>
        </w:rPr>
      </w:pPr>
      <w:r w:rsidRPr="00E4016A">
        <w:rPr>
          <w:rFonts w:ascii="Times New Roman" w:hAnsi="Times New Roman"/>
          <w:sz w:val="24"/>
        </w:rPr>
        <w:t>átmeneti elhelyezést nyújtó intézményi elhelyezés időskorúak gondozóháza</w:t>
      </w:r>
      <w:r w:rsidRPr="00AD3C68">
        <w:rPr>
          <w:rFonts w:ascii="Times New Roman" w:hAnsi="Times New Roman"/>
          <w:sz w:val="24"/>
          <w:lang w:val="en-US"/>
        </w:rPr>
        <w:t xml:space="preserve"> - </w:t>
      </w:r>
      <w:r w:rsidRPr="00C02700">
        <w:rPr>
          <w:rFonts w:ascii="Times New Roman" w:hAnsi="Times New Roman"/>
          <w:sz w:val="24"/>
          <w:lang w:val="en-US"/>
        </w:rPr>
        <w:t>Szociális</w:t>
      </w:r>
      <w:r w:rsidRPr="00C02700">
        <w:rPr>
          <w:rFonts w:ascii="Times New Roman" w:hAnsi="Times New Roman"/>
          <w:sz w:val="24"/>
        </w:rPr>
        <w:t xml:space="preserve"> Ápoló Otthon</w:t>
      </w:r>
      <w:r>
        <w:rPr>
          <w:rFonts w:ascii="Times New Roman" w:hAnsi="Times New Roman"/>
          <w:sz w:val="24"/>
          <w:lang w:val="en-US"/>
        </w:rPr>
        <w:t xml:space="preserve"> (6640 Csongrád, Vasút u. 92.)</w:t>
      </w:r>
    </w:p>
    <w:p w:rsidR="000C1449" w:rsidRPr="00C02700" w:rsidRDefault="000C1449" w:rsidP="00DD15F3">
      <w:pPr>
        <w:pStyle w:val="Listaszerbekezds"/>
        <w:numPr>
          <w:ilvl w:val="0"/>
          <w:numId w:val="43"/>
        </w:numPr>
        <w:spacing w:line="276" w:lineRule="auto"/>
        <w:rPr>
          <w:rFonts w:ascii="Times New Roman" w:hAnsi="Times New Roman"/>
          <w:sz w:val="24"/>
        </w:rPr>
      </w:pPr>
      <w:r w:rsidRPr="00C02700">
        <w:rPr>
          <w:rFonts w:ascii="Times New Roman" w:hAnsi="Times New Roman"/>
          <w:sz w:val="24"/>
        </w:rPr>
        <w:t>ápolást</w:t>
      </w:r>
      <w:r w:rsidRPr="00C02700">
        <w:rPr>
          <w:rFonts w:ascii="Times New Roman" w:hAnsi="Times New Roman"/>
          <w:sz w:val="24"/>
          <w:lang w:val="en-US"/>
        </w:rPr>
        <w:t>,</w:t>
      </w:r>
      <w:r w:rsidRPr="00C02700">
        <w:rPr>
          <w:rFonts w:ascii="Times New Roman" w:hAnsi="Times New Roman"/>
          <w:sz w:val="24"/>
        </w:rPr>
        <w:t xml:space="preserve"> gondozást nyújtó intézményi ellátás idősek otthona</w:t>
      </w:r>
      <w:r w:rsidRPr="00C02700">
        <w:rPr>
          <w:rFonts w:ascii="Times New Roman" w:hAnsi="Times New Roman"/>
          <w:sz w:val="24"/>
          <w:lang w:val="en-US"/>
        </w:rPr>
        <w:t xml:space="preserve"> –</w:t>
      </w:r>
      <w:r w:rsidRPr="00C02700">
        <w:rPr>
          <w:rFonts w:ascii="Times New Roman" w:hAnsi="Times New Roman"/>
          <w:sz w:val="24"/>
        </w:rPr>
        <w:t xml:space="preserve"> Gondviselés Háza</w:t>
      </w:r>
      <w:r w:rsidRPr="00C02700">
        <w:rPr>
          <w:rFonts w:ascii="Times New Roman" w:hAnsi="Times New Roman"/>
          <w:sz w:val="24"/>
          <w:lang w:val="en-US"/>
        </w:rPr>
        <w:t xml:space="preserve"> Csongrád </w:t>
      </w:r>
      <w:r>
        <w:rPr>
          <w:rFonts w:ascii="Times New Roman" w:hAnsi="Times New Roman"/>
          <w:sz w:val="24"/>
          <w:lang w:val="en-US"/>
        </w:rPr>
        <w:t>(6640 Csongrád, Vasút u. 92.)</w:t>
      </w:r>
    </w:p>
    <w:p w:rsidR="000C1449" w:rsidRPr="00C02700" w:rsidRDefault="000C1449" w:rsidP="000C1449">
      <w:pPr>
        <w:pStyle w:val="Listaszerbekezds"/>
        <w:spacing w:after="120" w:line="276" w:lineRule="auto"/>
        <w:ind w:left="900"/>
        <w:rPr>
          <w:rFonts w:ascii="Times New Roman" w:hAnsi="Times New Roman"/>
          <w:sz w:val="24"/>
          <w:lang w:val="en-US"/>
        </w:rPr>
      </w:pPr>
    </w:p>
    <w:p w:rsidR="000C1449" w:rsidRDefault="00ED0771" w:rsidP="00ED0771">
      <w:pPr>
        <w:pStyle w:val="Listaszerbekezds"/>
        <w:spacing w:line="276" w:lineRule="auto"/>
        <w:ind w:left="360"/>
        <w:rPr>
          <w:rFonts w:ascii="Times New Roman" w:hAnsi="Times New Roman"/>
          <w:b/>
          <w:bCs/>
          <w:sz w:val="24"/>
          <w:lang w:val="en-US"/>
        </w:rPr>
      </w:pPr>
      <w:r>
        <w:rPr>
          <w:rFonts w:ascii="Times New Roman" w:hAnsi="Times New Roman"/>
          <w:b/>
          <w:bCs/>
          <w:sz w:val="24"/>
          <w:lang w:val="en-US"/>
        </w:rPr>
        <w:t xml:space="preserve">2) </w:t>
      </w:r>
      <w:r w:rsidR="000C1449" w:rsidRPr="00AD3C68">
        <w:rPr>
          <w:rFonts w:ascii="Times New Roman" w:hAnsi="Times New Roman"/>
          <w:b/>
          <w:bCs/>
          <w:sz w:val="24"/>
          <w:lang w:val="en-US"/>
        </w:rPr>
        <w:t>Piroskavárosi Szociális Család- és Gyermekjóléti Intézmény</w:t>
      </w:r>
    </w:p>
    <w:p w:rsidR="000C1449" w:rsidRPr="00AD3C68" w:rsidRDefault="000C1449" w:rsidP="000C1449">
      <w:pPr>
        <w:pStyle w:val="Listaszerbekezds"/>
        <w:spacing w:line="276" w:lineRule="auto"/>
        <w:ind w:left="714"/>
        <w:rPr>
          <w:rFonts w:ascii="Times New Roman" w:hAnsi="Times New Roman"/>
          <w:b/>
          <w:bCs/>
          <w:sz w:val="24"/>
          <w:lang w:val="en-US"/>
        </w:rPr>
      </w:pPr>
      <w:r w:rsidRPr="00A541D4">
        <w:rPr>
          <w:rFonts w:ascii="Times New Roman" w:hAnsi="Times New Roman"/>
          <w:bCs/>
          <w:sz w:val="24"/>
          <w:lang w:val="en-US"/>
        </w:rPr>
        <w:t>Fenntartó: Csongrád Városi Önkormányzat</w:t>
      </w:r>
      <w:r w:rsidRPr="00AD3C68">
        <w:rPr>
          <w:rFonts w:ascii="Times New Roman" w:hAnsi="Times New Roman"/>
          <w:b/>
          <w:bCs/>
          <w:sz w:val="24"/>
          <w:lang w:val="en-US"/>
        </w:rPr>
        <w:t xml:space="preserve"> </w:t>
      </w:r>
    </w:p>
    <w:p w:rsidR="000C1449" w:rsidRPr="00E4016A" w:rsidRDefault="000C1449" w:rsidP="00DD15F3">
      <w:pPr>
        <w:pStyle w:val="Listaszerbekezds"/>
        <w:numPr>
          <w:ilvl w:val="0"/>
          <w:numId w:val="44"/>
        </w:numPr>
        <w:spacing w:line="276" w:lineRule="auto"/>
        <w:rPr>
          <w:rFonts w:ascii="Times New Roman" w:hAnsi="Times New Roman"/>
          <w:b/>
          <w:bCs/>
          <w:sz w:val="24"/>
        </w:rPr>
      </w:pPr>
      <w:r w:rsidRPr="00AD3C68">
        <w:rPr>
          <w:rFonts w:ascii="Times New Roman" w:hAnsi="Times New Roman"/>
          <w:b/>
          <w:bCs/>
          <w:sz w:val="24"/>
          <w:lang w:val="en-US"/>
        </w:rPr>
        <w:t>Piroskavárosi</w:t>
      </w:r>
      <w:r w:rsidRPr="00E4016A">
        <w:rPr>
          <w:rFonts w:ascii="Times New Roman" w:hAnsi="Times New Roman"/>
          <w:b/>
          <w:bCs/>
          <w:sz w:val="24"/>
        </w:rPr>
        <w:t xml:space="preserve"> Idősek Otthona</w:t>
      </w:r>
    </w:p>
    <w:p w:rsidR="000C1449" w:rsidRPr="00377D68" w:rsidRDefault="000C1449" w:rsidP="000C1449">
      <w:pPr>
        <w:spacing w:line="276" w:lineRule="auto"/>
        <w:ind w:left="709" w:firstLine="709"/>
        <w:rPr>
          <w:rFonts w:ascii="Times New Roman" w:hAnsi="Times New Roman"/>
          <w:sz w:val="24"/>
          <w:lang w:val="en-US"/>
        </w:rPr>
      </w:pPr>
      <w:r w:rsidRPr="00E4016A">
        <w:rPr>
          <w:rFonts w:ascii="Times New Roman" w:hAnsi="Times New Roman"/>
          <w:sz w:val="24"/>
        </w:rPr>
        <w:t>Székhely</w:t>
      </w:r>
      <w:r w:rsidRPr="00AD3C68">
        <w:rPr>
          <w:rFonts w:ascii="Times New Roman" w:hAnsi="Times New Roman"/>
          <w:sz w:val="24"/>
          <w:lang w:val="en-US"/>
        </w:rPr>
        <w:t>: 6640 Csongrád,</w:t>
      </w:r>
      <w:r w:rsidRPr="00E4016A">
        <w:rPr>
          <w:rFonts w:ascii="Times New Roman" w:hAnsi="Times New Roman"/>
          <w:sz w:val="24"/>
        </w:rPr>
        <w:t xml:space="preserve"> </w:t>
      </w:r>
      <w:r w:rsidRPr="00377D68">
        <w:rPr>
          <w:rFonts w:ascii="Times New Roman" w:hAnsi="Times New Roman"/>
          <w:sz w:val="24"/>
        </w:rPr>
        <w:t>Szent Imre u. 19.</w:t>
      </w:r>
    </w:p>
    <w:p w:rsidR="000C1449" w:rsidRPr="00AD3C68" w:rsidRDefault="000C1449" w:rsidP="000C1449">
      <w:pPr>
        <w:spacing w:line="276" w:lineRule="auto"/>
        <w:ind w:left="1418"/>
        <w:rPr>
          <w:rFonts w:ascii="Times New Roman" w:hAnsi="Times New Roman"/>
          <w:sz w:val="24"/>
          <w:lang w:val="en-US"/>
        </w:rPr>
      </w:pPr>
      <w:r w:rsidRPr="00AD3C68">
        <w:rPr>
          <w:rFonts w:ascii="Times New Roman" w:hAnsi="Times New Roman"/>
          <w:sz w:val="24"/>
          <w:lang w:val="en-US"/>
        </w:rPr>
        <w:t>Az</w:t>
      </w:r>
      <w:r w:rsidRPr="00E4016A">
        <w:rPr>
          <w:rFonts w:ascii="Times New Roman" w:hAnsi="Times New Roman"/>
          <w:sz w:val="24"/>
        </w:rPr>
        <w:t xml:space="preserve"> intézmény</w:t>
      </w:r>
      <w:r w:rsidRPr="00FE7ECF">
        <w:rPr>
          <w:rFonts w:ascii="Times New Roman" w:hAnsi="Times New Roman"/>
          <w:sz w:val="24"/>
        </w:rPr>
        <w:t xml:space="preserve"> által nyújtott szolgáltatás</w:t>
      </w:r>
      <w:r w:rsidRPr="00AD3C68">
        <w:rPr>
          <w:rFonts w:ascii="Times New Roman" w:hAnsi="Times New Roman"/>
          <w:sz w:val="24"/>
          <w:lang w:val="en-US"/>
        </w:rPr>
        <w:t>:</w:t>
      </w:r>
      <w:r w:rsidRPr="00FE7ECF">
        <w:rPr>
          <w:rFonts w:ascii="Times New Roman" w:hAnsi="Times New Roman"/>
          <w:sz w:val="24"/>
        </w:rPr>
        <w:t xml:space="preserve"> ápolást</w:t>
      </w:r>
      <w:r w:rsidRPr="00AD3C68">
        <w:rPr>
          <w:rFonts w:ascii="Times New Roman" w:hAnsi="Times New Roman"/>
          <w:sz w:val="24"/>
          <w:lang w:val="en-US"/>
        </w:rPr>
        <w:t>,</w:t>
      </w:r>
      <w:r w:rsidRPr="00FE7ECF">
        <w:rPr>
          <w:rFonts w:ascii="Times New Roman" w:hAnsi="Times New Roman"/>
          <w:sz w:val="24"/>
        </w:rPr>
        <w:t xml:space="preserve"> gondozást nyújtó intézményi ellátás</w:t>
      </w:r>
      <w:r w:rsidRPr="00AD3C68">
        <w:rPr>
          <w:rFonts w:ascii="Times New Roman" w:hAnsi="Times New Roman"/>
          <w:sz w:val="24"/>
          <w:lang w:val="en-US"/>
        </w:rPr>
        <w:t>,</w:t>
      </w:r>
      <w:r w:rsidRPr="00FE7ECF">
        <w:rPr>
          <w:rFonts w:ascii="Times New Roman" w:hAnsi="Times New Roman"/>
          <w:sz w:val="24"/>
        </w:rPr>
        <w:t xml:space="preserve"> idősek</w:t>
      </w:r>
      <w:r w:rsidRPr="00D37FBA">
        <w:rPr>
          <w:rFonts w:ascii="Times New Roman" w:hAnsi="Times New Roman"/>
          <w:sz w:val="24"/>
        </w:rPr>
        <w:t xml:space="preserve"> otthona</w:t>
      </w:r>
      <w:r w:rsidRPr="00AD3C68">
        <w:rPr>
          <w:rFonts w:ascii="Times New Roman" w:hAnsi="Times New Roman"/>
          <w:sz w:val="24"/>
          <w:lang w:val="en-US"/>
        </w:rPr>
        <w:t>.</w:t>
      </w:r>
    </w:p>
    <w:p w:rsidR="000C1449" w:rsidRPr="00FE7ECF" w:rsidRDefault="000C1449" w:rsidP="00DD15F3">
      <w:pPr>
        <w:pStyle w:val="Listaszerbekezds"/>
        <w:numPr>
          <w:ilvl w:val="0"/>
          <w:numId w:val="44"/>
        </w:numPr>
        <w:tabs>
          <w:tab w:val="left" w:pos="1418"/>
        </w:tabs>
        <w:spacing w:line="276" w:lineRule="auto"/>
        <w:rPr>
          <w:rFonts w:ascii="Times New Roman" w:hAnsi="Times New Roman"/>
          <w:b/>
          <w:sz w:val="24"/>
        </w:rPr>
      </w:pPr>
      <w:r w:rsidRPr="00AD3C68">
        <w:rPr>
          <w:rFonts w:ascii="Times New Roman" w:hAnsi="Times New Roman"/>
          <w:b/>
          <w:sz w:val="24"/>
          <w:lang w:val="en-US"/>
        </w:rPr>
        <w:t>Család- és Gyermekjóléti</w:t>
      </w:r>
      <w:r w:rsidRPr="00FE7ECF">
        <w:rPr>
          <w:rFonts w:ascii="Times New Roman" w:hAnsi="Times New Roman"/>
          <w:b/>
          <w:sz w:val="24"/>
        </w:rPr>
        <w:t xml:space="preserve"> Szolgálat</w:t>
      </w:r>
      <w:r w:rsidRPr="00AD3C68">
        <w:rPr>
          <w:rFonts w:ascii="Times New Roman" w:hAnsi="Times New Roman"/>
          <w:b/>
          <w:sz w:val="24"/>
          <w:lang w:val="en-US"/>
        </w:rPr>
        <w:t xml:space="preserve"> </w:t>
      </w:r>
    </w:p>
    <w:p w:rsidR="000C1449" w:rsidRPr="00AD3C68" w:rsidRDefault="000C1449" w:rsidP="000C1449">
      <w:pPr>
        <w:pStyle w:val="Listaszerbekezds"/>
        <w:tabs>
          <w:tab w:val="left" w:pos="1418"/>
        </w:tabs>
        <w:spacing w:line="276" w:lineRule="auto"/>
        <w:rPr>
          <w:rFonts w:ascii="Times New Roman" w:hAnsi="Times New Roman"/>
          <w:sz w:val="24"/>
          <w:lang w:val="en-US"/>
        </w:rPr>
      </w:pPr>
      <w:r>
        <w:rPr>
          <w:rFonts w:ascii="Times New Roman" w:hAnsi="Times New Roman"/>
          <w:sz w:val="24"/>
        </w:rPr>
        <w:lastRenderedPageBreak/>
        <w:tab/>
      </w:r>
      <w:r w:rsidRPr="00FE7ECF">
        <w:rPr>
          <w:rFonts w:ascii="Times New Roman" w:hAnsi="Times New Roman"/>
          <w:sz w:val="24"/>
        </w:rPr>
        <w:t>Telephely</w:t>
      </w:r>
      <w:r w:rsidRPr="00AD3C68">
        <w:rPr>
          <w:rFonts w:ascii="Times New Roman" w:hAnsi="Times New Roman"/>
          <w:sz w:val="24"/>
          <w:lang w:val="en-US"/>
        </w:rPr>
        <w:t>: 6640 Csongrád,</w:t>
      </w:r>
      <w:r w:rsidRPr="00FE7ECF">
        <w:rPr>
          <w:rFonts w:ascii="Times New Roman" w:hAnsi="Times New Roman"/>
          <w:sz w:val="24"/>
        </w:rPr>
        <w:t xml:space="preserve"> </w:t>
      </w:r>
      <w:r w:rsidRPr="003A6530">
        <w:rPr>
          <w:rFonts w:ascii="Times New Roman" w:hAnsi="Times New Roman"/>
          <w:sz w:val="24"/>
        </w:rPr>
        <w:t>Kossuth tér 7.</w:t>
      </w:r>
    </w:p>
    <w:p w:rsidR="000C1449" w:rsidRPr="00FE7ECF" w:rsidRDefault="000C1449" w:rsidP="00DD15F3">
      <w:pPr>
        <w:pStyle w:val="Listaszerbekezds"/>
        <w:numPr>
          <w:ilvl w:val="0"/>
          <w:numId w:val="44"/>
        </w:numPr>
        <w:tabs>
          <w:tab w:val="left" w:pos="1418"/>
        </w:tabs>
        <w:spacing w:line="276" w:lineRule="auto"/>
        <w:rPr>
          <w:rFonts w:ascii="Times New Roman" w:hAnsi="Times New Roman"/>
          <w:b/>
          <w:sz w:val="24"/>
        </w:rPr>
      </w:pPr>
      <w:r w:rsidRPr="00AD3C68">
        <w:rPr>
          <w:rFonts w:ascii="Times New Roman" w:hAnsi="Times New Roman"/>
          <w:b/>
          <w:sz w:val="24"/>
          <w:lang w:val="en-US"/>
        </w:rPr>
        <w:t>Család- és Gyermekjóléti Központ</w:t>
      </w:r>
    </w:p>
    <w:p w:rsidR="000C1449" w:rsidRPr="003A6530" w:rsidRDefault="000C1449" w:rsidP="000C1449">
      <w:pPr>
        <w:pStyle w:val="Listaszerbekezds"/>
        <w:tabs>
          <w:tab w:val="left" w:pos="1418"/>
        </w:tabs>
        <w:spacing w:line="276" w:lineRule="auto"/>
        <w:rPr>
          <w:rFonts w:ascii="Times New Roman" w:hAnsi="Times New Roman"/>
          <w:sz w:val="24"/>
          <w:lang w:val="en-US"/>
        </w:rPr>
      </w:pPr>
      <w:r>
        <w:rPr>
          <w:rFonts w:ascii="Times New Roman" w:hAnsi="Times New Roman"/>
          <w:sz w:val="24"/>
        </w:rPr>
        <w:tab/>
      </w:r>
      <w:r w:rsidRPr="00FE7ECF">
        <w:rPr>
          <w:rFonts w:ascii="Times New Roman" w:hAnsi="Times New Roman"/>
          <w:sz w:val="24"/>
        </w:rPr>
        <w:t>Telephely</w:t>
      </w:r>
      <w:r w:rsidRPr="00AD3C68">
        <w:rPr>
          <w:rFonts w:ascii="Times New Roman" w:hAnsi="Times New Roman"/>
          <w:sz w:val="24"/>
          <w:lang w:val="en-US"/>
        </w:rPr>
        <w:t>: 6640 Csongrád,</w:t>
      </w:r>
      <w:r w:rsidRPr="00FE7ECF">
        <w:rPr>
          <w:rFonts w:ascii="Times New Roman" w:hAnsi="Times New Roman"/>
          <w:sz w:val="24"/>
        </w:rPr>
        <w:t xml:space="preserve"> </w:t>
      </w:r>
      <w:r w:rsidRPr="003A6530">
        <w:rPr>
          <w:rFonts w:ascii="Times New Roman" w:hAnsi="Times New Roman"/>
          <w:sz w:val="24"/>
        </w:rPr>
        <w:t>Kossuth tér 7.</w:t>
      </w:r>
    </w:p>
    <w:p w:rsidR="000C1449" w:rsidRPr="00AD3C68" w:rsidRDefault="000C1449" w:rsidP="000C1449">
      <w:pPr>
        <w:tabs>
          <w:tab w:val="left" w:pos="1418"/>
        </w:tabs>
        <w:spacing w:after="120" w:line="276" w:lineRule="auto"/>
        <w:rPr>
          <w:rFonts w:ascii="Times New Roman" w:hAnsi="Times New Roman"/>
          <w:sz w:val="24"/>
          <w:lang w:val="en-US"/>
        </w:rPr>
      </w:pPr>
      <w:r>
        <w:rPr>
          <w:rFonts w:ascii="Times New Roman" w:hAnsi="Times New Roman"/>
          <w:sz w:val="24"/>
          <w:lang w:val="en-US"/>
        </w:rPr>
        <w:tab/>
      </w:r>
      <w:r w:rsidRPr="00AD3C68">
        <w:rPr>
          <w:rFonts w:ascii="Times New Roman" w:hAnsi="Times New Roman"/>
          <w:sz w:val="24"/>
          <w:lang w:val="en-US"/>
        </w:rPr>
        <w:t>Az</w:t>
      </w:r>
      <w:r w:rsidRPr="00FE7ECF">
        <w:rPr>
          <w:rFonts w:ascii="Times New Roman" w:hAnsi="Times New Roman"/>
          <w:sz w:val="24"/>
        </w:rPr>
        <w:t xml:space="preserve"> intézmények családsegítő</w:t>
      </w:r>
      <w:r w:rsidRPr="00AD3C68">
        <w:rPr>
          <w:rFonts w:ascii="Times New Roman" w:hAnsi="Times New Roman"/>
          <w:sz w:val="24"/>
          <w:lang w:val="en-US"/>
        </w:rPr>
        <w:t xml:space="preserve"> és</w:t>
      </w:r>
      <w:r w:rsidRPr="00FE7ECF">
        <w:rPr>
          <w:rFonts w:ascii="Times New Roman" w:hAnsi="Times New Roman"/>
          <w:sz w:val="24"/>
        </w:rPr>
        <w:t xml:space="preserve"> gyermekjóléti feladatokat látnak</w:t>
      </w:r>
      <w:r w:rsidRPr="00AD3C68">
        <w:rPr>
          <w:rFonts w:ascii="Times New Roman" w:hAnsi="Times New Roman"/>
          <w:sz w:val="24"/>
          <w:lang w:val="en-US"/>
        </w:rPr>
        <w:t xml:space="preserve"> el. </w:t>
      </w:r>
    </w:p>
    <w:p w:rsidR="000C1449" w:rsidRPr="003A6530" w:rsidRDefault="00ED0771" w:rsidP="00ED0771">
      <w:pPr>
        <w:pStyle w:val="Listaszerbekezds"/>
        <w:spacing w:line="276" w:lineRule="auto"/>
        <w:ind w:left="360"/>
        <w:rPr>
          <w:rFonts w:ascii="Times New Roman" w:hAnsi="Times New Roman"/>
          <w:b/>
          <w:sz w:val="24"/>
        </w:rPr>
      </w:pPr>
      <w:r>
        <w:rPr>
          <w:rFonts w:ascii="Times New Roman" w:hAnsi="Times New Roman"/>
          <w:b/>
          <w:sz w:val="24"/>
        </w:rPr>
        <w:t xml:space="preserve">3) </w:t>
      </w:r>
      <w:r w:rsidR="000C1449" w:rsidRPr="003A6530">
        <w:rPr>
          <w:rFonts w:ascii="Times New Roman" w:hAnsi="Times New Roman"/>
          <w:b/>
          <w:sz w:val="24"/>
        </w:rPr>
        <w:t>Alsó- Tisza- menti Önkormányzati Társulás keretében működő Esély</w:t>
      </w:r>
      <w:r w:rsidR="000C1449" w:rsidRPr="003A6530">
        <w:rPr>
          <w:rFonts w:ascii="Times New Roman" w:hAnsi="Times New Roman"/>
          <w:b/>
          <w:sz w:val="24"/>
          <w:lang w:val="en-US"/>
        </w:rPr>
        <w:t xml:space="preserve"> Szociális </w:t>
      </w:r>
      <w:r w:rsidR="000C1449" w:rsidRPr="003A6530">
        <w:rPr>
          <w:rFonts w:ascii="Times New Roman" w:hAnsi="Times New Roman"/>
          <w:b/>
          <w:sz w:val="24"/>
        </w:rPr>
        <w:t>Alapellátási Központ</w:t>
      </w:r>
    </w:p>
    <w:p w:rsidR="000C1449" w:rsidRPr="003A6530" w:rsidRDefault="000C1449" w:rsidP="000C1449">
      <w:pPr>
        <w:spacing w:line="276" w:lineRule="auto"/>
        <w:ind w:firstLine="709"/>
        <w:rPr>
          <w:rFonts w:ascii="Times New Roman" w:hAnsi="Times New Roman"/>
          <w:sz w:val="24"/>
          <w:lang w:val="en-US"/>
        </w:rPr>
      </w:pPr>
      <w:r w:rsidRPr="003A6530">
        <w:rPr>
          <w:rFonts w:ascii="Times New Roman" w:hAnsi="Times New Roman"/>
          <w:sz w:val="24"/>
        </w:rPr>
        <w:t>Székhely</w:t>
      </w:r>
      <w:r w:rsidRPr="003A6530">
        <w:rPr>
          <w:rFonts w:ascii="Times New Roman" w:hAnsi="Times New Roman"/>
          <w:sz w:val="24"/>
          <w:lang w:val="en-US"/>
        </w:rPr>
        <w:t>: 6640 Csongrád, Kossuth</w:t>
      </w:r>
      <w:r w:rsidRPr="003A6530">
        <w:rPr>
          <w:rFonts w:ascii="Times New Roman" w:hAnsi="Times New Roman"/>
          <w:sz w:val="24"/>
        </w:rPr>
        <w:t xml:space="preserve"> tér</w:t>
      </w:r>
      <w:r w:rsidRPr="003A6530">
        <w:rPr>
          <w:rFonts w:ascii="Times New Roman" w:hAnsi="Times New Roman"/>
          <w:sz w:val="24"/>
          <w:lang w:val="en-US"/>
        </w:rPr>
        <w:t xml:space="preserve"> 7. </w:t>
      </w:r>
    </w:p>
    <w:p w:rsidR="000C1449" w:rsidRPr="003A6530" w:rsidRDefault="000C1449" w:rsidP="000C1449">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lang w:val="en-US"/>
        </w:rPr>
      </w:pPr>
      <w:r w:rsidRPr="003A6530">
        <w:rPr>
          <w:rFonts w:ascii="Times New Roman" w:hAnsi="Times New Roman"/>
          <w:sz w:val="24"/>
          <w:lang w:val="en-US"/>
        </w:rPr>
        <w:t xml:space="preserve">Fenntartó: </w:t>
      </w:r>
      <w:r w:rsidRPr="003A6530">
        <w:rPr>
          <w:rFonts w:ascii="Times New Roman" w:hAnsi="Times New Roman"/>
          <w:sz w:val="24"/>
        </w:rPr>
        <w:t>Alsó- Tisza- menti Önkormányzati Társulás</w:t>
      </w:r>
    </w:p>
    <w:p w:rsidR="000C1449" w:rsidRPr="003A6530" w:rsidRDefault="000C1449" w:rsidP="000C1449">
      <w:pPr>
        <w:spacing w:line="276" w:lineRule="auto"/>
        <w:ind w:left="709"/>
        <w:rPr>
          <w:rFonts w:ascii="Times New Roman" w:hAnsi="Times New Roman"/>
          <w:sz w:val="24"/>
        </w:rPr>
      </w:pPr>
      <w:r w:rsidRPr="003A6530">
        <w:rPr>
          <w:rFonts w:ascii="Times New Roman" w:hAnsi="Times New Roman"/>
          <w:sz w:val="24"/>
          <w:lang w:val="en-US"/>
        </w:rPr>
        <w:t>Az</w:t>
      </w:r>
      <w:r w:rsidRPr="003A6530">
        <w:rPr>
          <w:rFonts w:ascii="Times New Roman" w:hAnsi="Times New Roman"/>
          <w:sz w:val="24"/>
        </w:rPr>
        <w:t xml:space="preserve"> intézmény által nyújtott szolgáltatások</w:t>
      </w:r>
      <w:r w:rsidRPr="003A6530">
        <w:rPr>
          <w:rFonts w:ascii="Times New Roman" w:hAnsi="Times New Roman"/>
          <w:sz w:val="24"/>
          <w:lang w:val="en-US"/>
        </w:rPr>
        <w:t>:</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étkeztetés</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házi segítségnyújtás</w:t>
      </w:r>
    </w:p>
    <w:p w:rsidR="000C1449" w:rsidRPr="00AD3C68" w:rsidRDefault="000C1449" w:rsidP="00DD15F3">
      <w:pPr>
        <w:pStyle w:val="Listaszerbekezds"/>
        <w:numPr>
          <w:ilvl w:val="0"/>
          <w:numId w:val="45"/>
        </w:numPr>
        <w:rPr>
          <w:rFonts w:ascii="Times New Roman" w:hAnsi="Times New Roman"/>
          <w:sz w:val="24"/>
          <w:lang w:val="en-US"/>
        </w:rPr>
      </w:pPr>
      <w:r w:rsidRPr="00FE7ECF">
        <w:rPr>
          <w:rFonts w:ascii="Times New Roman" w:hAnsi="Times New Roman"/>
          <w:sz w:val="24"/>
        </w:rPr>
        <w:t>idősek nappali ellátása</w:t>
      </w:r>
    </w:p>
    <w:p w:rsidR="000C1449" w:rsidRPr="00FE7ECF" w:rsidRDefault="000C1449" w:rsidP="00DD15F3">
      <w:pPr>
        <w:pStyle w:val="Listaszerbekezds"/>
        <w:numPr>
          <w:ilvl w:val="0"/>
          <w:numId w:val="45"/>
        </w:numPr>
        <w:rPr>
          <w:rFonts w:ascii="Times New Roman" w:hAnsi="Times New Roman"/>
          <w:sz w:val="24"/>
        </w:rPr>
      </w:pPr>
      <w:r w:rsidRPr="00AD3C68">
        <w:rPr>
          <w:rFonts w:ascii="Times New Roman" w:hAnsi="Times New Roman"/>
          <w:sz w:val="24"/>
          <w:lang w:val="en-US"/>
        </w:rPr>
        <w:t>demens</w:t>
      </w:r>
      <w:r w:rsidRPr="00FE7ECF">
        <w:rPr>
          <w:rFonts w:ascii="Times New Roman" w:hAnsi="Times New Roman"/>
          <w:sz w:val="24"/>
        </w:rPr>
        <w:t xml:space="preserve"> személyek nappali ellátása</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fogyatékkal élők nappali intézménye</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jelzőrendszeres házi segítségnyújtás</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támogató szolgáltatás</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tanyagondnoki szolgáltatás</w:t>
      </w:r>
    </w:p>
    <w:p w:rsidR="000C1449" w:rsidRPr="00FE7ECF"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pszichiátriai betegek közösségi ellátása</w:t>
      </w:r>
    </w:p>
    <w:p w:rsidR="000C1449" w:rsidRDefault="000C1449" w:rsidP="00DD15F3">
      <w:pPr>
        <w:pStyle w:val="Listaszerbekezds"/>
        <w:numPr>
          <w:ilvl w:val="0"/>
          <w:numId w:val="45"/>
        </w:numPr>
        <w:rPr>
          <w:rFonts w:ascii="Times New Roman" w:hAnsi="Times New Roman"/>
          <w:sz w:val="24"/>
        </w:rPr>
      </w:pPr>
      <w:r w:rsidRPr="00FE7ECF">
        <w:rPr>
          <w:rFonts w:ascii="Times New Roman" w:hAnsi="Times New Roman"/>
          <w:sz w:val="24"/>
        </w:rPr>
        <w:t>szenvedélybetegek közösségi ellátása</w:t>
      </w:r>
    </w:p>
    <w:p w:rsidR="000C1449" w:rsidRPr="00FE7ECF" w:rsidRDefault="000C1449" w:rsidP="000C1449">
      <w:pPr>
        <w:pStyle w:val="Listaszerbekezds"/>
        <w:ind w:left="1429"/>
        <w:rPr>
          <w:rFonts w:ascii="Times New Roman" w:hAnsi="Times New Roman"/>
          <w:sz w:val="24"/>
        </w:rPr>
      </w:pPr>
    </w:p>
    <w:p w:rsidR="000C1449" w:rsidRPr="003A6530" w:rsidRDefault="00ED0771" w:rsidP="00ED0771">
      <w:pPr>
        <w:pStyle w:val="Listaszerbekezds"/>
        <w:ind w:left="360"/>
        <w:rPr>
          <w:rFonts w:ascii="Times New Roman" w:hAnsi="Times New Roman"/>
          <w:b/>
          <w:sz w:val="24"/>
          <w:lang w:val="en-US"/>
        </w:rPr>
      </w:pPr>
      <w:r>
        <w:rPr>
          <w:rFonts w:ascii="Times New Roman" w:hAnsi="Times New Roman"/>
          <w:b/>
          <w:sz w:val="24"/>
        </w:rPr>
        <w:t xml:space="preserve">4) </w:t>
      </w:r>
      <w:r w:rsidR="000C1449" w:rsidRPr="003A6530">
        <w:rPr>
          <w:rFonts w:ascii="Times New Roman" w:hAnsi="Times New Roman"/>
          <w:b/>
          <w:sz w:val="24"/>
        </w:rPr>
        <w:t>Gondviselés Háza Aranysziget Idősek Otthona</w:t>
      </w:r>
    </w:p>
    <w:p w:rsidR="000C1449" w:rsidRPr="003A6530" w:rsidRDefault="000C1449" w:rsidP="000C1449">
      <w:pPr>
        <w:pStyle w:val="Listaszerbekezds"/>
        <w:ind w:left="720"/>
        <w:rPr>
          <w:rFonts w:ascii="Times New Roman" w:hAnsi="Times New Roman"/>
          <w:b/>
          <w:sz w:val="24"/>
          <w:lang w:val="en-US"/>
        </w:rPr>
      </w:pPr>
      <w:r w:rsidRPr="003A6530">
        <w:rPr>
          <w:rFonts w:ascii="Times New Roman" w:hAnsi="Times New Roman"/>
          <w:b/>
          <w:sz w:val="24"/>
        </w:rPr>
        <w:t>Fenntartó: Magyar Máltai Szeretetszolgálat</w:t>
      </w:r>
      <w:r w:rsidR="00ED0771">
        <w:rPr>
          <w:rFonts w:ascii="Times New Roman" w:hAnsi="Times New Roman"/>
          <w:b/>
          <w:sz w:val="24"/>
        </w:rPr>
        <w:t xml:space="preserve"> Egyesület</w:t>
      </w:r>
    </w:p>
    <w:p w:rsidR="000C1449" w:rsidRDefault="000C1449" w:rsidP="000C1449">
      <w:pPr>
        <w:pStyle w:val="Listaszerbekezds"/>
        <w:ind w:left="720"/>
        <w:rPr>
          <w:rFonts w:ascii="Times New Roman" w:hAnsi="Times New Roman"/>
          <w:sz w:val="24"/>
        </w:rPr>
      </w:pPr>
      <w:r w:rsidRPr="00291A78">
        <w:rPr>
          <w:rFonts w:ascii="Times New Roman" w:hAnsi="Times New Roman"/>
          <w:sz w:val="24"/>
        </w:rPr>
        <w:t xml:space="preserve">Székhely: </w:t>
      </w:r>
      <w:r>
        <w:rPr>
          <w:rFonts w:ascii="Times New Roman" w:hAnsi="Times New Roman"/>
          <w:sz w:val="24"/>
        </w:rPr>
        <w:t>6640 Csongrád, Gyöngyvirág u. 7-9.</w:t>
      </w:r>
    </w:p>
    <w:p w:rsidR="00ED0771" w:rsidRDefault="000C1449" w:rsidP="00ED0771">
      <w:pPr>
        <w:ind w:left="709"/>
        <w:rPr>
          <w:rFonts w:ascii="Times New Roman" w:hAnsi="Times New Roman"/>
          <w:sz w:val="24"/>
          <w:lang w:val="en-US"/>
        </w:rPr>
      </w:pPr>
      <w:r w:rsidRPr="00AD3C68">
        <w:rPr>
          <w:rFonts w:ascii="Times New Roman" w:hAnsi="Times New Roman"/>
          <w:sz w:val="24"/>
          <w:lang w:val="en-US"/>
        </w:rPr>
        <w:t>Az</w:t>
      </w:r>
      <w:r w:rsidRPr="00E4016A">
        <w:rPr>
          <w:rFonts w:ascii="Times New Roman" w:hAnsi="Times New Roman"/>
          <w:sz w:val="24"/>
        </w:rPr>
        <w:t xml:space="preserve"> intézmény</w:t>
      </w:r>
      <w:r w:rsidRPr="00FE7ECF">
        <w:rPr>
          <w:rFonts w:ascii="Times New Roman" w:hAnsi="Times New Roman"/>
          <w:sz w:val="24"/>
        </w:rPr>
        <w:t xml:space="preserve"> által nyújtott szolgáltatás</w:t>
      </w:r>
      <w:r w:rsidRPr="00AD3C68">
        <w:rPr>
          <w:rFonts w:ascii="Times New Roman" w:hAnsi="Times New Roman"/>
          <w:sz w:val="24"/>
          <w:lang w:val="en-US"/>
        </w:rPr>
        <w:t>:</w:t>
      </w:r>
      <w:r w:rsidRPr="00FE7ECF">
        <w:rPr>
          <w:rFonts w:ascii="Times New Roman" w:hAnsi="Times New Roman"/>
          <w:sz w:val="24"/>
        </w:rPr>
        <w:t xml:space="preserve"> ápolást</w:t>
      </w:r>
      <w:r w:rsidRPr="00AD3C68">
        <w:rPr>
          <w:rFonts w:ascii="Times New Roman" w:hAnsi="Times New Roman"/>
          <w:sz w:val="24"/>
          <w:lang w:val="en-US"/>
        </w:rPr>
        <w:t>,</w:t>
      </w:r>
      <w:r w:rsidRPr="00FE7ECF">
        <w:rPr>
          <w:rFonts w:ascii="Times New Roman" w:hAnsi="Times New Roman"/>
          <w:sz w:val="24"/>
        </w:rPr>
        <w:t xml:space="preserve"> gondozást nyújtó intézményi ellátás</w:t>
      </w:r>
      <w:r w:rsidRPr="00AD3C68">
        <w:rPr>
          <w:rFonts w:ascii="Times New Roman" w:hAnsi="Times New Roman"/>
          <w:sz w:val="24"/>
          <w:lang w:val="en-US"/>
        </w:rPr>
        <w:t>,</w:t>
      </w:r>
      <w:r w:rsidRPr="00FE7ECF">
        <w:rPr>
          <w:rFonts w:ascii="Times New Roman" w:hAnsi="Times New Roman"/>
          <w:sz w:val="24"/>
        </w:rPr>
        <w:t xml:space="preserve"> idősek</w:t>
      </w:r>
      <w:r w:rsidRPr="00D37FBA">
        <w:rPr>
          <w:rFonts w:ascii="Times New Roman" w:hAnsi="Times New Roman"/>
          <w:sz w:val="24"/>
        </w:rPr>
        <w:t xml:space="preserve"> otthona</w:t>
      </w:r>
      <w:r w:rsidRPr="00AD3C68">
        <w:rPr>
          <w:rFonts w:ascii="Times New Roman" w:hAnsi="Times New Roman"/>
          <w:sz w:val="24"/>
          <w:lang w:val="en-US"/>
        </w:rPr>
        <w:t>.</w:t>
      </w:r>
    </w:p>
    <w:p w:rsidR="000332E1" w:rsidRDefault="000332E1" w:rsidP="000332E1">
      <w:pPr>
        <w:rPr>
          <w:rFonts w:ascii="Times New Roman" w:hAnsi="Times New Roman"/>
          <w:sz w:val="24"/>
          <w:lang w:val="en-US"/>
        </w:rPr>
      </w:pPr>
    </w:p>
    <w:p w:rsidR="00ED0771" w:rsidRDefault="000332E1" w:rsidP="000332E1">
      <w:pPr>
        <w:ind w:left="360"/>
        <w:rPr>
          <w:rFonts w:ascii="Times New Roman" w:hAnsi="Times New Roman"/>
          <w:b/>
          <w:sz w:val="24"/>
          <w:lang w:val="en-US"/>
        </w:rPr>
      </w:pPr>
      <w:r>
        <w:rPr>
          <w:rFonts w:ascii="Times New Roman" w:hAnsi="Times New Roman"/>
          <w:b/>
          <w:sz w:val="24"/>
          <w:lang w:val="en-US"/>
        </w:rPr>
        <w:t>5</w:t>
      </w:r>
      <w:r w:rsidR="00ED0771" w:rsidRPr="00ED0771">
        <w:rPr>
          <w:rFonts w:ascii="Times New Roman" w:hAnsi="Times New Roman"/>
          <w:b/>
          <w:sz w:val="24"/>
          <w:lang w:val="en-US"/>
        </w:rPr>
        <w:t xml:space="preserve">) </w:t>
      </w:r>
      <w:r w:rsidR="00F928AF">
        <w:rPr>
          <w:rFonts w:ascii="Times New Roman" w:hAnsi="Times New Roman"/>
          <w:b/>
          <w:sz w:val="24"/>
          <w:lang w:val="en-US"/>
        </w:rPr>
        <w:t xml:space="preserve">Gondviselés Háza- </w:t>
      </w:r>
      <w:r w:rsidR="00ED0771" w:rsidRPr="00ED0771">
        <w:rPr>
          <w:rFonts w:ascii="Times New Roman" w:hAnsi="Times New Roman"/>
          <w:b/>
          <w:sz w:val="24"/>
          <w:lang w:val="en-US"/>
        </w:rPr>
        <w:t>Fogyatékkal Élők Kisréti Otthona Csongrád</w:t>
      </w:r>
    </w:p>
    <w:p w:rsidR="00F928AF" w:rsidRDefault="00F928AF" w:rsidP="000332E1">
      <w:pPr>
        <w:ind w:left="709"/>
        <w:rPr>
          <w:rFonts w:ascii="Times New Roman" w:hAnsi="Times New Roman"/>
          <w:b/>
          <w:sz w:val="24"/>
          <w:lang w:val="en-US"/>
        </w:rPr>
      </w:pPr>
      <w:r>
        <w:rPr>
          <w:rFonts w:ascii="Times New Roman" w:hAnsi="Times New Roman"/>
          <w:b/>
          <w:sz w:val="24"/>
          <w:lang w:val="en-US"/>
        </w:rPr>
        <w:t xml:space="preserve">Gondviselés Háza- </w:t>
      </w:r>
      <w:r w:rsidRPr="00ED0771">
        <w:rPr>
          <w:rFonts w:ascii="Times New Roman" w:hAnsi="Times New Roman"/>
          <w:b/>
          <w:sz w:val="24"/>
          <w:lang w:val="en-US"/>
        </w:rPr>
        <w:t xml:space="preserve">Fogyatékkal Élők Kisréti Otthona </w:t>
      </w:r>
      <w:r>
        <w:rPr>
          <w:rFonts w:ascii="Times New Roman" w:hAnsi="Times New Roman"/>
          <w:b/>
          <w:sz w:val="24"/>
          <w:lang w:val="en-US"/>
        </w:rPr>
        <w:t xml:space="preserve">I-II. </w:t>
      </w:r>
      <w:r w:rsidRPr="00ED0771">
        <w:rPr>
          <w:rFonts w:ascii="Times New Roman" w:hAnsi="Times New Roman"/>
          <w:b/>
          <w:sz w:val="24"/>
          <w:lang w:val="en-US"/>
        </w:rPr>
        <w:t>Csongrád</w:t>
      </w:r>
    </w:p>
    <w:p w:rsidR="00ED0771" w:rsidRPr="003A6530" w:rsidRDefault="00ED0771" w:rsidP="000332E1">
      <w:pPr>
        <w:pStyle w:val="Listaszerbekezds"/>
        <w:rPr>
          <w:rFonts w:ascii="Times New Roman" w:hAnsi="Times New Roman"/>
          <w:b/>
          <w:sz w:val="24"/>
          <w:lang w:val="en-US"/>
        </w:rPr>
      </w:pPr>
      <w:r>
        <w:rPr>
          <w:rFonts w:ascii="Times New Roman" w:hAnsi="Times New Roman"/>
          <w:b/>
          <w:sz w:val="24"/>
          <w:lang w:val="en-US"/>
        </w:rPr>
        <w:t xml:space="preserve">Fenntartó: </w:t>
      </w:r>
      <w:r w:rsidRPr="003A6530">
        <w:rPr>
          <w:rFonts w:ascii="Times New Roman" w:hAnsi="Times New Roman"/>
          <w:b/>
          <w:sz w:val="24"/>
        </w:rPr>
        <w:t>Fenntartó: Magyar Máltai Szeretetszolgálat</w:t>
      </w:r>
      <w:r>
        <w:rPr>
          <w:rFonts w:ascii="Times New Roman" w:hAnsi="Times New Roman"/>
          <w:b/>
          <w:sz w:val="24"/>
        </w:rPr>
        <w:t xml:space="preserve"> Egyesület</w:t>
      </w:r>
    </w:p>
    <w:p w:rsidR="00ED0771" w:rsidRDefault="00ED0771" w:rsidP="000332E1">
      <w:pPr>
        <w:ind w:left="709"/>
        <w:rPr>
          <w:rFonts w:ascii="Times New Roman" w:hAnsi="Times New Roman"/>
          <w:sz w:val="24"/>
          <w:lang w:val="en-US"/>
        </w:rPr>
      </w:pPr>
      <w:r w:rsidRPr="00ED0771">
        <w:rPr>
          <w:rFonts w:ascii="Times New Roman" w:hAnsi="Times New Roman"/>
          <w:sz w:val="24"/>
          <w:lang w:val="en-US"/>
        </w:rPr>
        <w:t xml:space="preserve">Székhely: </w:t>
      </w:r>
      <w:r>
        <w:rPr>
          <w:rFonts w:ascii="Times New Roman" w:hAnsi="Times New Roman"/>
          <w:sz w:val="24"/>
          <w:lang w:val="en-US"/>
        </w:rPr>
        <w:t>6640 Csongrád, Kisrét Tanya 19/A.</w:t>
      </w:r>
    </w:p>
    <w:p w:rsidR="00ED0771" w:rsidRDefault="00ED0771" w:rsidP="000332E1">
      <w:pPr>
        <w:ind w:left="709"/>
        <w:rPr>
          <w:rFonts w:ascii="Times New Roman" w:hAnsi="Times New Roman"/>
          <w:sz w:val="24"/>
          <w:lang w:val="en-US"/>
        </w:rPr>
      </w:pPr>
      <w:r>
        <w:rPr>
          <w:rFonts w:ascii="Times New Roman" w:hAnsi="Times New Roman"/>
          <w:sz w:val="24"/>
          <w:lang w:val="en-US"/>
        </w:rPr>
        <w:t>Telephely: 6640 Csongrád, Kisrét Tanya 19/B</w:t>
      </w:r>
    </w:p>
    <w:p w:rsidR="000332E1" w:rsidRPr="00A924D6" w:rsidRDefault="00F928AF" w:rsidP="000332E1">
      <w:pPr>
        <w:pStyle w:val="Listaszerbekezds"/>
        <w:ind w:left="709"/>
        <w:rPr>
          <w:rFonts w:ascii="Times New Roman" w:hAnsi="Times New Roman"/>
          <w:sz w:val="24"/>
        </w:rPr>
      </w:pPr>
      <w:r>
        <w:rPr>
          <w:rFonts w:ascii="Times New Roman" w:hAnsi="Times New Roman"/>
          <w:sz w:val="24"/>
          <w:lang w:val="en-US"/>
        </w:rPr>
        <w:t>Az intézmény</w:t>
      </w:r>
      <w:r w:rsidR="000332E1">
        <w:rPr>
          <w:rFonts w:ascii="Times New Roman" w:hAnsi="Times New Roman"/>
          <w:sz w:val="24"/>
          <w:lang w:val="en-US"/>
        </w:rPr>
        <w:t xml:space="preserve"> által nyújtott szolgáltatás: </w:t>
      </w:r>
      <w:r>
        <w:rPr>
          <w:rFonts w:ascii="Times New Roman" w:hAnsi="Times New Roman"/>
          <w:sz w:val="24"/>
          <w:lang w:val="en-US"/>
        </w:rPr>
        <w:t xml:space="preserve"> </w:t>
      </w:r>
      <w:r w:rsidRPr="00A924D6">
        <w:rPr>
          <w:rFonts w:ascii="Times New Roman" w:hAnsi="Times New Roman"/>
          <w:sz w:val="24"/>
        </w:rPr>
        <w:t>ápolást, gondozást nyújtó intézményi ellátás- fogyatékos személyek otthona</w:t>
      </w:r>
      <w:r w:rsidR="000332E1">
        <w:rPr>
          <w:rFonts w:ascii="Times New Roman" w:hAnsi="Times New Roman"/>
          <w:sz w:val="24"/>
        </w:rPr>
        <w:t xml:space="preserve">, </w:t>
      </w:r>
      <w:r w:rsidR="000332E1" w:rsidRPr="00A924D6">
        <w:rPr>
          <w:rFonts w:ascii="Times New Roman" w:hAnsi="Times New Roman"/>
          <w:sz w:val="24"/>
        </w:rPr>
        <w:t>lakóotthoni ellátás- fogyatékos személyek ápoló-gondozó célú lakóotthona</w:t>
      </w:r>
      <w:r w:rsidR="000332E1">
        <w:rPr>
          <w:rFonts w:ascii="Times New Roman" w:hAnsi="Times New Roman"/>
          <w:sz w:val="24"/>
        </w:rPr>
        <w:t>.</w:t>
      </w:r>
    </w:p>
    <w:p w:rsidR="00F928AF" w:rsidRPr="00ED0771" w:rsidRDefault="00F928AF" w:rsidP="00ED0771">
      <w:pPr>
        <w:rPr>
          <w:rFonts w:ascii="Times New Roman" w:hAnsi="Times New Roman"/>
          <w:sz w:val="24"/>
          <w:lang w:val="en-US"/>
        </w:rPr>
      </w:pPr>
    </w:p>
    <w:p w:rsidR="000C1449" w:rsidRDefault="000C1449" w:rsidP="000C1449">
      <w:pPr>
        <w:pStyle w:val="Listaszerbekezds"/>
        <w:spacing w:line="276" w:lineRule="auto"/>
        <w:ind w:left="0"/>
        <w:rPr>
          <w:rFonts w:ascii="Times New Roman" w:hAnsi="Times New Roman"/>
          <w:b/>
          <w:bCs/>
          <w:sz w:val="24"/>
        </w:rPr>
      </w:pPr>
    </w:p>
    <w:p w:rsidR="000C1449" w:rsidRDefault="000C1449" w:rsidP="000C1449">
      <w:pPr>
        <w:pStyle w:val="Listaszerbekezds"/>
        <w:spacing w:line="276" w:lineRule="auto"/>
        <w:ind w:left="0"/>
        <w:rPr>
          <w:rFonts w:ascii="Times New Roman" w:hAnsi="Times New Roman"/>
          <w:b/>
          <w:bCs/>
          <w:sz w:val="24"/>
          <w:lang w:val="en-US"/>
        </w:rPr>
      </w:pPr>
      <w:r w:rsidRPr="00FE7ECF">
        <w:rPr>
          <w:rFonts w:ascii="Times New Roman" w:hAnsi="Times New Roman"/>
          <w:b/>
          <w:bCs/>
          <w:sz w:val="24"/>
        </w:rPr>
        <w:t>Szerződés alapján biztosított ellátások</w:t>
      </w:r>
      <w:r>
        <w:rPr>
          <w:rFonts w:ascii="Times New Roman" w:hAnsi="Times New Roman"/>
          <w:b/>
          <w:bCs/>
          <w:sz w:val="24"/>
          <w:lang w:val="en-US"/>
        </w:rPr>
        <w:t>:</w:t>
      </w:r>
    </w:p>
    <w:p w:rsidR="000C1449" w:rsidRPr="00FE7ECF" w:rsidRDefault="000C1449" w:rsidP="008028CD">
      <w:pPr>
        <w:numPr>
          <w:ilvl w:val="0"/>
          <w:numId w:val="77"/>
        </w:numPr>
        <w:spacing w:line="276" w:lineRule="auto"/>
        <w:rPr>
          <w:rFonts w:ascii="Times New Roman" w:hAnsi="Times New Roman"/>
          <w:b/>
          <w:bCs/>
          <w:sz w:val="24"/>
        </w:rPr>
      </w:pPr>
      <w:r w:rsidRPr="00AD3C68">
        <w:rPr>
          <w:rFonts w:ascii="Times New Roman" w:hAnsi="Times New Roman"/>
          <w:b/>
          <w:bCs/>
          <w:sz w:val="24"/>
          <w:lang w:val="en-US"/>
        </w:rPr>
        <w:t>Piroskavárosi Szociális és Rehabilitációs</w:t>
      </w:r>
      <w:r w:rsidRPr="00FE7ECF">
        <w:rPr>
          <w:rFonts w:ascii="Times New Roman" w:hAnsi="Times New Roman"/>
          <w:b/>
          <w:bCs/>
          <w:sz w:val="24"/>
        </w:rPr>
        <w:t xml:space="preserve"> Foglalkoztató</w:t>
      </w:r>
      <w:r w:rsidRPr="00AD3C68">
        <w:rPr>
          <w:rFonts w:ascii="Times New Roman" w:hAnsi="Times New Roman"/>
          <w:b/>
          <w:bCs/>
          <w:sz w:val="24"/>
          <w:lang w:val="en-US"/>
        </w:rPr>
        <w:t xml:space="preserve"> Nonprofit</w:t>
      </w:r>
      <w:r w:rsidRPr="00FE7ECF">
        <w:rPr>
          <w:rFonts w:ascii="Times New Roman" w:hAnsi="Times New Roman"/>
          <w:b/>
          <w:bCs/>
          <w:sz w:val="24"/>
        </w:rPr>
        <w:t xml:space="preserve"> Korlátolt Felelősségű Társaság</w:t>
      </w:r>
    </w:p>
    <w:p w:rsidR="000C1449" w:rsidRPr="00AD3C68" w:rsidRDefault="000C1449" w:rsidP="008028CD">
      <w:pPr>
        <w:spacing w:line="276" w:lineRule="auto"/>
        <w:ind w:left="720"/>
        <w:rPr>
          <w:rFonts w:ascii="Times New Roman" w:hAnsi="Times New Roman"/>
          <w:sz w:val="24"/>
          <w:lang w:val="en-US"/>
        </w:rPr>
      </w:pPr>
      <w:r w:rsidRPr="00FE7ECF">
        <w:rPr>
          <w:rFonts w:ascii="Times New Roman" w:hAnsi="Times New Roman"/>
          <w:sz w:val="24"/>
        </w:rPr>
        <w:t>Székhely</w:t>
      </w:r>
      <w:r w:rsidRPr="00AD3C68">
        <w:rPr>
          <w:rFonts w:ascii="Times New Roman" w:hAnsi="Times New Roman"/>
          <w:sz w:val="24"/>
          <w:lang w:val="en-US"/>
        </w:rPr>
        <w:t>: 6640 Csongrád,</w:t>
      </w:r>
      <w:r w:rsidRPr="00FE7ECF">
        <w:rPr>
          <w:rFonts w:ascii="Times New Roman" w:hAnsi="Times New Roman"/>
          <w:sz w:val="24"/>
        </w:rPr>
        <w:t xml:space="preserve"> Szent Imre</w:t>
      </w:r>
      <w:r w:rsidRPr="00AD3C68">
        <w:rPr>
          <w:rFonts w:ascii="Times New Roman" w:hAnsi="Times New Roman"/>
          <w:sz w:val="24"/>
          <w:lang w:val="en-US"/>
        </w:rPr>
        <w:t xml:space="preserve"> u. 19.</w:t>
      </w:r>
    </w:p>
    <w:p w:rsidR="000C1449" w:rsidRPr="00FE7ECF" w:rsidRDefault="000C1449" w:rsidP="008028CD">
      <w:pPr>
        <w:spacing w:line="276" w:lineRule="auto"/>
        <w:ind w:left="720"/>
        <w:rPr>
          <w:rFonts w:ascii="Times New Roman" w:hAnsi="Times New Roman"/>
          <w:sz w:val="24"/>
        </w:rPr>
      </w:pPr>
      <w:r w:rsidRPr="00AD3C68">
        <w:rPr>
          <w:rFonts w:ascii="Times New Roman" w:hAnsi="Times New Roman"/>
          <w:sz w:val="24"/>
          <w:lang w:val="en-US"/>
        </w:rPr>
        <w:t>A Kft.</w:t>
      </w:r>
      <w:r w:rsidRPr="00FE7ECF">
        <w:rPr>
          <w:rFonts w:ascii="Times New Roman" w:hAnsi="Times New Roman"/>
          <w:sz w:val="24"/>
        </w:rPr>
        <w:t xml:space="preserve"> által biztosított szolgáltatások</w:t>
      </w:r>
      <w:r w:rsidRPr="00AD3C68">
        <w:rPr>
          <w:rFonts w:ascii="Times New Roman" w:hAnsi="Times New Roman"/>
          <w:sz w:val="24"/>
          <w:lang w:val="en-US"/>
        </w:rPr>
        <w:t xml:space="preserve">: </w:t>
      </w:r>
    </w:p>
    <w:p w:rsidR="000C1449" w:rsidRDefault="000C1449" w:rsidP="008028CD">
      <w:pPr>
        <w:pStyle w:val="Listaszerbekezds"/>
        <w:numPr>
          <w:ilvl w:val="1"/>
          <w:numId w:val="77"/>
        </w:numPr>
        <w:rPr>
          <w:rFonts w:ascii="Times New Roman" w:hAnsi="Times New Roman"/>
          <w:sz w:val="24"/>
        </w:rPr>
      </w:pPr>
      <w:r w:rsidRPr="00FE7ECF">
        <w:rPr>
          <w:rFonts w:ascii="Times New Roman" w:hAnsi="Times New Roman"/>
          <w:sz w:val="24"/>
        </w:rPr>
        <w:t>pszichiátriai betegek nappali intézménye</w:t>
      </w:r>
      <w:r w:rsidRPr="00AD3C68">
        <w:rPr>
          <w:rFonts w:ascii="Times New Roman" w:hAnsi="Times New Roman"/>
          <w:sz w:val="24"/>
          <w:lang w:val="en-US"/>
        </w:rPr>
        <w:t>,</w:t>
      </w:r>
      <w:r w:rsidRPr="00FE7ECF">
        <w:rPr>
          <w:rFonts w:ascii="Times New Roman" w:hAnsi="Times New Roman"/>
          <w:sz w:val="24"/>
        </w:rPr>
        <w:t xml:space="preserve"> </w:t>
      </w:r>
    </w:p>
    <w:p w:rsidR="000C1449" w:rsidRDefault="000C1449" w:rsidP="008028CD">
      <w:pPr>
        <w:pStyle w:val="Listaszerbekezds"/>
        <w:numPr>
          <w:ilvl w:val="1"/>
          <w:numId w:val="77"/>
        </w:numPr>
        <w:rPr>
          <w:rFonts w:ascii="Times New Roman" w:hAnsi="Times New Roman"/>
          <w:sz w:val="24"/>
        </w:rPr>
      </w:pPr>
      <w:r w:rsidRPr="00FE7ECF">
        <w:rPr>
          <w:rFonts w:ascii="Times New Roman" w:hAnsi="Times New Roman"/>
          <w:sz w:val="24"/>
        </w:rPr>
        <w:t>pszichiátriai betegek közösségi ellátása</w:t>
      </w:r>
      <w:r w:rsidRPr="00AD3C68">
        <w:rPr>
          <w:rFonts w:ascii="Times New Roman" w:hAnsi="Times New Roman"/>
          <w:sz w:val="24"/>
          <w:lang w:val="en-US"/>
        </w:rPr>
        <w:t>,</w:t>
      </w:r>
      <w:r w:rsidRPr="00FE7ECF">
        <w:rPr>
          <w:rFonts w:ascii="Times New Roman" w:hAnsi="Times New Roman"/>
          <w:sz w:val="24"/>
        </w:rPr>
        <w:t xml:space="preserve"> </w:t>
      </w:r>
    </w:p>
    <w:p w:rsidR="000C1449" w:rsidRDefault="000C1449" w:rsidP="008028CD">
      <w:pPr>
        <w:pStyle w:val="Listaszerbekezds"/>
        <w:numPr>
          <w:ilvl w:val="1"/>
          <w:numId w:val="77"/>
        </w:numPr>
        <w:rPr>
          <w:rFonts w:ascii="Times New Roman" w:hAnsi="Times New Roman"/>
          <w:sz w:val="24"/>
        </w:rPr>
      </w:pPr>
      <w:r w:rsidRPr="00FE7ECF">
        <w:rPr>
          <w:rFonts w:ascii="Times New Roman" w:hAnsi="Times New Roman"/>
          <w:sz w:val="24"/>
        </w:rPr>
        <w:t>fejlesztő foglalkoztatás</w:t>
      </w:r>
      <w:r>
        <w:rPr>
          <w:rFonts w:ascii="Times New Roman" w:hAnsi="Times New Roman"/>
          <w:sz w:val="24"/>
          <w:lang w:val="en-US"/>
        </w:rPr>
        <w:t>,</w:t>
      </w:r>
      <w:r w:rsidRPr="00FE7ECF">
        <w:rPr>
          <w:rFonts w:ascii="Times New Roman" w:hAnsi="Times New Roman"/>
          <w:sz w:val="24"/>
        </w:rPr>
        <w:t xml:space="preserve"> </w:t>
      </w:r>
    </w:p>
    <w:p w:rsidR="000C1449" w:rsidRDefault="000C1449" w:rsidP="008028CD">
      <w:pPr>
        <w:pStyle w:val="Listaszerbekezds"/>
        <w:numPr>
          <w:ilvl w:val="1"/>
          <w:numId w:val="77"/>
        </w:numPr>
        <w:rPr>
          <w:rFonts w:ascii="Times New Roman" w:hAnsi="Times New Roman"/>
          <w:sz w:val="24"/>
          <w:lang w:val="en-US"/>
        </w:rPr>
      </w:pPr>
      <w:r w:rsidRPr="00FE7ECF">
        <w:rPr>
          <w:rFonts w:ascii="Times New Roman" w:hAnsi="Times New Roman"/>
          <w:sz w:val="24"/>
        </w:rPr>
        <w:t>rehabilitációs foglalkoztatás</w:t>
      </w:r>
      <w:r w:rsidRPr="00404CB8">
        <w:rPr>
          <w:rFonts w:ascii="Times New Roman" w:hAnsi="Times New Roman"/>
          <w:sz w:val="24"/>
          <w:lang w:val="en-US"/>
        </w:rPr>
        <w:t>.</w:t>
      </w:r>
    </w:p>
    <w:p w:rsidR="008028CD" w:rsidRDefault="008028CD" w:rsidP="008028CD">
      <w:pPr>
        <w:pStyle w:val="Listaszerbekezds"/>
        <w:ind w:left="1440"/>
        <w:rPr>
          <w:rFonts w:ascii="Times New Roman" w:hAnsi="Times New Roman"/>
          <w:sz w:val="24"/>
          <w:lang w:val="en-US"/>
        </w:rPr>
      </w:pPr>
    </w:p>
    <w:p w:rsidR="008028CD" w:rsidRPr="008028CD" w:rsidRDefault="008028CD" w:rsidP="008028CD">
      <w:pPr>
        <w:pStyle w:val="Listaszerbekezds"/>
        <w:numPr>
          <w:ilvl w:val="0"/>
          <w:numId w:val="77"/>
        </w:numPr>
        <w:rPr>
          <w:rFonts w:ascii="Times New Roman" w:hAnsi="Times New Roman"/>
          <w:b/>
          <w:sz w:val="24"/>
          <w:lang w:val="en-US"/>
        </w:rPr>
      </w:pPr>
      <w:r w:rsidRPr="008028CD">
        <w:rPr>
          <w:rFonts w:ascii="Times New Roman" w:hAnsi="Times New Roman"/>
          <w:b/>
          <w:sz w:val="24"/>
          <w:lang w:val="en-US"/>
        </w:rPr>
        <w:t>Új Esély Központ Csongrád</w:t>
      </w:r>
    </w:p>
    <w:p w:rsidR="008028CD" w:rsidRDefault="008028CD" w:rsidP="008028CD">
      <w:pPr>
        <w:pStyle w:val="Listaszerbekezds"/>
        <w:ind w:left="720"/>
        <w:rPr>
          <w:rFonts w:ascii="Times New Roman" w:hAnsi="Times New Roman"/>
          <w:sz w:val="24"/>
          <w:lang w:val="en-US"/>
        </w:rPr>
      </w:pPr>
      <w:r>
        <w:rPr>
          <w:rFonts w:ascii="Times New Roman" w:hAnsi="Times New Roman"/>
          <w:sz w:val="24"/>
          <w:lang w:val="en-US"/>
        </w:rPr>
        <w:t>Fenntartó: Baptista Tevékeny Szeretet Misszió</w:t>
      </w:r>
    </w:p>
    <w:p w:rsidR="008028CD" w:rsidRDefault="008028CD" w:rsidP="008028CD">
      <w:pPr>
        <w:pStyle w:val="Listaszerbekezds"/>
        <w:ind w:left="720"/>
        <w:rPr>
          <w:rFonts w:ascii="Times New Roman" w:hAnsi="Times New Roman"/>
          <w:sz w:val="24"/>
          <w:lang w:val="en-US"/>
        </w:rPr>
      </w:pPr>
      <w:r>
        <w:rPr>
          <w:rFonts w:ascii="Times New Roman" w:hAnsi="Times New Roman"/>
          <w:sz w:val="24"/>
          <w:lang w:val="en-US"/>
        </w:rPr>
        <w:t xml:space="preserve">Székhely: 6640 Csongrád, Raisió u. 2. </w:t>
      </w:r>
    </w:p>
    <w:p w:rsidR="008028CD" w:rsidRDefault="008028CD" w:rsidP="008028CD">
      <w:pPr>
        <w:pStyle w:val="Listaszerbekezds"/>
        <w:ind w:left="720"/>
        <w:rPr>
          <w:rFonts w:ascii="Times New Roman" w:hAnsi="Times New Roman"/>
          <w:sz w:val="24"/>
          <w:lang w:val="en-US"/>
        </w:rPr>
      </w:pPr>
      <w:r>
        <w:rPr>
          <w:rFonts w:ascii="Times New Roman" w:hAnsi="Times New Roman"/>
          <w:sz w:val="24"/>
          <w:lang w:val="en-US"/>
        </w:rPr>
        <w:lastRenderedPageBreak/>
        <w:t xml:space="preserve">Az intézmény szenvedélybetegek nappali ellátását biztosítja. </w:t>
      </w:r>
    </w:p>
    <w:p w:rsidR="008028CD" w:rsidRPr="00404CB8" w:rsidRDefault="008028CD" w:rsidP="008028CD">
      <w:pPr>
        <w:pStyle w:val="Listaszerbekezds"/>
        <w:ind w:left="0"/>
        <w:rPr>
          <w:rFonts w:ascii="Times New Roman" w:hAnsi="Times New Roman"/>
          <w:sz w:val="24"/>
          <w:lang w:val="en-US"/>
        </w:rPr>
      </w:pPr>
    </w:p>
    <w:p w:rsidR="000C1449" w:rsidRDefault="000C1449" w:rsidP="000C1449">
      <w:pPr>
        <w:pStyle w:val="NormlCalibri11"/>
        <w:pBdr>
          <w:top w:val="none" w:sz="0" w:space="0" w:color="auto"/>
          <w:left w:val="none" w:sz="0" w:space="0" w:color="auto"/>
          <w:bottom w:val="none" w:sz="0" w:space="0" w:color="auto"/>
          <w:right w:val="none" w:sz="0" w:space="0" w:color="auto"/>
        </w:pBdr>
      </w:pPr>
    </w:p>
    <w:p w:rsidR="000C1449" w:rsidRPr="003A6530" w:rsidRDefault="000C1449" w:rsidP="000C144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A6530">
        <w:rPr>
          <w:rFonts w:ascii="Times New Roman" w:hAnsi="Times New Roman"/>
          <w:sz w:val="24"/>
        </w:rPr>
        <w:t xml:space="preserve">Csongrád Városi Önkormányzat a fenti intézményekkel együttműködve kívánja a szolgáltatás színvonalát javítani, fenntartani. Fontos célkitűzés a jogszabályok előírásainak teljesítésével a személyi és tárgyi feltételek biztosítása, a szakképzettségi feltételek teljesítése, a működőképesség megőrzése. </w:t>
      </w:r>
    </w:p>
    <w:p w:rsidR="000C1449" w:rsidRDefault="000C1449" w:rsidP="00C76BE7">
      <w:pPr>
        <w:rPr>
          <w:rFonts w:ascii="Times New Roman" w:hAnsi="Times New Roman"/>
          <w:sz w:val="24"/>
        </w:rPr>
      </w:pPr>
    </w:p>
    <w:p w:rsidR="003A6530" w:rsidRPr="00CB59E1" w:rsidRDefault="003A6530" w:rsidP="00C76BE7">
      <w:pPr>
        <w:rPr>
          <w:rFonts w:ascii="Times New Roman" w:hAnsi="Times New Roman"/>
          <w:sz w:val="24"/>
        </w:rPr>
      </w:pPr>
    </w:p>
    <w:p w:rsidR="00D105D5" w:rsidRPr="00D105D5" w:rsidRDefault="00D105D5"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iCs/>
          <w:sz w:val="24"/>
        </w:rPr>
      </w:pPr>
      <w:r w:rsidRPr="003A6530">
        <w:rPr>
          <w:rFonts w:ascii="Times New Roman" w:hAnsi="Times New Roman"/>
          <w:iCs/>
          <w:sz w:val="24"/>
        </w:rPr>
        <w:t>g)</w:t>
      </w:r>
      <w:r w:rsidRPr="003A6530">
        <w:rPr>
          <w:rFonts w:ascii="Times New Roman" w:hAnsi="Times New Roman"/>
          <w:iCs/>
          <w:sz w:val="24"/>
        </w:rPr>
        <w:tab/>
        <w:t>drogprevenciós szolgáltatások;</w:t>
      </w:r>
    </w:p>
    <w:p w:rsid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A6530">
        <w:rPr>
          <w:rFonts w:ascii="Times New Roman" w:hAnsi="Times New Roman"/>
          <w:sz w:val="24"/>
        </w:rPr>
        <w:t>Csongrád településen nincs drogambulancia.</w:t>
      </w:r>
    </w:p>
    <w:p w:rsidR="003A6530" w:rsidRP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3A6530" w:rsidRDefault="003A6530" w:rsidP="003A6530">
      <w:pPr>
        <w:rPr>
          <w:rFonts w:ascii="Times New Roman" w:hAnsi="Times New Roman"/>
          <w:sz w:val="24"/>
          <w:shd w:val="clear" w:color="auto" w:fill="FFFFFF"/>
        </w:rPr>
      </w:pPr>
      <w:r w:rsidRPr="003A6530">
        <w:rPr>
          <w:rFonts w:ascii="Times New Roman" w:hAnsi="Times New Roman"/>
          <w:sz w:val="24"/>
        </w:rPr>
        <w:t xml:space="preserve">A </w:t>
      </w:r>
      <w:r w:rsidRPr="003A6530">
        <w:rPr>
          <w:rFonts w:ascii="Times New Roman" w:hAnsi="Times New Roman"/>
          <w:b/>
          <w:sz w:val="24"/>
        </w:rPr>
        <w:t>Dr. Szarka Ödön Egyesített Egészségügyi és Szociális Intézmény</w:t>
      </w:r>
      <w:r w:rsidRPr="003A6530">
        <w:rPr>
          <w:rFonts w:ascii="Times New Roman" w:hAnsi="Times New Roman"/>
          <w:sz w:val="24"/>
        </w:rPr>
        <w:t xml:space="preserve"> kereteiben működő Egészségfejlesztési Iroda (a továbbiakban: EFI) </w:t>
      </w:r>
      <w:r w:rsidRPr="003A6530">
        <w:rPr>
          <w:rFonts w:ascii="Times New Roman" w:hAnsi="Times New Roman"/>
          <w:sz w:val="24"/>
          <w:shd w:val="clear" w:color="auto" w:fill="FFFFFF"/>
        </w:rPr>
        <w:t xml:space="preserve">a helyi közösségben tevékenykedő, elsősorban egészségfejlesztési és betegségmegelőzési feladatokat ellátó szervezet. Az egészségügyi ellátórendszerhez integráltan működik, koordinálja az egészségfejlesztési programokat, összekötő kapocs az egészségügyi alapellátás, a járóbeteg szakellátás és a lakosság között. Az EFI elsősorban preventív egészségügyi szolgáltató funkciókat tölt be, olyan szakmai tevékenységek megvalósításával, illetve koordinálásával, amelyek közvetlenül, vagy közvetve képesek hozzájárulni az emberek egészségi állapotának javításához. Az intézmény számos drogellenes programmal és javaslattal segíti a köznevelési intézményekben zajló prevenciós programokat és a lakosságot. A városi szintű egészségnapok szervezésekor programelemként minden alkalommal megjelenik a </w:t>
      </w:r>
      <w:r>
        <w:rPr>
          <w:rFonts w:ascii="Times New Roman" w:hAnsi="Times New Roman"/>
          <w:sz w:val="24"/>
          <w:shd w:val="clear" w:color="auto" w:fill="FFFFFF"/>
        </w:rPr>
        <w:t>drog-</w:t>
      </w:r>
      <w:r w:rsidRPr="003A6530">
        <w:rPr>
          <w:rFonts w:ascii="Times New Roman" w:hAnsi="Times New Roman"/>
          <w:sz w:val="24"/>
          <w:shd w:val="clear" w:color="auto" w:fill="FFFFFF"/>
        </w:rPr>
        <w:t xml:space="preserve">prevenció valamely formája. A szóró szakanyagok biztosítása, alternatív, a fiatalok igényeihez is igazodó programokat az egészségfejlesztés kapcsán biztosítja az intézmény. A szülők információval, ismeretekkel való ellátottságának javítása érdekében rendszeresen klubfoglalkozásokat tartanak. </w:t>
      </w:r>
    </w:p>
    <w:p w:rsidR="003A6530" w:rsidRPr="003A6530" w:rsidRDefault="003A6530" w:rsidP="003A6530">
      <w:pPr>
        <w:rPr>
          <w:rFonts w:ascii="Times New Roman" w:hAnsi="Times New Roman"/>
          <w:sz w:val="24"/>
          <w:shd w:val="clear" w:color="auto" w:fill="FFFFFF"/>
        </w:rPr>
      </w:pPr>
    </w:p>
    <w:p w:rsidR="003A6530" w:rsidRPr="003A6530" w:rsidRDefault="003A6530" w:rsidP="003A6530">
      <w:pPr>
        <w:rPr>
          <w:rFonts w:ascii="Times New Roman" w:hAnsi="Times New Roman"/>
          <w:sz w:val="24"/>
        </w:rPr>
      </w:pPr>
      <w:r w:rsidRPr="003A6530">
        <w:rPr>
          <w:rFonts w:ascii="Times New Roman" w:hAnsi="Times New Roman"/>
          <w:sz w:val="24"/>
        </w:rPr>
        <w:t xml:space="preserve">Az </w:t>
      </w:r>
      <w:r w:rsidRPr="003A6530">
        <w:rPr>
          <w:rFonts w:ascii="Times New Roman" w:hAnsi="Times New Roman"/>
          <w:b/>
          <w:sz w:val="24"/>
        </w:rPr>
        <w:t>Esély Szociális Alapellátási Központ</w:t>
      </w:r>
      <w:r w:rsidRPr="003A6530">
        <w:rPr>
          <w:rFonts w:ascii="Times New Roman" w:hAnsi="Times New Roman"/>
          <w:sz w:val="24"/>
        </w:rPr>
        <w:t xml:space="preserve"> keretein belül működő szenvedélybetegek közösségi ellátásának célja, hogy az általa gondozott addiktológiai problémával küzdő ellátottak integrált és teljes jogú tagjai maradjanak a társadalomnak, illetve, ha betegségükből adódóan már kirekesztődtek a társadalomból, reintegrálódjanak a közösségbe. Az ellátás igénybevétele</w:t>
      </w:r>
      <w:r w:rsidR="00B94025">
        <w:rPr>
          <w:rFonts w:ascii="Times New Roman" w:hAnsi="Times New Roman"/>
          <w:sz w:val="24"/>
        </w:rPr>
        <w:t xml:space="preserve"> önkéntes és</w:t>
      </w:r>
      <w:r w:rsidRPr="003A6530">
        <w:rPr>
          <w:rFonts w:ascii="Times New Roman" w:hAnsi="Times New Roman"/>
          <w:sz w:val="24"/>
        </w:rPr>
        <w:t xml:space="preserve"> ingyenes. Jogszabályi előírásoknak megfelelően az intézmény működtet egy szakmai munkacsoportot, melynek célja a szenvedélybetegek közösségi ellátásában részesülők problémáinak megoldása. </w:t>
      </w:r>
    </w:p>
    <w:p w:rsidR="003A6530" w:rsidRP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3A6530" w:rsidRP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A6530">
        <w:rPr>
          <w:rFonts w:ascii="Times New Roman" w:hAnsi="Times New Roman"/>
          <w:sz w:val="24"/>
        </w:rPr>
        <w:t xml:space="preserve">2021 augusztusában alakult újra a </w:t>
      </w:r>
      <w:r w:rsidRPr="003A6530">
        <w:rPr>
          <w:rFonts w:ascii="Times New Roman" w:hAnsi="Times New Roman"/>
          <w:b/>
          <w:sz w:val="24"/>
        </w:rPr>
        <w:t>Kábítószerügyi Egyeztető Fórum</w:t>
      </w:r>
      <w:r w:rsidRPr="003A6530">
        <w:rPr>
          <w:rFonts w:ascii="Times New Roman" w:hAnsi="Times New Roman"/>
          <w:sz w:val="24"/>
        </w:rPr>
        <w:t xml:space="preserve"> (A továbbiakban: KEF) Csongrádon. A cél a helyi erőforrások mozgósítása, a helyi szereplők tevékenységének összehangolása, javaslattétel, ajánlások megfogalmazása volt. A KEF feltárja és értelmezi a helyi sajátosságokat és szükségleteket. Tagjai a városban a problémával bármilyen formában érintkezésbe lépő intézmények, szervezetek, egyesületek delegált képviselői. A probléma visszaszorítása érdekében a Fórum elkészítette a város Drogstratégiáját, rövid, közép- és hosszútávú célkitűzéseket fogalmazott meg, hogy a feladatok megvalósítása tervezhető legyen.</w:t>
      </w:r>
    </w:p>
    <w:p w:rsidR="003A6530" w:rsidRP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3A6530" w:rsidRP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A6530">
        <w:rPr>
          <w:rFonts w:ascii="Times New Roman" w:hAnsi="Times New Roman"/>
          <w:sz w:val="24"/>
        </w:rPr>
        <w:t xml:space="preserve">2018-ban a Dr. Szarka Ödön Egyesített Egészségügyi és Szociális Intézmény </w:t>
      </w:r>
      <w:r w:rsidRPr="003A6530">
        <w:rPr>
          <w:rFonts w:ascii="Times New Roman" w:hAnsi="Times New Roman"/>
          <w:b/>
          <w:sz w:val="24"/>
        </w:rPr>
        <w:t>NézŐpont-lelki egészségközpont</w:t>
      </w:r>
      <w:r w:rsidRPr="003A6530">
        <w:rPr>
          <w:rFonts w:ascii="Times New Roman" w:hAnsi="Times New Roman"/>
          <w:sz w:val="24"/>
        </w:rPr>
        <w:t>ot hozott létre. A Csongrádi Egészségfejlesztési Iroda mentális egészségfejlesztési funkcióval bővült, olyan Lelki Egészség Központot alakítottak ki, melyen keresztül Csongrád járás teljes lakosságának prevenciós programokat és mentális egészségmegőrző programokat szerveznek.</w:t>
      </w:r>
    </w:p>
    <w:p w:rsidR="003A6530" w:rsidRDefault="003A6530"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00435F" w:rsidRDefault="00746287" w:rsidP="003A653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746287">
        <w:rPr>
          <w:rFonts w:ascii="Times New Roman" w:hAnsi="Times New Roman"/>
          <w:sz w:val="24"/>
        </w:rPr>
        <w:t xml:space="preserve">A </w:t>
      </w:r>
      <w:r w:rsidRPr="00746287">
        <w:rPr>
          <w:rFonts w:ascii="Times New Roman" w:hAnsi="Times New Roman"/>
          <w:b/>
          <w:sz w:val="24"/>
        </w:rPr>
        <w:t>Baptista Tevékeny Szeretet Misszió</w:t>
      </w:r>
      <w:r w:rsidRPr="00746287">
        <w:rPr>
          <w:rFonts w:ascii="Times New Roman" w:hAnsi="Times New Roman"/>
          <w:sz w:val="24"/>
        </w:rPr>
        <w:t xml:space="preserve"> fenntartásában az Új Esély Központ Csongrád 2021. szeptember 27. napjától 50 fő férőhelyszámmal, az Új Esély Központ Csongrád II. 2022. november 25. napjától szintén 50 fő férőhelyszámmal kezdte meg működését ellátási szerződés keretein belül Csongrád Városi Önkormányzatával. Mindkét intézmény a 6640 Csongrád, Raisió u. 2. telephelyen </w:t>
      </w:r>
      <w:r w:rsidRPr="00746287">
        <w:rPr>
          <w:rFonts w:ascii="Times New Roman" w:hAnsi="Times New Roman"/>
          <w:sz w:val="24"/>
        </w:rPr>
        <w:lastRenderedPageBreak/>
        <w:t>működik</w:t>
      </w:r>
      <w:r>
        <w:rPr>
          <w:rFonts w:ascii="Times New Roman" w:hAnsi="Times New Roman"/>
          <w:sz w:val="24"/>
        </w:rPr>
        <w:t xml:space="preserve">, </w:t>
      </w:r>
      <w:r w:rsidR="0000435F" w:rsidRPr="003A6530">
        <w:rPr>
          <w:rFonts w:ascii="Times New Roman" w:hAnsi="Times New Roman"/>
          <w:sz w:val="24"/>
        </w:rPr>
        <w:t>szenvedélybetegek nappali ellátásával foglalkoz</w:t>
      </w:r>
      <w:r>
        <w:rPr>
          <w:rFonts w:ascii="Times New Roman" w:hAnsi="Times New Roman"/>
          <w:sz w:val="24"/>
        </w:rPr>
        <w:t>nak</w:t>
      </w:r>
      <w:r w:rsidR="0000435F" w:rsidRPr="003A6530">
        <w:rPr>
          <w:rFonts w:ascii="Times New Roman" w:hAnsi="Times New Roman"/>
          <w:sz w:val="24"/>
        </w:rPr>
        <w:t>. Az intézmény célja, hogy segítse a szenvedélybetegek reintegrációját a társadalomba,</w:t>
      </w:r>
      <w:r w:rsidR="0000435F" w:rsidRPr="0000435F">
        <w:rPr>
          <w:rFonts w:ascii="Times New Roman" w:hAnsi="Times New Roman"/>
          <w:sz w:val="24"/>
        </w:rPr>
        <w:t xml:space="preserve"> </w:t>
      </w:r>
      <w:r w:rsidR="0000435F" w:rsidRPr="003A6530">
        <w:rPr>
          <w:rFonts w:ascii="Times New Roman" w:hAnsi="Times New Roman"/>
          <w:sz w:val="24"/>
        </w:rPr>
        <w:t>valamint Uniós forrásokat felhasználva fenntartható munkahelyeket teremt. Küldetésük a méltó életminőség elősegítése. Támogatják az ellátást igénybe vevőt annak érdekében, hogy a problémáiból kiutat találjon, és segítenek annak elérésében, hogy szükségleteit felismerje és</w:t>
      </w:r>
      <w:r w:rsidR="0000435F">
        <w:rPr>
          <w:rFonts w:ascii="Times New Roman" w:hAnsi="Times New Roman"/>
          <w:sz w:val="24"/>
        </w:rPr>
        <w:t xml:space="preserve"> </w:t>
      </w:r>
      <w:r w:rsidR="0000435F" w:rsidRPr="003A6530">
        <w:rPr>
          <w:rFonts w:ascii="Times New Roman" w:hAnsi="Times New Roman"/>
          <w:sz w:val="24"/>
        </w:rPr>
        <w:t>kielégítse, ezek között egyensúlyt teremtsen, betegségével szembe tudjon nézni, és azzal konstruktív módon együtt tudjon élni. Az intézmény célja továbbá a betegséggel küzdő személyek rehabilitációjának, korábbi közösségükbe való visszailleszkedésének elősegítése, az egészségügyi</w:t>
      </w:r>
      <w:r w:rsidR="002A54A3">
        <w:rPr>
          <w:rFonts w:ascii="Times New Roman" w:hAnsi="Times New Roman"/>
          <w:sz w:val="24"/>
        </w:rPr>
        <w:t xml:space="preserve"> és szociális ártalmak csökkentése, megelőzés, a betegséggel küzdők szélesebb körben való elérésére. </w:t>
      </w:r>
    </w:p>
    <w:p w:rsidR="00503D9D" w:rsidRDefault="0000435F" w:rsidP="002A54A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A6530">
        <w:rPr>
          <w:rFonts w:ascii="Times New Roman" w:hAnsi="Times New Roman"/>
          <w:sz w:val="24"/>
        </w:rPr>
        <w:t xml:space="preserve">Az ellátórendszerek a kliensek szükségletei, valamint a kezelés-ellátás eredményei szerint szerveződnek. A legfontosabb eredmény az, ha a kliens felépül, visszailleszkedik a közösségbe és józanná válik. A felépülés-központú szemlélet alapján működő teljes kezelési láncnak a különböző alacsonyküszöbű, illetve ártalomcsökkentő programok is részei, annak mintegy első állomását jelentik. A szolgáltatások további célja a rejtőzködő kábítószer-használók felkutatása, ami lehetőséget kínál arra, hogy a kábítószer-problémával küzdő személy kezelésbe kerüljön. Az ártalomcsökkentő programok a fertőző betegségek terjedésének, a bűnözés kockázatának mérsékléséhez és a túladagolás okozta halálesetek megakadályozásához is hozzájárulnak. </w:t>
      </w:r>
    </w:p>
    <w:p w:rsidR="00DC0BCF" w:rsidRDefault="00DC0BCF" w:rsidP="002A54A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57F53" w:rsidRDefault="00457F53" w:rsidP="002A54A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503D9D">
        <w:rPr>
          <w:rFonts w:ascii="Times New Roman" w:hAnsi="Times New Roman"/>
          <w:sz w:val="23"/>
          <w:szCs w:val="23"/>
        </w:rPr>
        <w:t>Az alábbi</w:t>
      </w:r>
      <w:r w:rsidR="00304C79">
        <w:rPr>
          <w:rFonts w:ascii="Times New Roman" w:hAnsi="Times New Roman"/>
          <w:sz w:val="23"/>
          <w:szCs w:val="23"/>
        </w:rPr>
        <w:t>akban</w:t>
      </w:r>
      <w:r w:rsidRPr="00503D9D">
        <w:rPr>
          <w:rFonts w:ascii="Times New Roman" w:hAnsi="Times New Roman"/>
          <w:sz w:val="23"/>
          <w:szCs w:val="23"/>
        </w:rPr>
        <w:t xml:space="preserve"> azokat a lehetőségeket foglalj</w:t>
      </w:r>
      <w:r w:rsidR="00304C79">
        <w:rPr>
          <w:rFonts w:ascii="Times New Roman" w:hAnsi="Times New Roman"/>
          <w:sz w:val="23"/>
          <w:szCs w:val="23"/>
        </w:rPr>
        <w:t>uk</w:t>
      </w:r>
      <w:r w:rsidRPr="00503D9D">
        <w:rPr>
          <w:rFonts w:ascii="Times New Roman" w:hAnsi="Times New Roman"/>
          <w:sz w:val="23"/>
          <w:szCs w:val="23"/>
        </w:rPr>
        <w:t xml:space="preserve"> össze, </w:t>
      </w:r>
      <w:r w:rsidR="00304C79">
        <w:rPr>
          <w:rFonts w:ascii="Times New Roman" w:hAnsi="Times New Roman"/>
          <w:sz w:val="23"/>
          <w:szCs w:val="23"/>
        </w:rPr>
        <w:t xml:space="preserve">ahová a különböző </w:t>
      </w:r>
      <w:r w:rsidRPr="00503D9D">
        <w:rPr>
          <w:rFonts w:ascii="Times New Roman" w:hAnsi="Times New Roman"/>
          <w:sz w:val="23"/>
          <w:szCs w:val="23"/>
        </w:rPr>
        <w:t>problémákkal küzdő</w:t>
      </w:r>
      <w:r w:rsidR="00304C79">
        <w:rPr>
          <w:rFonts w:ascii="Times New Roman" w:hAnsi="Times New Roman"/>
          <w:sz w:val="23"/>
          <w:szCs w:val="23"/>
        </w:rPr>
        <w:t xml:space="preserve"> fogyasztók, fiatalok, szülők</w:t>
      </w:r>
      <w:r w:rsidRPr="00503D9D">
        <w:rPr>
          <w:rFonts w:ascii="Times New Roman" w:hAnsi="Times New Roman"/>
          <w:sz w:val="23"/>
          <w:szCs w:val="23"/>
        </w:rPr>
        <w:t xml:space="preserve"> fordulhatnak: </w:t>
      </w:r>
    </w:p>
    <w:p w:rsidR="00304C79" w:rsidRPr="00503D9D" w:rsidRDefault="00304C79" w:rsidP="002A54A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p w:rsidR="003A6530"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Szent Györgyi Albert Klinikai Központ Dr. Bugyi István Szentesi Multidiszciplináris Centrum: Pszichiátriai osztály, Addiktológiai osztály, kórházi kezelés</w:t>
      </w:r>
    </w:p>
    <w:p w:rsidR="00304C79"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Család- és Gyermekjóléti Szolgálat és Család- és Gyermekjóléti Központ – tanácsadás</w:t>
      </w:r>
    </w:p>
    <w:p w:rsidR="00304C79"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Csongrád-Csanád Vármegyei Kormányhivatal Csongrádi Járási Hivatal Gyámhivatala</w:t>
      </w:r>
    </w:p>
    <w:p w:rsidR="00304C79"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Dr. Szarka Ödön Egyesített Egészségügyi és Szociális Intézmény: Házi orvosok, Házi gyermekorvosok, addiktológia, pszichiátria</w:t>
      </w:r>
    </w:p>
    <w:p w:rsidR="00304C79"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Szentesi Drogambulancia- állapotfelmérés, kezelés, terápia, elterelés, prevenció, ártalomcsökkentés</w:t>
      </w:r>
    </w:p>
    <w:p w:rsidR="00304C79" w:rsidRDefault="00304C79" w:rsidP="00304C79">
      <w:pPr>
        <w:numPr>
          <w:ilvl w:val="0"/>
          <w:numId w:val="78"/>
        </w:numPr>
        <w:autoSpaceDE w:val="0"/>
        <w:autoSpaceDN w:val="0"/>
        <w:adjustRightInd w:val="0"/>
        <w:spacing w:after="120"/>
        <w:rPr>
          <w:rFonts w:ascii="Times New Roman" w:hAnsi="Times New Roman"/>
          <w:iCs/>
          <w:sz w:val="24"/>
        </w:rPr>
      </w:pPr>
      <w:r>
        <w:rPr>
          <w:rFonts w:ascii="Times New Roman" w:hAnsi="Times New Roman"/>
          <w:iCs/>
          <w:sz w:val="24"/>
        </w:rPr>
        <w:t>Esély Szociális Alapellátási Központ - Házi segítségnyújtás, Tanyagondnoki Szolgálat</w:t>
      </w:r>
    </w:p>
    <w:p w:rsidR="00457F53" w:rsidRDefault="00457F53" w:rsidP="00304C79">
      <w:pPr>
        <w:autoSpaceDE w:val="0"/>
        <w:autoSpaceDN w:val="0"/>
        <w:adjustRightInd w:val="0"/>
        <w:spacing w:after="120"/>
        <w:rPr>
          <w:rFonts w:ascii="Times New Roman" w:hAnsi="Times New Roman"/>
          <w:iCs/>
          <w:sz w:val="24"/>
        </w:rPr>
      </w:pPr>
    </w:p>
    <w:p w:rsidR="00D105D5" w:rsidRPr="00503D9D" w:rsidRDefault="00D105D5"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iCs/>
          <w:sz w:val="23"/>
          <w:szCs w:val="23"/>
        </w:rPr>
      </w:pPr>
      <w:r w:rsidRPr="00503D9D">
        <w:rPr>
          <w:rFonts w:ascii="Times New Roman" w:hAnsi="Times New Roman"/>
          <w:iCs/>
          <w:sz w:val="23"/>
          <w:szCs w:val="23"/>
        </w:rPr>
        <w:t>h)</w:t>
      </w:r>
      <w:r w:rsidRPr="00503D9D">
        <w:rPr>
          <w:rFonts w:ascii="Times New Roman" w:hAnsi="Times New Roman"/>
          <w:iCs/>
          <w:sz w:val="23"/>
          <w:szCs w:val="23"/>
        </w:rPr>
        <w:tab/>
        <w:t>hátrányos megkülönböztetés, az egyenlő bánásmód követelményének megsértése a szolgáltatások nyújtásakor;</w:t>
      </w:r>
    </w:p>
    <w:p w:rsidR="00CF7857" w:rsidRPr="00503D9D" w:rsidRDefault="00CF7857" w:rsidP="00CF7857">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p w:rsidR="00CF7857" w:rsidRPr="00503D9D" w:rsidRDefault="00CF7857" w:rsidP="00CF7857">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503D9D">
        <w:rPr>
          <w:rFonts w:ascii="Times New Roman" w:hAnsi="Times New Roman"/>
          <w:sz w:val="23"/>
          <w:szCs w:val="23"/>
        </w:rPr>
        <w:t>Az Önkormányzathoz ezzel kapcsolatos jelzés nem érkezett.</w:t>
      </w:r>
    </w:p>
    <w:p w:rsidR="00DE29A3" w:rsidRPr="00503D9D" w:rsidRDefault="00DE29A3" w:rsidP="00CF7857">
      <w:pPr>
        <w:autoSpaceDE w:val="0"/>
        <w:autoSpaceDN w:val="0"/>
        <w:adjustRightInd w:val="0"/>
        <w:spacing w:after="120"/>
        <w:rPr>
          <w:rFonts w:ascii="Times New Roman" w:hAnsi="Times New Roman"/>
          <w:iCs/>
          <w:sz w:val="23"/>
          <w:szCs w:val="23"/>
        </w:rPr>
      </w:pPr>
    </w:p>
    <w:p w:rsidR="00FF4AE8" w:rsidRPr="00503D9D" w:rsidRDefault="00D105D5"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sz w:val="23"/>
          <w:szCs w:val="23"/>
        </w:rPr>
      </w:pPr>
      <w:r w:rsidRPr="00503D9D">
        <w:rPr>
          <w:rFonts w:ascii="Times New Roman" w:hAnsi="Times New Roman"/>
          <w:iCs/>
          <w:sz w:val="23"/>
          <w:szCs w:val="23"/>
        </w:rPr>
        <w:t>i)</w:t>
      </w:r>
      <w:r w:rsidRPr="00503D9D">
        <w:rPr>
          <w:rFonts w:ascii="Times New Roman" w:hAnsi="Times New Roman"/>
          <w:iCs/>
          <w:sz w:val="23"/>
          <w:szCs w:val="23"/>
        </w:rPr>
        <w:tab/>
        <w:t>előnyben részesítési (hátránykompenzáló juttatások, szolgáltatások) a szociális és az egészségügyi ellátórendszer keretein belül.</w:t>
      </w:r>
    </w:p>
    <w:p w:rsidR="00CF7857" w:rsidRPr="00503D9D" w:rsidRDefault="00CF7857" w:rsidP="00CF7857">
      <w:pPr>
        <w:rPr>
          <w:rFonts w:ascii="Times New Roman" w:hAnsi="Times New Roman"/>
          <w:i/>
          <w:sz w:val="23"/>
          <w:szCs w:val="23"/>
        </w:rPr>
      </w:pPr>
    </w:p>
    <w:p w:rsidR="00B53C93" w:rsidRPr="00503D9D" w:rsidRDefault="00B53C93" w:rsidP="00B53C9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503D9D">
        <w:rPr>
          <w:rFonts w:ascii="Times New Roman" w:hAnsi="Times New Roman"/>
          <w:sz w:val="23"/>
          <w:szCs w:val="23"/>
        </w:rPr>
        <w:t xml:space="preserve">Az Önkormányzathoz </w:t>
      </w:r>
      <w:r w:rsidR="00170716" w:rsidRPr="00503D9D">
        <w:rPr>
          <w:rFonts w:ascii="Times New Roman" w:hAnsi="Times New Roman"/>
          <w:sz w:val="23"/>
          <w:szCs w:val="23"/>
        </w:rPr>
        <w:t>előnyben részesítéssel</w:t>
      </w:r>
      <w:r w:rsidRPr="00503D9D">
        <w:rPr>
          <w:rFonts w:ascii="Times New Roman" w:hAnsi="Times New Roman"/>
          <w:sz w:val="23"/>
          <w:szCs w:val="23"/>
        </w:rPr>
        <w:t xml:space="preserve"> kapcsolatos jelzés</w:t>
      </w:r>
      <w:r w:rsidR="00170716" w:rsidRPr="00503D9D">
        <w:rPr>
          <w:rFonts w:ascii="Times New Roman" w:hAnsi="Times New Roman"/>
          <w:sz w:val="23"/>
          <w:szCs w:val="23"/>
        </w:rPr>
        <w:t>, panasz</w:t>
      </w:r>
      <w:r w:rsidRPr="00503D9D">
        <w:rPr>
          <w:rFonts w:ascii="Times New Roman" w:hAnsi="Times New Roman"/>
          <w:sz w:val="23"/>
          <w:szCs w:val="23"/>
        </w:rPr>
        <w:t xml:space="preserve"> nem érkezett.</w:t>
      </w:r>
    </w:p>
    <w:p w:rsidR="00B53C93" w:rsidRPr="00503D9D" w:rsidRDefault="00B53C93" w:rsidP="00B53C9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p w:rsidR="00170716" w:rsidRPr="00503D9D" w:rsidRDefault="00B53C93" w:rsidP="00B53C93">
      <w:pPr>
        <w:pStyle w:val="NormlCalibri11"/>
        <w:pBdr>
          <w:top w:val="none" w:sz="0" w:space="0" w:color="auto"/>
          <w:left w:val="none" w:sz="0" w:space="0" w:color="auto"/>
          <w:bottom w:val="none" w:sz="0" w:space="0" w:color="auto"/>
          <w:right w:val="none" w:sz="0" w:space="0" w:color="auto"/>
        </w:pBdr>
        <w:rPr>
          <w:rStyle w:val="hgkelc"/>
          <w:rFonts w:ascii="Times New Roman" w:hAnsi="Times New Roman"/>
          <w:sz w:val="23"/>
          <w:szCs w:val="23"/>
        </w:rPr>
      </w:pPr>
      <w:r w:rsidRPr="00503D9D">
        <w:rPr>
          <w:rStyle w:val="hgkelc"/>
          <w:rFonts w:ascii="Times New Roman" w:hAnsi="Times New Roman"/>
          <w:sz w:val="23"/>
          <w:szCs w:val="23"/>
        </w:rPr>
        <w:t xml:space="preserve">A </w:t>
      </w:r>
      <w:r w:rsidRPr="00503D9D">
        <w:rPr>
          <w:rStyle w:val="hgkelc"/>
          <w:rFonts w:ascii="Times New Roman" w:hAnsi="Times New Roman"/>
          <w:bCs/>
          <w:sz w:val="23"/>
          <w:szCs w:val="23"/>
        </w:rPr>
        <w:t>Népkonyha</w:t>
      </w:r>
      <w:r w:rsidRPr="00503D9D">
        <w:rPr>
          <w:rStyle w:val="hgkelc"/>
          <w:rFonts w:ascii="Times New Roman" w:hAnsi="Times New Roman"/>
          <w:sz w:val="23"/>
          <w:szCs w:val="23"/>
        </w:rPr>
        <w:t xml:space="preserve"> szolgáltatással napi rendszerességgel egy tál meleg ételt biztosítanak térítésmentesen minden olya</w:t>
      </w:r>
      <w:r w:rsidR="00170716" w:rsidRPr="00503D9D">
        <w:rPr>
          <w:rStyle w:val="hgkelc"/>
          <w:rFonts w:ascii="Times New Roman" w:hAnsi="Times New Roman"/>
          <w:sz w:val="23"/>
          <w:szCs w:val="23"/>
        </w:rPr>
        <w:t>n 18. életévét betöltött személynek</w:t>
      </w:r>
      <w:r w:rsidRPr="00503D9D">
        <w:rPr>
          <w:rStyle w:val="hgkelc"/>
          <w:rFonts w:ascii="Times New Roman" w:hAnsi="Times New Roman"/>
          <w:sz w:val="23"/>
          <w:szCs w:val="23"/>
        </w:rPr>
        <w:t>, aki adatai megadásával jelentkezik a szolgáltatás igénybe vételére.</w:t>
      </w:r>
      <w:r w:rsidR="00170716" w:rsidRPr="00503D9D">
        <w:rPr>
          <w:rStyle w:val="hgkelc"/>
          <w:rFonts w:ascii="Times New Roman" w:hAnsi="Times New Roman"/>
          <w:sz w:val="23"/>
          <w:szCs w:val="23"/>
        </w:rPr>
        <w:t xml:space="preserve"> </w:t>
      </w:r>
    </w:p>
    <w:p w:rsidR="00B53C93" w:rsidRPr="00503D9D" w:rsidRDefault="00170716" w:rsidP="00B53C9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503D9D">
        <w:rPr>
          <w:rStyle w:val="hgkelc"/>
          <w:rFonts w:ascii="Times New Roman" w:hAnsi="Times New Roman"/>
          <w:sz w:val="23"/>
          <w:szCs w:val="23"/>
        </w:rPr>
        <w:t>Csongrádon népkonyha szolgáltatást nem nyújt az önkormányzat.</w:t>
      </w:r>
    </w:p>
    <w:p w:rsidR="00B53C93" w:rsidRPr="00503D9D" w:rsidRDefault="00B53C93" w:rsidP="00B53C93">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p w:rsidR="00CF7857" w:rsidRPr="00503D9D" w:rsidRDefault="00B53C93" w:rsidP="00B53C93">
      <w:pPr>
        <w:ind w:left="1418"/>
        <w:rPr>
          <w:rFonts w:ascii="Times New Roman" w:hAnsi="Times New Roman"/>
          <w:szCs w:val="22"/>
        </w:rPr>
      </w:pPr>
      <w:r>
        <w:rPr>
          <w:rFonts w:ascii="Times New Roman" w:hAnsi="Times New Roman"/>
          <w:b/>
          <w:bCs/>
          <w:sz w:val="24"/>
        </w:rPr>
        <w:t xml:space="preserve">      </w:t>
      </w:r>
      <w:r w:rsidRPr="00503D9D">
        <w:rPr>
          <w:rFonts w:ascii="Times New Roman" w:hAnsi="Times New Roman"/>
          <w:b/>
          <w:bCs/>
          <w:szCs w:val="22"/>
        </w:rPr>
        <w:t xml:space="preserve">3.6.2. </w:t>
      </w:r>
      <w:r w:rsidR="00AF39B8">
        <w:rPr>
          <w:rFonts w:ascii="Times New Roman" w:hAnsi="Times New Roman"/>
          <w:b/>
          <w:bCs/>
          <w:szCs w:val="22"/>
        </w:rPr>
        <w:t xml:space="preserve">számú táblázat - </w:t>
      </w:r>
      <w:r w:rsidRPr="00503D9D">
        <w:rPr>
          <w:rFonts w:ascii="Times New Roman" w:hAnsi="Times New Roman"/>
          <w:b/>
          <w:bCs/>
          <w:szCs w:val="22"/>
        </w:rPr>
        <w:t>Népkonyha</w:t>
      </w:r>
    </w:p>
    <w:tbl>
      <w:tblPr>
        <w:tblW w:w="5665" w:type="dxa"/>
        <w:tblInd w:w="1842" w:type="dxa"/>
        <w:tblCellMar>
          <w:left w:w="70" w:type="dxa"/>
          <w:right w:w="70" w:type="dxa"/>
        </w:tblCellMar>
        <w:tblLook w:val="04A0" w:firstRow="1" w:lastRow="0" w:firstColumn="1" w:lastColumn="0" w:noHBand="0" w:noVBand="1"/>
      </w:tblPr>
      <w:tblGrid>
        <w:gridCol w:w="1260"/>
        <w:gridCol w:w="4405"/>
      </w:tblGrid>
      <w:tr w:rsidR="00B53C93" w:rsidRPr="00503D9D" w:rsidTr="0031301A">
        <w:trPr>
          <w:trHeight w:val="1157"/>
        </w:trPr>
        <w:tc>
          <w:tcPr>
            <w:tcW w:w="126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B53C93" w:rsidRPr="00503D9D" w:rsidRDefault="00B53C93" w:rsidP="00B53C93">
            <w:pPr>
              <w:jc w:val="center"/>
              <w:rPr>
                <w:rFonts w:ascii="Times New Roman" w:hAnsi="Times New Roman"/>
                <w:b/>
                <w:bCs/>
                <w:sz w:val="20"/>
                <w:szCs w:val="20"/>
              </w:rPr>
            </w:pPr>
            <w:r w:rsidRPr="00503D9D">
              <w:rPr>
                <w:rFonts w:ascii="Times New Roman" w:hAnsi="Times New Roman"/>
                <w:b/>
                <w:bCs/>
                <w:sz w:val="20"/>
                <w:szCs w:val="20"/>
              </w:rPr>
              <w:lastRenderedPageBreak/>
              <w:t>Év</w:t>
            </w:r>
          </w:p>
        </w:tc>
        <w:tc>
          <w:tcPr>
            <w:tcW w:w="4405" w:type="dxa"/>
            <w:tcBorders>
              <w:top w:val="single" w:sz="4" w:space="0" w:color="auto"/>
              <w:left w:val="nil"/>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b/>
                <w:bCs/>
                <w:sz w:val="20"/>
                <w:szCs w:val="20"/>
              </w:rPr>
            </w:pPr>
            <w:r w:rsidRPr="00503D9D">
              <w:rPr>
                <w:rFonts w:ascii="Times New Roman" w:hAnsi="Times New Roman"/>
                <w:b/>
                <w:bCs/>
                <w:sz w:val="20"/>
                <w:szCs w:val="20"/>
              </w:rPr>
              <w:t>Népkonyhán kiosztott ételadagok száma (db)</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2016</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B53C93">
            <w:pPr>
              <w:jc w:val="center"/>
              <w:rPr>
                <w:rFonts w:ascii="Times New Roman" w:hAnsi="Times New Roman"/>
                <w:sz w:val="20"/>
                <w:szCs w:val="20"/>
              </w:rPr>
            </w:pPr>
            <w:r>
              <w:rPr>
                <w:rFonts w:ascii="Times New Roman" w:hAnsi="Times New Roman"/>
                <w:sz w:val="20"/>
                <w:szCs w:val="20"/>
              </w:rPr>
              <w:t>0</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2017</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B53C93">
            <w:pPr>
              <w:jc w:val="center"/>
              <w:rPr>
                <w:rFonts w:ascii="Times New Roman" w:hAnsi="Times New Roman"/>
                <w:sz w:val="20"/>
                <w:szCs w:val="20"/>
              </w:rPr>
            </w:pPr>
            <w:r>
              <w:rPr>
                <w:rFonts w:ascii="Times New Roman" w:hAnsi="Times New Roman"/>
                <w:sz w:val="20"/>
                <w:szCs w:val="20"/>
              </w:rPr>
              <w:t>0</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2018</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B53C93">
            <w:pPr>
              <w:jc w:val="center"/>
              <w:rPr>
                <w:rFonts w:ascii="Times New Roman" w:hAnsi="Times New Roman"/>
                <w:sz w:val="20"/>
                <w:szCs w:val="20"/>
              </w:rPr>
            </w:pPr>
            <w:r>
              <w:rPr>
                <w:rFonts w:ascii="Times New Roman" w:hAnsi="Times New Roman"/>
                <w:sz w:val="20"/>
                <w:szCs w:val="20"/>
              </w:rPr>
              <w:t>0</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2019</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AF39B8">
            <w:pPr>
              <w:jc w:val="center"/>
              <w:rPr>
                <w:rFonts w:ascii="Times New Roman" w:hAnsi="Times New Roman"/>
                <w:sz w:val="20"/>
                <w:szCs w:val="20"/>
              </w:rPr>
            </w:pPr>
            <w:r>
              <w:rPr>
                <w:rFonts w:ascii="Times New Roman" w:hAnsi="Times New Roman"/>
                <w:sz w:val="20"/>
                <w:szCs w:val="20"/>
              </w:rPr>
              <w:t>0</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2020</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AF39B8">
            <w:pPr>
              <w:jc w:val="center"/>
              <w:rPr>
                <w:rFonts w:ascii="Times New Roman" w:hAnsi="Times New Roman"/>
                <w:sz w:val="20"/>
                <w:szCs w:val="20"/>
              </w:rPr>
            </w:pPr>
            <w:r>
              <w:rPr>
                <w:rFonts w:ascii="Times New Roman" w:hAnsi="Times New Roman"/>
                <w:sz w:val="20"/>
                <w:szCs w:val="20"/>
              </w:rPr>
              <w:t>0</w:t>
            </w:r>
          </w:p>
        </w:tc>
      </w:tr>
      <w:tr w:rsidR="00B53C93" w:rsidRPr="00503D9D" w:rsidTr="0031301A">
        <w:trPr>
          <w:trHeight w:val="284"/>
        </w:trPr>
        <w:tc>
          <w:tcPr>
            <w:tcW w:w="0" w:type="auto"/>
            <w:tcBorders>
              <w:top w:val="nil"/>
              <w:left w:val="single" w:sz="4" w:space="0" w:color="auto"/>
              <w:bottom w:val="single" w:sz="4" w:space="0" w:color="auto"/>
              <w:right w:val="single" w:sz="4" w:space="0" w:color="auto"/>
            </w:tcBorders>
            <w:shd w:val="clear" w:color="auto" w:fill="C5E0B3"/>
            <w:vAlign w:val="center"/>
            <w:hideMark/>
          </w:tcPr>
          <w:p w:rsidR="00B53C93" w:rsidRPr="00503D9D" w:rsidRDefault="00B53C93" w:rsidP="00B53C93">
            <w:pPr>
              <w:jc w:val="center"/>
              <w:rPr>
                <w:rFonts w:ascii="Times New Roman" w:hAnsi="Times New Roman"/>
                <w:sz w:val="20"/>
                <w:szCs w:val="20"/>
              </w:rPr>
            </w:pPr>
            <w:r w:rsidRPr="00503D9D">
              <w:rPr>
                <w:rFonts w:ascii="Times New Roman" w:hAnsi="Times New Roman"/>
                <w:sz w:val="20"/>
                <w:szCs w:val="20"/>
              </w:rPr>
              <w:t>2021</w:t>
            </w:r>
          </w:p>
        </w:tc>
        <w:tc>
          <w:tcPr>
            <w:tcW w:w="0" w:type="auto"/>
            <w:tcBorders>
              <w:top w:val="nil"/>
              <w:left w:val="nil"/>
              <w:bottom w:val="single" w:sz="4" w:space="0" w:color="auto"/>
              <w:right w:val="single" w:sz="4" w:space="0" w:color="auto"/>
            </w:tcBorders>
            <w:shd w:val="clear" w:color="000000" w:fill="FFFFFF"/>
            <w:vAlign w:val="center"/>
            <w:hideMark/>
          </w:tcPr>
          <w:p w:rsidR="00B53C93" w:rsidRPr="00503D9D" w:rsidRDefault="00AF39B8" w:rsidP="00AF39B8">
            <w:pPr>
              <w:jc w:val="center"/>
              <w:rPr>
                <w:rFonts w:ascii="Times New Roman" w:hAnsi="Times New Roman"/>
                <w:sz w:val="20"/>
                <w:szCs w:val="20"/>
              </w:rPr>
            </w:pPr>
            <w:r>
              <w:rPr>
                <w:rFonts w:ascii="Times New Roman" w:hAnsi="Times New Roman"/>
                <w:sz w:val="20"/>
                <w:szCs w:val="20"/>
              </w:rPr>
              <w:t>0</w:t>
            </w:r>
          </w:p>
        </w:tc>
      </w:tr>
      <w:tr w:rsidR="00B53C93" w:rsidRPr="00B53C93" w:rsidTr="00B53C93">
        <w:trPr>
          <w:trHeight w:val="300"/>
        </w:trPr>
        <w:tc>
          <w:tcPr>
            <w:tcW w:w="5665" w:type="dxa"/>
            <w:gridSpan w:val="2"/>
            <w:tcBorders>
              <w:top w:val="single" w:sz="4" w:space="0" w:color="auto"/>
              <w:left w:val="nil"/>
              <w:bottom w:val="nil"/>
              <w:right w:val="nil"/>
            </w:tcBorders>
            <w:shd w:val="clear" w:color="auto" w:fill="auto"/>
            <w:noWrap/>
            <w:vAlign w:val="bottom"/>
            <w:hideMark/>
          </w:tcPr>
          <w:p w:rsidR="00B53C93" w:rsidRPr="00B53C93" w:rsidRDefault="00B53C93" w:rsidP="00B53C93">
            <w:pPr>
              <w:rPr>
                <w:rFonts w:ascii="Times New Roman" w:hAnsi="Times New Roman"/>
                <w:sz w:val="20"/>
                <w:szCs w:val="20"/>
              </w:rPr>
            </w:pPr>
            <w:r w:rsidRPr="00B53C93">
              <w:rPr>
                <w:rFonts w:ascii="Times New Roman" w:hAnsi="Times New Roman"/>
                <w:sz w:val="20"/>
                <w:szCs w:val="20"/>
              </w:rPr>
              <w:t>Forrás: Önkormányzati adat</w:t>
            </w:r>
          </w:p>
        </w:tc>
      </w:tr>
    </w:tbl>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3.7 Közösségi viszonyok, helyi közélet bemutatása</w:t>
      </w:r>
    </w:p>
    <w:p w:rsidR="00752AEF" w:rsidRPr="00CB59E1" w:rsidRDefault="00752AEF" w:rsidP="00C76BE7">
      <w:pPr>
        <w:autoSpaceDE w:val="0"/>
        <w:autoSpaceDN w:val="0"/>
        <w:adjustRightInd w:val="0"/>
        <w:spacing w:after="20"/>
        <w:ind w:firstLine="142"/>
        <w:rPr>
          <w:rFonts w:ascii="Times New Roman" w:hAnsi="Times New Roman"/>
          <w:i/>
          <w:iCs/>
          <w:sz w:val="24"/>
        </w:rPr>
      </w:pPr>
    </w:p>
    <w:p w:rsidR="00752AEF" w:rsidRPr="00070B85" w:rsidRDefault="00752AEF" w:rsidP="00C76BE7">
      <w:pPr>
        <w:rPr>
          <w:rFonts w:ascii="Times New Roman" w:hAnsi="Times New Roman"/>
          <w:sz w:val="24"/>
        </w:rPr>
      </w:pPr>
    </w:p>
    <w:p w:rsidR="00F8316B" w:rsidRPr="00462810" w:rsidRDefault="00F8316B" w:rsidP="0031301A">
      <w:pPr>
        <w:numPr>
          <w:ilvl w:val="0"/>
          <w:numId w:val="15"/>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rPr>
          <w:rFonts w:ascii="Times New Roman" w:hAnsi="Times New Roman"/>
          <w:iCs/>
          <w:sz w:val="24"/>
        </w:rPr>
      </w:pPr>
      <w:r w:rsidRPr="00462810">
        <w:rPr>
          <w:rFonts w:ascii="Times New Roman" w:hAnsi="Times New Roman"/>
          <w:iCs/>
          <w:sz w:val="24"/>
        </w:rPr>
        <w:t>kö</w:t>
      </w:r>
      <w:r w:rsidR="00462810">
        <w:rPr>
          <w:rFonts w:ascii="Times New Roman" w:hAnsi="Times New Roman"/>
          <w:iCs/>
          <w:sz w:val="24"/>
        </w:rPr>
        <w:t>zösségi élet színterei, fórumai</w:t>
      </w:r>
    </w:p>
    <w:p w:rsidR="00462810" w:rsidRPr="00462810" w:rsidRDefault="00462810" w:rsidP="0046281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62810">
        <w:rPr>
          <w:rFonts w:ascii="Times New Roman" w:hAnsi="Times New Roman"/>
          <w:sz w:val="24"/>
        </w:rPr>
        <w:t>A város minden évben nagy hangsúlyt fektet a helyi közösségeket megmozgató, összekovácsoló rendezvények szervezésére. A Művelődési Központ és Városi Galéria változatos kulturális programok szervezésével, megrendezésével biztosítja a város lakosai számára a tartalmas együttlét, művelődés és szórakozás lehetőségét, közművelődési munkája önállóan szervezett, másokkal együttműködésben lebonyolított rendezvényekből, és másoknak helyet biztosító programokból áll. Az intézmény 2017. január 22-én megkapta a Minősített Közművelődési Intézmény címet.</w:t>
      </w:r>
    </w:p>
    <w:p w:rsidR="00462810" w:rsidRDefault="00462810" w:rsidP="00462810">
      <w:pPr>
        <w:pStyle w:val="NormlCalibri11"/>
        <w:pBdr>
          <w:top w:val="none" w:sz="0" w:space="0" w:color="auto"/>
          <w:left w:val="none" w:sz="0" w:space="0" w:color="auto"/>
          <w:bottom w:val="none" w:sz="0" w:space="0" w:color="auto"/>
          <w:right w:val="none" w:sz="0" w:space="0" w:color="auto"/>
        </w:pBdr>
        <w:rPr>
          <w:sz w:val="24"/>
        </w:rPr>
      </w:pPr>
    </w:p>
    <w:p w:rsidR="00462810" w:rsidRDefault="00462810" w:rsidP="00462810">
      <w:pPr>
        <w:rPr>
          <w:rFonts w:ascii="Times New Roman" w:hAnsi="Times New Roman"/>
          <w:sz w:val="24"/>
        </w:rPr>
      </w:pPr>
      <w:r>
        <w:rPr>
          <w:rFonts w:ascii="Times New Roman" w:hAnsi="Times New Roman"/>
          <w:sz w:val="24"/>
        </w:rPr>
        <w:t xml:space="preserve">Közművelődési intézmény: </w:t>
      </w:r>
      <w:r w:rsidRPr="00610E31">
        <w:rPr>
          <w:rFonts w:ascii="Times New Roman" w:hAnsi="Times New Roman"/>
          <w:sz w:val="24"/>
        </w:rPr>
        <w:t>A lakosság közösségi közművelődési tevékenységéhez erre a célra alapított, fenntartott, működtetett, megfelelő szakmai, személyi, infrastrukturális feltételekkel és alapító okirattal rendelkező költségvetési szerv vagy egyéb fenntartású intézmény</w:t>
      </w:r>
      <w:r>
        <w:rPr>
          <w:rFonts w:ascii="Times New Roman" w:hAnsi="Times New Roman"/>
          <w:sz w:val="24"/>
        </w:rPr>
        <w:t>.</w:t>
      </w:r>
    </w:p>
    <w:p w:rsidR="00462810" w:rsidRDefault="00462810" w:rsidP="00462810">
      <w:pPr>
        <w:pStyle w:val="NormlCalibri11"/>
        <w:pBdr>
          <w:top w:val="none" w:sz="0" w:space="0" w:color="auto"/>
          <w:left w:val="none" w:sz="0" w:space="0" w:color="auto"/>
          <w:bottom w:val="none" w:sz="0" w:space="0" w:color="auto"/>
          <w:right w:val="none" w:sz="0" w:space="0" w:color="auto"/>
        </w:pBdr>
        <w:rPr>
          <w:sz w:val="24"/>
        </w:rPr>
      </w:pPr>
      <w:r w:rsidRPr="001D0E69">
        <w:rPr>
          <w:sz w:val="24"/>
        </w:rPr>
        <w:t xml:space="preserve"> </w:t>
      </w:r>
    </w:p>
    <w:p w:rsidR="00462810" w:rsidRPr="00031981" w:rsidRDefault="00462810" w:rsidP="00462810">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b/>
          <w:color w:val="000000"/>
          <w:sz w:val="20"/>
          <w:szCs w:val="20"/>
        </w:rPr>
      </w:pPr>
      <w:r w:rsidRPr="00031981">
        <w:rPr>
          <w:rFonts w:ascii="Times New Roman" w:hAnsi="Times New Roman"/>
          <w:b/>
          <w:bCs/>
          <w:iCs/>
          <w:color w:val="000000"/>
          <w:sz w:val="20"/>
          <w:szCs w:val="20"/>
        </w:rPr>
        <w:t>3.</w:t>
      </w:r>
      <w:r w:rsidRPr="00031981">
        <w:rPr>
          <w:rFonts w:ascii="Times New Roman" w:hAnsi="Times New Roman"/>
          <w:b/>
          <w:color w:val="000000"/>
          <w:sz w:val="20"/>
          <w:szCs w:val="20"/>
        </w:rPr>
        <w:t>7.1. számú táblázat – Intézményi ellátottság</w:t>
      </w:r>
    </w:p>
    <w:tbl>
      <w:tblPr>
        <w:tblW w:w="8431" w:type="dxa"/>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56"/>
        <w:gridCol w:w="1483"/>
        <w:gridCol w:w="1256"/>
        <w:gridCol w:w="1510"/>
        <w:gridCol w:w="1670"/>
      </w:tblGrid>
      <w:tr w:rsidR="00462810" w:rsidRPr="00031981" w:rsidTr="0031301A">
        <w:tc>
          <w:tcPr>
            <w:tcW w:w="756" w:type="dxa"/>
            <w:shd w:val="clear" w:color="auto" w:fill="C5E0B3"/>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Év</w:t>
            </w:r>
          </w:p>
        </w:tc>
        <w:tc>
          <w:tcPr>
            <w:tcW w:w="1756" w:type="dxa"/>
            <w:shd w:val="clear" w:color="auto" w:fill="C5E0B3"/>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 xml:space="preserve">Tornateremmel, tornaszobával ellátott köznevelési intézmények száma </w:t>
            </w:r>
          </w:p>
        </w:tc>
        <w:tc>
          <w:tcPr>
            <w:tcW w:w="1483" w:type="dxa"/>
            <w:shd w:val="clear" w:color="auto" w:fill="C5E0B3"/>
            <w:vAlign w:val="center"/>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Sportcsarnok</w:t>
            </w:r>
          </w:p>
        </w:tc>
        <w:tc>
          <w:tcPr>
            <w:tcW w:w="1256" w:type="dxa"/>
            <w:shd w:val="clear" w:color="auto" w:fill="C5E0B3"/>
            <w:vAlign w:val="center"/>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Sportpálya</w:t>
            </w:r>
          </w:p>
        </w:tc>
        <w:tc>
          <w:tcPr>
            <w:tcW w:w="1510" w:type="dxa"/>
            <w:shd w:val="clear" w:color="auto" w:fill="C5E0B3"/>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A települési könyvtárak kikölcsönzött egységeinek száma</w:t>
            </w:r>
          </w:p>
        </w:tc>
        <w:tc>
          <w:tcPr>
            <w:tcW w:w="1670" w:type="dxa"/>
            <w:shd w:val="clear" w:color="auto" w:fill="C5E0B3"/>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közművelődési intézmények (db)</w:t>
            </w:r>
          </w:p>
        </w:tc>
      </w:tr>
      <w:tr w:rsidR="00031981"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2016.</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34.688</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4</w:t>
            </w:r>
          </w:p>
        </w:tc>
      </w:tr>
      <w:tr w:rsidR="00031981"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2017.</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33.220</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5</w:t>
            </w:r>
          </w:p>
        </w:tc>
      </w:tr>
      <w:tr w:rsidR="00031981"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2018.</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23.772</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4</w:t>
            </w:r>
          </w:p>
        </w:tc>
      </w:tr>
      <w:tr w:rsidR="00031981"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2019.</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25.767</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4</w:t>
            </w:r>
          </w:p>
        </w:tc>
      </w:tr>
      <w:tr w:rsidR="00031981"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2020.</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1A54D5" w:rsidP="00031981">
            <w:pPr>
              <w:jc w:val="center"/>
              <w:rPr>
                <w:rFonts w:ascii="Times New Roman" w:hAnsi="Times New Roman"/>
                <w:color w:val="000000"/>
                <w:sz w:val="24"/>
              </w:rPr>
            </w:pPr>
            <w:r w:rsidRPr="00031981">
              <w:rPr>
                <w:rFonts w:ascii="Times New Roman" w:hAnsi="Times New Roman"/>
                <w:color w:val="000000"/>
                <w:sz w:val="24"/>
              </w:rPr>
              <w:t>2.181</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4</w:t>
            </w:r>
          </w:p>
        </w:tc>
      </w:tr>
      <w:tr w:rsidR="00462810" w:rsidRPr="00031981" w:rsidTr="0031301A">
        <w:tc>
          <w:tcPr>
            <w:tcW w:w="756" w:type="dxa"/>
            <w:shd w:val="clear" w:color="auto" w:fill="C5E0B3"/>
          </w:tcPr>
          <w:p w:rsidR="00462810" w:rsidRPr="00031981" w:rsidRDefault="00462810" w:rsidP="00031981">
            <w:pPr>
              <w:rPr>
                <w:rFonts w:ascii="Times New Roman" w:hAnsi="Times New Roman"/>
                <w:color w:val="000000"/>
                <w:sz w:val="24"/>
              </w:rPr>
            </w:pPr>
            <w:r w:rsidRPr="00031981">
              <w:rPr>
                <w:rFonts w:ascii="Times New Roman" w:hAnsi="Times New Roman"/>
                <w:color w:val="000000"/>
                <w:sz w:val="24"/>
              </w:rPr>
              <w:t>2021.</w:t>
            </w:r>
          </w:p>
        </w:tc>
        <w:tc>
          <w:tcPr>
            <w:tcW w:w="17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6</w:t>
            </w:r>
          </w:p>
        </w:tc>
        <w:tc>
          <w:tcPr>
            <w:tcW w:w="1483"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256"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van</w:t>
            </w:r>
          </w:p>
        </w:tc>
        <w:tc>
          <w:tcPr>
            <w:tcW w:w="1510" w:type="dxa"/>
            <w:shd w:val="clear" w:color="auto" w:fill="auto"/>
          </w:tcPr>
          <w:p w:rsidR="00462810" w:rsidRPr="00031981" w:rsidRDefault="001A54D5" w:rsidP="00031981">
            <w:pPr>
              <w:jc w:val="center"/>
              <w:rPr>
                <w:rFonts w:ascii="Times New Roman" w:hAnsi="Times New Roman"/>
                <w:color w:val="000000"/>
                <w:sz w:val="24"/>
              </w:rPr>
            </w:pPr>
            <w:r w:rsidRPr="00031981">
              <w:rPr>
                <w:rFonts w:ascii="Times New Roman" w:hAnsi="Times New Roman"/>
                <w:color w:val="000000"/>
                <w:sz w:val="24"/>
              </w:rPr>
              <w:t>19.425</w:t>
            </w:r>
          </w:p>
        </w:tc>
        <w:tc>
          <w:tcPr>
            <w:tcW w:w="1670" w:type="dxa"/>
            <w:shd w:val="clear" w:color="auto" w:fill="auto"/>
          </w:tcPr>
          <w:p w:rsidR="00462810" w:rsidRPr="00031981" w:rsidRDefault="00462810" w:rsidP="00031981">
            <w:pPr>
              <w:jc w:val="center"/>
              <w:rPr>
                <w:rFonts w:ascii="Times New Roman" w:hAnsi="Times New Roman"/>
                <w:color w:val="000000"/>
                <w:sz w:val="24"/>
              </w:rPr>
            </w:pPr>
            <w:r w:rsidRPr="00031981">
              <w:rPr>
                <w:rFonts w:ascii="Times New Roman" w:hAnsi="Times New Roman"/>
                <w:color w:val="000000"/>
                <w:sz w:val="24"/>
              </w:rPr>
              <w:t>4</w:t>
            </w:r>
          </w:p>
        </w:tc>
      </w:tr>
    </w:tbl>
    <w:p w:rsidR="00462810" w:rsidRPr="00031981" w:rsidRDefault="00462810" w:rsidP="00462810">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color w:val="000000"/>
          <w:sz w:val="20"/>
          <w:szCs w:val="20"/>
        </w:rPr>
      </w:pPr>
      <w:r w:rsidRPr="00031981">
        <w:rPr>
          <w:rFonts w:ascii="Times New Roman" w:hAnsi="Times New Roman"/>
          <w:color w:val="000000"/>
          <w:sz w:val="20"/>
          <w:szCs w:val="20"/>
        </w:rPr>
        <w:t>Forrás: TeIR</w:t>
      </w:r>
    </w:p>
    <w:p w:rsidR="00462810" w:rsidRDefault="00462810" w:rsidP="00462810">
      <w:pPr>
        <w:rPr>
          <w:rFonts w:ascii="Times New Roman" w:hAnsi="Times New Roman"/>
          <w:sz w:val="24"/>
        </w:rPr>
      </w:pPr>
    </w:p>
    <w:p w:rsidR="00462810" w:rsidRDefault="00462810" w:rsidP="00462810">
      <w:pPr>
        <w:pStyle w:val="NormlCalibri11"/>
        <w:pBdr>
          <w:top w:val="none" w:sz="0" w:space="0" w:color="auto"/>
          <w:left w:val="none" w:sz="0" w:space="0" w:color="auto"/>
          <w:bottom w:val="none" w:sz="0" w:space="0" w:color="auto"/>
          <w:right w:val="none" w:sz="0" w:space="0" w:color="auto"/>
        </w:pBdr>
      </w:pPr>
    </w:p>
    <w:p w:rsidR="005709D9" w:rsidRDefault="005709D9" w:rsidP="00462810">
      <w:pPr>
        <w:jc w:val="left"/>
        <w:rPr>
          <w:rFonts w:ascii="Times New Roman" w:hAnsi="Times New Roman"/>
          <w:sz w:val="24"/>
        </w:rPr>
      </w:pPr>
    </w:p>
    <w:p w:rsidR="005709D9" w:rsidRDefault="005709D9" w:rsidP="00462810">
      <w:pPr>
        <w:jc w:val="left"/>
        <w:rPr>
          <w:rFonts w:ascii="Times New Roman" w:hAnsi="Times New Roman"/>
          <w:sz w:val="24"/>
        </w:rPr>
      </w:pPr>
    </w:p>
    <w:p w:rsidR="00462810" w:rsidRPr="00940B45" w:rsidRDefault="00462810" w:rsidP="00462810">
      <w:pPr>
        <w:jc w:val="left"/>
        <w:rPr>
          <w:rFonts w:ascii="Times New Roman" w:hAnsi="Times New Roman"/>
          <w:sz w:val="24"/>
        </w:rPr>
      </w:pPr>
      <w:r w:rsidRPr="00940B45">
        <w:rPr>
          <w:rFonts w:ascii="Times New Roman" w:hAnsi="Times New Roman"/>
          <w:sz w:val="24"/>
        </w:rPr>
        <w:t>Művelődő közösségek tevékenysége Csongrádon:</w:t>
      </w:r>
    </w:p>
    <w:p w:rsidR="00462810" w:rsidRPr="00940B45" w:rsidRDefault="00462810" w:rsidP="00462810">
      <w:pPr>
        <w:pStyle w:val="NormlCalibri11"/>
        <w:pBdr>
          <w:top w:val="none" w:sz="0" w:space="0" w:color="auto"/>
          <w:left w:val="none" w:sz="0" w:space="0" w:color="auto"/>
          <w:bottom w:val="none" w:sz="0" w:space="0" w:color="auto"/>
          <w:right w:val="none" w:sz="0" w:space="0" w:color="auto"/>
        </w:pBdr>
        <w:rPr>
          <w:sz w:val="24"/>
        </w:rPr>
      </w:pPr>
    </w:p>
    <w:p w:rsidR="00C96E6F" w:rsidRPr="00C96E6F" w:rsidRDefault="00C96E6F" w:rsidP="00DD15F3">
      <w:pPr>
        <w:numPr>
          <w:ilvl w:val="0"/>
          <w:numId w:val="64"/>
        </w:numPr>
        <w:rPr>
          <w:rFonts w:ascii="Times New Roman" w:hAnsi="Times New Roman"/>
          <w:szCs w:val="22"/>
        </w:rPr>
      </w:pPr>
      <w:r w:rsidRPr="00C96E6F">
        <w:rPr>
          <w:rFonts w:ascii="Times New Roman" w:hAnsi="Times New Roman"/>
          <w:sz w:val="24"/>
        </w:rPr>
        <w:t>A</w:t>
      </w:r>
      <w:r w:rsidRPr="00C96E6F">
        <w:rPr>
          <w:rFonts w:ascii="Times New Roman" w:hAnsi="Times New Roman"/>
          <w:b/>
          <w:bCs/>
          <w:sz w:val="24"/>
        </w:rPr>
        <w:t xml:space="preserve"> László Imre Baráti Kör </w:t>
      </w:r>
      <w:r w:rsidRPr="00C96E6F">
        <w:rPr>
          <w:rFonts w:ascii="Times New Roman" w:hAnsi="Times New Roman"/>
          <w:sz w:val="24"/>
        </w:rPr>
        <w:t xml:space="preserve">havonta 2 alkalommal jön össze a Művelődési Központban 30 fős közösségükkel. Önálló nagy rendezvényük a László Imre est az intézmény egyik kiemelt programja. </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lastRenderedPageBreak/>
        <w:t>A</w:t>
      </w:r>
      <w:r w:rsidRPr="00C96E6F">
        <w:rPr>
          <w:rFonts w:ascii="Times New Roman" w:hAnsi="Times New Roman"/>
          <w:b/>
          <w:bCs/>
          <w:sz w:val="24"/>
        </w:rPr>
        <w:t xml:space="preserve"> Röpülj Páva Kör</w:t>
      </w:r>
      <w:r w:rsidRPr="00C96E6F">
        <w:rPr>
          <w:rFonts w:ascii="Times New Roman" w:hAnsi="Times New Roman"/>
          <w:sz w:val="24"/>
        </w:rPr>
        <w:t xml:space="preserve"> kéthetente találkozik. Kiállítások megnyitóin és boros rendezvényeken segítik az intézmény munkáját. Összeszokott csoportjukkal ahol megjelennek, hangulatot teremtenek. </w:t>
      </w:r>
      <w:r w:rsidR="00684D76">
        <w:rPr>
          <w:rFonts w:ascii="Times New Roman" w:hAnsi="Times New Roman"/>
          <w:sz w:val="24"/>
        </w:rPr>
        <w:t>Céljuk a népdalok megőrzése és továbbadása az utókornak.</w:t>
      </w:r>
    </w:p>
    <w:p w:rsidR="00C96E6F" w:rsidRPr="00C96E6F" w:rsidRDefault="00C96E6F" w:rsidP="00DD15F3">
      <w:pPr>
        <w:numPr>
          <w:ilvl w:val="0"/>
          <w:numId w:val="64"/>
        </w:numPr>
        <w:rPr>
          <w:rFonts w:ascii="Times New Roman" w:hAnsi="Times New Roman"/>
        </w:rPr>
      </w:pPr>
      <w:r w:rsidRPr="00C96E6F">
        <w:rPr>
          <w:rFonts w:ascii="Times New Roman" w:hAnsi="Times New Roman"/>
          <w:b/>
          <w:bCs/>
          <w:sz w:val="24"/>
        </w:rPr>
        <w:t>Hagyományőrző Kézimunka Szakkör</w:t>
      </w:r>
      <w:r w:rsidRPr="00C96E6F">
        <w:rPr>
          <w:rFonts w:ascii="Times New Roman" w:hAnsi="Times New Roman"/>
          <w:sz w:val="24"/>
        </w:rPr>
        <w:t xml:space="preserve"> hetente egy alkalommal találkoznak. Kézműves bemutatóikkal színesítik a Csongrádi Kézművesházak programját, évente kiállítással jelentkeznek az adveti ünnepkörben.</w:t>
      </w:r>
      <w:r w:rsidR="00684D76">
        <w:rPr>
          <w:rFonts w:ascii="Times New Roman" w:hAnsi="Times New Roman"/>
          <w:sz w:val="24"/>
        </w:rPr>
        <w:t xml:space="preserve"> </w:t>
      </w:r>
    </w:p>
    <w:p w:rsidR="00C96E6F" w:rsidRPr="00C96E6F" w:rsidRDefault="00C96E6F" w:rsidP="00DD15F3">
      <w:pPr>
        <w:pStyle w:val="NormlCalibri11"/>
        <w:numPr>
          <w:ilvl w:val="0"/>
          <w:numId w:val="64"/>
        </w:numPr>
        <w:pBdr>
          <w:top w:val="none" w:sz="0" w:space="0" w:color="auto"/>
          <w:left w:val="none" w:sz="0" w:space="0" w:color="auto"/>
          <w:bottom w:val="none" w:sz="0" w:space="0" w:color="auto"/>
          <w:right w:val="none" w:sz="0" w:space="0" w:color="auto"/>
        </w:pBdr>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Csongrádi Színtársulat</w:t>
      </w:r>
      <w:r w:rsidRPr="00C96E6F">
        <w:rPr>
          <w:rFonts w:ascii="Times New Roman" w:hAnsi="Times New Roman"/>
          <w:sz w:val="24"/>
        </w:rPr>
        <w:t xml:space="preserve"> hetente 2 alkalommal próbál, mely találkozások a fellépések előtt akár napi rendszerességűvé is válnak. Előadásaik nagy közönséget vonzanak.</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Csongrádi Kertbarát Kör</w:t>
      </w:r>
      <w:r w:rsidRPr="00C96E6F">
        <w:rPr>
          <w:rFonts w:ascii="Times New Roman" w:hAnsi="Times New Roman"/>
          <w:sz w:val="24"/>
        </w:rPr>
        <w:t xml:space="preserve"> tagjai havi klubfoglalkozásuk mellett lelkesen veszek részt borászati, szakmai jellegű rendezvényeken.</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Stéhlik Lajos Képzőművészeti Kör</w:t>
      </w:r>
      <w:r w:rsidRPr="00C96E6F">
        <w:rPr>
          <w:rFonts w:ascii="Times New Roman" w:hAnsi="Times New Roman"/>
          <w:sz w:val="24"/>
        </w:rPr>
        <w:t xml:space="preserve"> heti foglalkozásain találkoznak a képzőművészettel foglalkozók. </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Csongrádi Versmondók Köre</w:t>
      </w:r>
      <w:r w:rsidRPr="00C96E6F">
        <w:rPr>
          <w:rFonts w:ascii="Times New Roman" w:hAnsi="Times New Roman"/>
          <w:sz w:val="24"/>
        </w:rPr>
        <w:t xml:space="preserve"> alkalmanként találkozik, főként fellépések előtt gyűlnek össze az intézményben. - jelenleg nem élnek ezzel a lehetőséggel</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Csongrád és Térsége Biokultúra Egyesület</w:t>
      </w:r>
      <w:r w:rsidRPr="00C96E6F">
        <w:rPr>
          <w:rFonts w:ascii="Times New Roman" w:hAnsi="Times New Roman"/>
          <w:sz w:val="24"/>
        </w:rPr>
        <w:t xml:space="preserve"> bázisának tekinti a Művelődési Központot. Minden olyan rendezvényen, bemutatón részt vesznek, mely érdeklődési körüket érinti. - megszűnt!</w:t>
      </w:r>
    </w:p>
    <w:p w:rsidR="00C96E6F" w:rsidRPr="00C96E6F" w:rsidRDefault="00C96E6F" w:rsidP="00DD15F3">
      <w:pPr>
        <w:numPr>
          <w:ilvl w:val="0"/>
          <w:numId w:val="64"/>
        </w:numPr>
        <w:jc w:val="left"/>
        <w:rPr>
          <w:rFonts w:ascii="Times New Roman" w:hAnsi="Times New Roman"/>
        </w:rPr>
      </w:pPr>
      <w:r w:rsidRPr="00C96E6F">
        <w:rPr>
          <w:rFonts w:ascii="Times New Roman" w:hAnsi="Times New Roman"/>
          <w:sz w:val="24"/>
        </w:rPr>
        <w:t>A</w:t>
      </w:r>
      <w:r w:rsidRPr="00C96E6F">
        <w:rPr>
          <w:rFonts w:ascii="Times New Roman" w:hAnsi="Times New Roman"/>
          <w:b/>
          <w:bCs/>
          <w:sz w:val="24"/>
        </w:rPr>
        <w:t xml:space="preserve"> Városi Nyugdíjas Klub</w:t>
      </w:r>
      <w:r w:rsidRPr="00C96E6F">
        <w:rPr>
          <w:rFonts w:ascii="Times New Roman" w:hAnsi="Times New Roman"/>
          <w:sz w:val="24"/>
        </w:rPr>
        <w:t xml:space="preserve"> havonta szervezi összejöveteleit.</w:t>
      </w:r>
      <w:r w:rsidR="00684D76">
        <w:rPr>
          <w:rFonts w:ascii="Times New Roman" w:hAnsi="Times New Roman"/>
          <w:sz w:val="24"/>
        </w:rPr>
        <w:t xml:space="preserve"> </w:t>
      </w:r>
    </w:p>
    <w:p w:rsidR="00C96E6F" w:rsidRPr="00C96E6F" w:rsidRDefault="00C96E6F" w:rsidP="00DD15F3">
      <w:pPr>
        <w:pStyle w:val="NormlCalibri11"/>
        <w:numPr>
          <w:ilvl w:val="0"/>
          <w:numId w:val="64"/>
        </w:numPr>
        <w:pBdr>
          <w:top w:val="none" w:sz="0" w:space="0" w:color="auto"/>
          <w:left w:val="none" w:sz="0" w:space="0" w:color="auto"/>
          <w:bottom w:val="none" w:sz="0" w:space="0" w:color="auto"/>
          <w:right w:val="none" w:sz="0" w:space="0" w:color="auto"/>
        </w:pBdr>
        <w:rPr>
          <w:rFonts w:ascii="Times New Roman" w:hAnsi="Times New Roman"/>
        </w:rPr>
      </w:pPr>
      <w:r w:rsidRPr="00C96E6F">
        <w:rPr>
          <w:rFonts w:ascii="Times New Roman" w:hAnsi="Times New Roman"/>
          <w:sz w:val="24"/>
        </w:rPr>
        <w:t xml:space="preserve">Az </w:t>
      </w:r>
      <w:r w:rsidRPr="00C96E6F">
        <w:rPr>
          <w:rFonts w:ascii="Times New Roman" w:hAnsi="Times New Roman"/>
          <w:b/>
          <w:bCs/>
          <w:sz w:val="24"/>
        </w:rPr>
        <w:t>Egyetértés Nyugdíjas</w:t>
      </w:r>
      <w:r w:rsidRPr="00C96E6F">
        <w:rPr>
          <w:rFonts w:ascii="Times New Roman" w:hAnsi="Times New Roman"/>
          <w:sz w:val="24"/>
        </w:rPr>
        <w:t xml:space="preserve"> </w:t>
      </w:r>
      <w:r w:rsidRPr="00C96E6F">
        <w:rPr>
          <w:rFonts w:ascii="Times New Roman" w:hAnsi="Times New Roman"/>
          <w:b/>
          <w:bCs/>
          <w:sz w:val="24"/>
        </w:rPr>
        <w:t>Klub</w:t>
      </w:r>
      <w:r w:rsidRPr="00C96E6F">
        <w:rPr>
          <w:rFonts w:ascii="Times New Roman" w:hAnsi="Times New Roman"/>
          <w:sz w:val="24"/>
        </w:rPr>
        <w:t xml:space="preserve"> havonta egyszer tartja foglalkozását. </w:t>
      </w:r>
    </w:p>
    <w:p w:rsidR="00C96E6F" w:rsidRPr="001B5E9B" w:rsidRDefault="00C96E6F" w:rsidP="001B5E9B">
      <w:pPr>
        <w:numPr>
          <w:ilvl w:val="0"/>
          <w:numId w:val="64"/>
        </w:numPr>
        <w:rPr>
          <w:rFonts w:ascii="Times New Roman" w:hAnsi="Times New Roman"/>
        </w:rPr>
      </w:pPr>
      <w:r w:rsidRPr="00C96E6F">
        <w:rPr>
          <w:rFonts w:ascii="Times New Roman" w:hAnsi="Times New Roman"/>
          <w:sz w:val="24"/>
        </w:rPr>
        <w:t xml:space="preserve">A </w:t>
      </w:r>
      <w:r w:rsidRPr="00C96E6F">
        <w:rPr>
          <w:rFonts w:ascii="Times New Roman" w:hAnsi="Times New Roman"/>
          <w:b/>
          <w:bCs/>
          <w:sz w:val="24"/>
        </w:rPr>
        <w:t>Pedagógus Nyugdíjas Klub</w:t>
      </w:r>
      <w:r w:rsidRPr="00C96E6F">
        <w:rPr>
          <w:rFonts w:ascii="Times New Roman" w:hAnsi="Times New Roman"/>
          <w:sz w:val="24"/>
        </w:rPr>
        <w:t xml:space="preserve"> intézményükben találkozik</w:t>
      </w:r>
      <w:r w:rsidR="001B5E9B">
        <w:rPr>
          <w:rFonts w:ascii="Times New Roman" w:hAnsi="Times New Roman"/>
          <w:sz w:val="24"/>
        </w:rPr>
        <w:t xml:space="preserve">. Nagyobb ünnepen, alkalmakkor a város egy-egy pontját feldíszítik, a városi Advent ünnepen teával és süteménnyel, apró ajándékokkal kedveskednek a fellépő gyerekeknek, illetve 2021-től a Babamúzeum üzemeltetésében is részt vállaltak.   </w:t>
      </w:r>
    </w:p>
    <w:p w:rsidR="00C96E6F" w:rsidRPr="00C96E6F" w:rsidRDefault="00C96E6F" w:rsidP="00DD15F3">
      <w:pPr>
        <w:pStyle w:val="NormlCalibri11"/>
        <w:numPr>
          <w:ilvl w:val="0"/>
          <w:numId w:val="64"/>
        </w:numPr>
        <w:pBdr>
          <w:top w:val="none" w:sz="0" w:space="0" w:color="auto"/>
          <w:left w:val="none" w:sz="0" w:space="0" w:color="auto"/>
          <w:bottom w:val="none" w:sz="0" w:space="0" w:color="auto"/>
          <w:right w:val="none" w:sz="0" w:space="0" w:color="auto"/>
        </w:pBdr>
        <w:rPr>
          <w:rFonts w:ascii="Times New Roman" w:hAnsi="Times New Roman"/>
        </w:rPr>
      </w:pPr>
      <w:r w:rsidRPr="00C96E6F">
        <w:rPr>
          <w:rFonts w:ascii="Times New Roman" w:hAnsi="Times New Roman"/>
          <w:sz w:val="24"/>
        </w:rPr>
        <w:t xml:space="preserve">A </w:t>
      </w:r>
      <w:r w:rsidRPr="00C96E6F">
        <w:rPr>
          <w:rFonts w:ascii="Times New Roman" w:hAnsi="Times New Roman"/>
          <w:b/>
          <w:bCs/>
          <w:sz w:val="24"/>
        </w:rPr>
        <w:t>Grotta Alapfokú Művészeti</w:t>
      </w:r>
      <w:r w:rsidRPr="00C96E6F">
        <w:rPr>
          <w:rFonts w:ascii="Times New Roman" w:hAnsi="Times New Roman"/>
          <w:sz w:val="24"/>
        </w:rPr>
        <w:t xml:space="preserve"> </w:t>
      </w:r>
      <w:r w:rsidRPr="00C96E6F">
        <w:rPr>
          <w:rFonts w:ascii="Times New Roman" w:hAnsi="Times New Roman"/>
          <w:b/>
          <w:bCs/>
          <w:sz w:val="24"/>
        </w:rPr>
        <w:t>Iskola</w:t>
      </w:r>
      <w:r w:rsidRPr="00C96E6F">
        <w:rPr>
          <w:rFonts w:ascii="Times New Roman" w:hAnsi="Times New Roman"/>
          <w:sz w:val="24"/>
        </w:rPr>
        <w:t xml:space="preserve"> székhelye a Művelődési Központban található. </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 xml:space="preserve">A </w:t>
      </w:r>
      <w:r w:rsidRPr="00C96E6F">
        <w:rPr>
          <w:rFonts w:ascii="Times New Roman" w:hAnsi="Times New Roman"/>
          <w:b/>
          <w:bCs/>
          <w:sz w:val="24"/>
        </w:rPr>
        <w:t>Dalma Dance</w:t>
      </w:r>
      <w:r w:rsidRPr="00C96E6F">
        <w:rPr>
          <w:rFonts w:ascii="Times New Roman" w:hAnsi="Times New Roman"/>
          <w:sz w:val="24"/>
        </w:rPr>
        <w:t xml:space="preserve"> </w:t>
      </w:r>
      <w:r w:rsidRPr="00C96E6F">
        <w:rPr>
          <w:rFonts w:ascii="Times New Roman" w:hAnsi="Times New Roman"/>
          <w:b/>
          <w:bCs/>
          <w:sz w:val="24"/>
        </w:rPr>
        <w:t xml:space="preserve">Club </w:t>
      </w:r>
      <w:r w:rsidRPr="00C96E6F">
        <w:rPr>
          <w:rFonts w:ascii="Times New Roman" w:hAnsi="Times New Roman"/>
          <w:sz w:val="24"/>
        </w:rPr>
        <w:t>2016-tól indított modern tánc- és mazsorett csoportot, hetente 1-szer. Rendszeres fellépői rendezvényeiknek. itt megszűntek!</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 xml:space="preserve">A </w:t>
      </w:r>
      <w:r w:rsidRPr="00C96E6F">
        <w:rPr>
          <w:rFonts w:ascii="Times New Roman" w:hAnsi="Times New Roman"/>
          <w:b/>
          <w:bCs/>
          <w:sz w:val="24"/>
        </w:rPr>
        <w:t>Bokrosi Nyugdíjas Klub</w:t>
      </w:r>
      <w:r w:rsidRPr="00C96E6F">
        <w:rPr>
          <w:rFonts w:ascii="Times New Roman" w:hAnsi="Times New Roman"/>
          <w:sz w:val="24"/>
        </w:rPr>
        <w:t xml:space="preserve"> aktív résztvevője a településrész rendezvényeinek.</w:t>
      </w:r>
      <w:r w:rsidR="00684D76">
        <w:rPr>
          <w:rFonts w:ascii="Times New Roman" w:hAnsi="Times New Roman"/>
          <w:sz w:val="24"/>
        </w:rPr>
        <w:t xml:space="preserve"> Kiemelt rendezvényük a Hagyományőrző Busójárás és a Szüreti Bál megszervezése. </w:t>
      </w:r>
    </w:p>
    <w:p w:rsidR="00C96E6F" w:rsidRPr="00C96E6F" w:rsidRDefault="00C96E6F" w:rsidP="00DD15F3">
      <w:pPr>
        <w:numPr>
          <w:ilvl w:val="0"/>
          <w:numId w:val="64"/>
        </w:numPr>
        <w:rPr>
          <w:rFonts w:ascii="Times New Roman" w:hAnsi="Times New Roman"/>
        </w:rPr>
      </w:pPr>
      <w:r w:rsidRPr="00C96E6F">
        <w:rPr>
          <w:rFonts w:ascii="Times New Roman" w:hAnsi="Times New Roman"/>
          <w:sz w:val="24"/>
        </w:rPr>
        <w:t xml:space="preserve">Bár nincsenek egyesületbe szerveződve, de hetente találkoznak a </w:t>
      </w:r>
      <w:r w:rsidRPr="00C96E6F">
        <w:rPr>
          <w:rFonts w:ascii="Times New Roman" w:hAnsi="Times New Roman"/>
          <w:b/>
          <w:bCs/>
          <w:sz w:val="24"/>
        </w:rPr>
        <w:t>kismamák</w:t>
      </w:r>
      <w:r w:rsidRPr="00C96E6F">
        <w:rPr>
          <w:rFonts w:ascii="Times New Roman" w:hAnsi="Times New Roman"/>
          <w:sz w:val="24"/>
        </w:rPr>
        <w:t xml:space="preserve"> a Kerekítő foglalkozásán. </w:t>
      </w:r>
    </w:p>
    <w:p w:rsidR="00462810" w:rsidRPr="00940B45" w:rsidRDefault="00462810" w:rsidP="00462810">
      <w:pPr>
        <w:rPr>
          <w:rFonts w:ascii="Times New Roman" w:hAnsi="Times New Roman"/>
          <w:sz w:val="24"/>
        </w:rPr>
      </w:pPr>
    </w:p>
    <w:p w:rsidR="00462810" w:rsidRPr="00940B45" w:rsidRDefault="00462810" w:rsidP="00462810">
      <w:pPr>
        <w:rPr>
          <w:rFonts w:ascii="Times New Roman" w:hAnsi="Times New Roman"/>
          <w:b/>
          <w:sz w:val="24"/>
        </w:rPr>
      </w:pPr>
      <w:r w:rsidRPr="00940B45">
        <w:rPr>
          <w:rFonts w:ascii="Times New Roman" w:hAnsi="Times New Roman"/>
          <w:b/>
          <w:sz w:val="24"/>
        </w:rPr>
        <w:t xml:space="preserve">Rendezvények szervezése </w:t>
      </w:r>
    </w:p>
    <w:p w:rsidR="00462810" w:rsidRPr="001650B4" w:rsidRDefault="00462810" w:rsidP="00462810">
      <w:pPr>
        <w:jc w:val="left"/>
        <w:rPr>
          <w:rFonts w:ascii="Times New Roman" w:hAnsi="Times New Roman"/>
          <w:sz w:val="23"/>
          <w:szCs w:val="23"/>
        </w:rPr>
      </w:pPr>
    </w:p>
    <w:p w:rsidR="00462810" w:rsidRPr="00940B45" w:rsidRDefault="00462810" w:rsidP="00462810">
      <w:pPr>
        <w:rPr>
          <w:rFonts w:ascii="Times New Roman" w:hAnsi="Times New Roman"/>
          <w:sz w:val="24"/>
        </w:rPr>
      </w:pPr>
      <w:r w:rsidRPr="00940B45">
        <w:rPr>
          <w:rFonts w:ascii="Times New Roman" w:hAnsi="Times New Roman"/>
          <w:sz w:val="24"/>
        </w:rPr>
        <w:t xml:space="preserve">A városi ünnepségek megszervezése, levezetése, engedélyek megkérése az intézmény feladata. Városi ünnepségek a teljesség igénye nélkül a Magyar Kultúra Napja, március 15., Kommunizmus Áldozatainak Emléknapja, Doni Hősök Emléknapja, Pedagógus Nap, Jó tanuló, jó sportoló, Augusztus 20., Október 6., Október 23., Halottak napja, Adventi gyertyagyújtások, a Majális, a Gyermeknap, a Csongrádi Napok rendezvénysorozat és a Borfesztivál. </w:t>
      </w:r>
    </w:p>
    <w:p w:rsidR="00462810" w:rsidRPr="00940B45" w:rsidRDefault="00462810" w:rsidP="00462810">
      <w:pPr>
        <w:rPr>
          <w:rFonts w:ascii="Times New Roman" w:hAnsi="Times New Roman"/>
          <w:sz w:val="24"/>
        </w:rPr>
      </w:pPr>
      <w:r w:rsidRPr="00940B45">
        <w:rPr>
          <w:rFonts w:ascii="Times New Roman" w:hAnsi="Times New Roman"/>
          <w:sz w:val="24"/>
        </w:rPr>
        <w:t xml:space="preserve">A város kulturális életét színesítik a településen működő énekkarok, tánccsoportok, zenekarok is. </w:t>
      </w:r>
    </w:p>
    <w:p w:rsidR="00462810" w:rsidRPr="00940B45" w:rsidRDefault="00462810" w:rsidP="00462810">
      <w:pPr>
        <w:rPr>
          <w:rFonts w:ascii="Times New Roman" w:hAnsi="Times New Roman"/>
          <w:sz w:val="24"/>
        </w:rPr>
      </w:pPr>
    </w:p>
    <w:p w:rsidR="00462810" w:rsidRPr="00940B45" w:rsidRDefault="00462810" w:rsidP="00462810">
      <w:pPr>
        <w:rPr>
          <w:rFonts w:ascii="Times New Roman" w:hAnsi="Times New Roman"/>
          <w:sz w:val="24"/>
        </w:rPr>
      </w:pPr>
      <w:r w:rsidRPr="00940B45">
        <w:rPr>
          <w:rFonts w:ascii="Times New Roman" w:hAnsi="Times New Roman"/>
          <w:sz w:val="24"/>
        </w:rPr>
        <w:t xml:space="preserve">Városunk ad otthont az </w:t>
      </w:r>
      <w:r w:rsidRPr="00940B45">
        <w:rPr>
          <w:rFonts w:ascii="Times New Roman" w:hAnsi="Times New Roman"/>
          <w:b/>
          <w:sz w:val="24"/>
        </w:rPr>
        <w:t>Alföld Néptáncegyüttes</w:t>
      </w:r>
      <w:r w:rsidRPr="00940B45">
        <w:rPr>
          <w:rFonts w:ascii="Times New Roman" w:hAnsi="Times New Roman"/>
          <w:sz w:val="24"/>
        </w:rPr>
        <w:t xml:space="preserve">nek, mely az ország Kiváló Együttese lett, többszöri Nívódíjas, a </w:t>
      </w:r>
      <w:r w:rsidRPr="00940B45">
        <w:rPr>
          <w:rFonts w:ascii="Times New Roman" w:hAnsi="Times New Roman"/>
          <w:color w:val="000000"/>
          <w:sz w:val="24"/>
        </w:rPr>
        <w:t>Csongrád-Csanád</w:t>
      </w:r>
      <w:r w:rsidR="00704728" w:rsidRPr="00940B45">
        <w:rPr>
          <w:rFonts w:ascii="Times New Roman" w:hAnsi="Times New Roman"/>
          <w:color w:val="000000"/>
          <w:sz w:val="24"/>
        </w:rPr>
        <w:t xml:space="preserve"> Várm</w:t>
      </w:r>
      <w:r w:rsidRPr="00940B45">
        <w:rPr>
          <w:rFonts w:ascii="Times New Roman" w:hAnsi="Times New Roman"/>
          <w:color w:val="000000"/>
          <w:sz w:val="24"/>
        </w:rPr>
        <w:t>egyei Közgyűlés</w:t>
      </w:r>
      <w:r w:rsidRPr="00940B45">
        <w:rPr>
          <w:rFonts w:ascii="Times New Roman" w:hAnsi="Times New Roman"/>
          <w:sz w:val="24"/>
        </w:rPr>
        <w:t xml:space="preserve"> alkotói díjasa, fesztivál győztes együttes. Utánpótlás– és gyermek-csoportjai is sorban nyerik a fesztiválokat. Minden évben több nemzetközi meghívást is kap az együttes.</w:t>
      </w:r>
    </w:p>
    <w:p w:rsidR="00462810" w:rsidRPr="00940B45" w:rsidRDefault="00462810" w:rsidP="00462810">
      <w:pPr>
        <w:rPr>
          <w:rFonts w:ascii="Times New Roman" w:hAnsi="Times New Roman"/>
          <w:sz w:val="24"/>
        </w:rPr>
      </w:pPr>
      <w:r w:rsidRPr="00940B45">
        <w:rPr>
          <w:rFonts w:ascii="Times New Roman" w:hAnsi="Times New Roman"/>
          <w:sz w:val="24"/>
        </w:rPr>
        <w:t xml:space="preserve">A </w:t>
      </w:r>
      <w:r w:rsidRPr="00940B45">
        <w:rPr>
          <w:rFonts w:ascii="Times New Roman" w:hAnsi="Times New Roman"/>
          <w:b/>
          <w:sz w:val="24"/>
        </w:rPr>
        <w:t>Csongrádi Információs Központ Csemegi Károly Könyvtár és Tari László Múzeum</w:t>
      </w:r>
      <w:r w:rsidRPr="00940B45">
        <w:rPr>
          <w:rFonts w:ascii="Times New Roman" w:hAnsi="Times New Roman"/>
          <w:sz w:val="24"/>
        </w:rPr>
        <w:t xml:space="preserve"> szintén a közösségi élet kiemelt szereplője. </w:t>
      </w:r>
    </w:p>
    <w:p w:rsidR="00462810" w:rsidRPr="00940B45" w:rsidRDefault="00462810" w:rsidP="0046281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40B45">
        <w:rPr>
          <w:rFonts w:ascii="Times New Roman" w:hAnsi="Times New Roman"/>
          <w:sz w:val="24"/>
        </w:rPr>
        <w:t xml:space="preserve">A programok szervezésében a Művelődési Ház mellett szorosan együttműködve részt vesz a Bölcső Nagycsaládosok Egyesülete, a VI-FI Vitalitásért és Fiatalokért Egyesület, a Csongrádi Zenebarátok Kórusa és a Senior Úszó és Szabadidősport Egyesület. </w:t>
      </w:r>
    </w:p>
    <w:p w:rsidR="000B55F7" w:rsidRDefault="000B55F7" w:rsidP="00940B45">
      <w:pPr>
        <w:autoSpaceDE w:val="0"/>
        <w:autoSpaceDN w:val="0"/>
        <w:adjustRightInd w:val="0"/>
        <w:spacing w:after="120"/>
        <w:rPr>
          <w:rFonts w:ascii="Times New Roman" w:hAnsi="Times New Roman"/>
          <w:iCs/>
          <w:sz w:val="24"/>
        </w:rPr>
      </w:pPr>
    </w:p>
    <w:p w:rsidR="00940B45" w:rsidRDefault="00940B45" w:rsidP="00940B45">
      <w:pPr>
        <w:autoSpaceDE w:val="0"/>
        <w:autoSpaceDN w:val="0"/>
        <w:adjustRightInd w:val="0"/>
        <w:spacing w:after="120"/>
        <w:rPr>
          <w:rFonts w:ascii="Times New Roman" w:hAnsi="Times New Roman"/>
          <w:iCs/>
          <w:sz w:val="24"/>
        </w:rPr>
      </w:pPr>
      <w:r>
        <w:rPr>
          <w:rFonts w:ascii="Times New Roman" w:hAnsi="Times New Roman"/>
          <w:iCs/>
          <w:sz w:val="24"/>
        </w:rPr>
        <w:lastRenderedPageBreak/>
        <w:t xml:space="preserve">Az elmúlt években megvalósult pályázatok, projektek jelentősen több lehetőséget biztosítottak a város lakói számára. A város vezetése lehetőségeihez mérten mindent megtesz annak érdekében, hogy a közösségi színtereket, városi programokat fenntartsa és fejlessze.  </w:t>
      </w:r>
    </w:p>
    <w:p w:rsidR="00940B45" w:rsidRPr="00070B85" w:rsidRDefault="00940B45" w:rsidP="00940B45">
      <w:pPr>
        <w:autoSpaceDE w:val="0"/>
        <w:autoSpaceDN w:val="0"/>
        <w:adjustRightInd w:val="0"/>
        <w:spacing w:after="120"/>
        <w:rPr>
          <w:rFonts w:ascii="Times New Roman" w:hAnsi="Times New Roman"/>
          <w:iCs/>
          <w:sz w:val="24"/>
        </w:rPr>
      </w:pPr>
    </w:p>
    <w:p w:rsidR="00811D21" w:rsidRDefault="00F8316B"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iCs/>
          <w:sz w:val="24"/>
        </w:rPr>
      </w:pPr>
      <w:r w:rsidRPr="00070B85">
        <w:rPr>
          <w:rFonts w:ascii="Times New Roman" w:hAnsi="Times New Roman"/>
          <w:iCs/>
          <w:sz w:val="24"/>
        </w:rPr>
        <w:t>b)</w:t>
      </w:r>
      <w:r w:rsidRPr="00070B85">
        <w:rPr>
          <w:rFonts w:ascii="Times New Roman" w:hAnsi="Times New Roman"/>
          <w:iCs/>
          <w:sz w:val="24"/>
        </w:rPr>
        <w:tab/>
        <w:t xml:space="preserve">közösségi együttélés jellemzői, konfliktuskezelési megoldások; </w:t>
      </w:r>
    </w:p>
    <w:p w:rsidR="00811D21" w:rsidRDefault="00811D21" w:rsidP="00811D21">
      <w:pPr>
        <w:autoSpaceDE w:val="0"/>
        <w:autoSpaceDN w:val="0"/>
        <w:adjustRightInd w:val="0"/>
        <w:spacing w:after="120"/>
        <w:ind w:firstLine="142"/>
        <w:rPr>
          <w:rFonts w:ascii="Times New Roman" w:hAnsi="Times New Roman"/>
          <w:iCs/>
          <w:sz w:val="24"/>
        </w:rPr>
      </w:pPr>
    </w:p>
    <w:p w:rsidR="00811D21" w:rsidRDefault="00811D21" w:rsidP="00811D21">
      <w:pPr>
        <w:autoSpaceDE w:val="0"/>
        <w:autoSpaceDN w:val="0"/>
        <w:adjustRightInd w:val="0"/>
        <w:spacing w:after="20"/>
        <w:rPr>
          <w:rFonts w:ascii="Times New Roman" w:hAnsi="Times New Roman"/>
          <w:iCs/>
          <w:color w:val="000000"/>
          <w:sz w:val="24"/>
        </w:rPr>
      </w:pPr>
      <w:r w:rsidRPr="00940B45">
        <w:rPr>
          <w:rFonts w:ascii="Times New Roman" w:hAnsi="Times New Roman"/>
          <w:iCs/>
          <w:sz w:val="24"/>
        </w:rPr>
        <w:t>A közösségi együttélést a harmónia jellemzi, mivel Csongrád mindig is befogadó település volt. A harmóniát jellemzi, hogy a nemzetiségi önkormányzattal is jó a kapcsolata a városnak, együttműködési megállapodás útján segítjük munkájukat. A nemzetiségi önkormányzatok rendezvényei még jobban erősítik a lakosság összetartását, mivel a rendezvények nyilvánosak, azokra nemzetiségi hovatartozás nélkül bárki ellátogathat</w:t>
      </w:r>
      <w:r w:rsidRPr="00940B45">
        <w:rPr>
          <w:rFonts w:ascii="Times New Roman" w:hAnsi="Times New Roman"/>
          <w:iCs/>
          <w:color w:val="FF0000"/>
          <w:sz w:val="24"/>
        </w:rPr>
        <w:t xml:space="preserve">. </w:t>
      </w:r>
      <w:r w:rsidRPr="00940B45">
        <w:rPr>
          <w:rFonts w:ascii="Times New Roman" w:hAnsi="Times New Roman"/>
          <w:iCs/>
          <w:color w:val="000000"/>
          <w:sz w:val="24"/>
        </w:rPr>
        <w:t xml:space="preserve">Itt nem jellemzőek az etnikai konfliktusok, a közösségi együttélés normálisnak tekinthető. </w:t>
      </w:r>
    </w:p>
    <w:p w:rsidR="00811D21" w:rsidRPr="00070B85" w:rsidRDefault="00811D21" w:rsidP="00632C36">
      <w:pPr>
        <w:autoSpaceDE w:val="0"/>
        <w:autoSpaceDN w:val="0"/>
        <w:adjustRightInd w:val="0"/>
        <w:spacing w:after="120"/>
        <w:rPr>
          <w:rFonts w:ascii="Times New Roman" w:hAnsi="Times New Roman"/>
          <w:iCs/>
          <w:sz w:val="24"/>
        </w:rPr>
      </w:pPr>
    </w:p>
    <w:p w:rsidR="00F8316B" w:rsidRDefault="00F8316B"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iCs/>
          <w:sz w:val="24"/>
        </w:rPr>
      </w:pPr>
      <w:r w:rsidRPr="00070B85">
        <w:rPr>
          <w:rFonts w:ascii="Times New Roman" w:hAnsi="Times New Roman"/>
          <w:iCs/>
          <w:sz w:val="24"/>
        </w:rPr>
        <w:t>c)</w:t>
      </w:r>
      <w:r w:rsidRPr="00070B85">
        <w:rPr>
          <w:rFonts w:ascii="Times New Roman" w:hAnsi="Times New Roman"/>
          <w:iCs/>
          <w:sz w:val="24"/>
        </w:rPr>
        <w:tab/>
        <w:t>helyi közösségi szolidaritás megnyilvánulásai;</w:t>
      </w:r>
    </w:p>
    <w:p w:rsidR="00811D21" w:rsidRDefault="00811D21" w:rsidP="00811D21">
      <w:pPr>
        <w:autoSpaceDE w:val="0"/>
        <w:autoSpaceDN w:val="0"/>
        <w:adjustRightInd w:val="0"/>
        <w:spacing w:after="120"/>
        <w:rPr>
          <w:rFonts w:ascii="Times New Roman" w:hAnsi="Times New Roman"/>
          <w:iCs/>
          <w:sz w:val="24"/>
        </w:rPr>
      </w:pPr>
    </w:p>
    <w:p w:rsidR="00811D21" w:rsidRPr="00031981" w:rsidRDefault="00811D21" w:rsidP="00811D21">
      <w:pPr>
        <w:shd w:val="clear" w:color="auto" w:fill="FFFFFF"/>
        <w:rPr>
          <w:rFonts w:ascii="Times New Roman" w:hAnsi="Times New Roman"/>
          <w:color w:val="000000"/>
          <w:sz w:val="24"/>
        </w:rPr>
      </w:pPr>
      <w:r w:rsidRPr="00031981">
        <w:rPr>
          <w:rFonts w:ascii="Times New Roman" w:hAnsi="Times New Roman"/>
          <w:color w:val="000000"/>
          <w:sz w:val="24"/>
        </w:rPr>
        <w:t xml:space="preserve">Megteremtődött a közérdekű önkéntes tevékenység végzésének lehetősége több csongrádi egyesületnél is. </w:t>
      </w:r>
      <w:r w:rsidR="00BF23FA">
        <w:rPr>
          <w:rFonts w:ascii="Times New Roman" w:hAnsi="Times New Roman"/>
          <w:color w:val="000000"/>
          <w:sz w:val="24"/>
        </w:rPr>
        <w:t xml:space="preserve">2022-től a Kulturális és Innovációs Minisztérium Fiatalokért Felelős Főosztálya hatóságként vezeti és tartja karban a </w:t>
      </w:r>
      <w:r w:rsidRPr="00031981">
        <w:rPr>
          <w:rFonts w:ascii="Times New Roman" w:hAnsi="Times New Roman"/>
          <w:color w:val="000000"/>
          <w:sz w:val="24"/>
        </w:rPr>
        <w:t>közérdekű önkéntes tevékenység</w:t>
      </w:r>
      <w:r w:rsidR="00BF23FA">
        <w:rPr>
          <w:rFonts w:ascii="Times New Roman" w:hAnsi="Times New Roman"/>
          <w:color w:val="000000"/>
          <w:sz w:val="24"/>
        </w:rPr>
        <w:t>gel kapcsolatos fogadó szervezeteket tartalmazó hatósági nyilvántartást. T</w:t>
      </w:r>
      <w:r w:rsidRPr="00031981">
        <w:rPr>
          <w:rFonts w:ascii="Times New Roman" w:hAnsi="Times New Roman"/>
          <w:color w:val="000000"/>
          <w:sz w:val="24"/>
        </w:rPr>
        <w:t xml:space="preserve">öbb csongrádi intézményünk </w:t>
      </w:r>
      <w:r w:rsidR="00BF23FA">
        <w:rPr>
          <w:rFonts w:ascii="Times New Roman" w:hAnsi="Times New Roman"/>
          <w:color w:val="000000"/>
          <w:sz w:val="24"/>
        </w:rPr>
        <w:t>és egyesület regisztrált, hogy önkénteseket tudjon foglalkoztatni. E</w:t>
      </w:r>
      <w:r w:rsidRPr="00031981">
        <w:rPr>
          <w:rFonts w:ascii="Times New Roman" w:hAnsi="Times New Roman"/>
          <w:color w:val="000000"/>
          <w:sz w:val="24"/>
        </w:rPr>
        <w:t xml:space="preserve">zen lehetőségek megítélésünk szerint az egyén felelősségét tovább fogják fokozni. </w:t>
      </w:r>
      <w:r w:rsidR="00BF23FA">
        <w:rPr>
          <w:rFonts w:ascii="Times New Roman" w:hAnsi="Times New Roman"/>
          <w:sz w:val="24"/>
        </w:rPr>
        <w:t>A Minisztérium k</w:t>
      </w:r>
      <w:r w:rsidRPr="00031981">
        <w:rPr>
          <w:rFonts w:ascii="Times New Roman" w:hAnsi="Times New Roman"/>
          <w:color w:val="000000"/>
          <w:sz w:val="24"/>
        </w:rPr>
        <w:t>iemelt feladatának tekinti, hogy a nyilvántartás naprakész adatokat tartalmazzon, hogy a fogadó szervezetek és az önkéntes tevékenységet végezni kívánó állampolgárok a lehető legkönnyebben egymásra találjanak. Ennek érdekében működteti a Közérdekű Önkéntes Szervezeti Regisztert, amely biztosítja a fogadó szervezetek számára adataik, elérhetőségük és tevékenységük közzétételét. Célja, hogy a portálon összesítve legyenek elérhetők ezek a szervezetek által megadott és az Interneten közzétett nyilvános információk.</w:t>
      </w:r>
    </w:p>
    <w:p w:rsidR="00811D21" w:rsidRPr="00070B85" w:rsidRDefault="00811D21" w:rsidP="00811D21">
      <w:pPr>
        <w:autoSpaceDE w:val="0"/>
        <w:autoSpaceDN w:val="0"/>
        <w:adjustRightInd w:val="0"/>
        <w:spacing w:after="120"/>
        <w:rPr>
          <w:rFonts w:ascii="Times New Roman" w:hAnsi="Times New Roman"/>
          <w:iCs/>
          <w:sz w:val="24"/>
        </w:rPr>
      </w:pPr>
    </w:p>
    <w:p w:rsidR="00F8316B" w:rsidRPr="000F5D59" w:rsidRDefault="00F8316B"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left="709" w:hanging="567"/>
        <w:rPr>
          <w:rFonts w:ascii="Times New Roman" w:hAnsi="Times New Roman"/>
          <w:iCs/>
          <w:sz w:val="24"/>
        </w:rPr>
      </w:pPr>
      <w:r w:rsidRPr="000F5D59">
        <w:rPr>
          <w:rFonts w:ascii="Times New Roman" w:hAnsi="Times New Roman"/>
          <w:iCs/>
          <w:sz w:val="24"/>
        </w:rPr>
        <w:t>d)</w:t>
      </w:r>
      <w:r w:rsidRPr="000F5D59">
        <w:rPr>
          <w:rFonts w:ascii="Times New Roman" w:hAnsi="Times New Roman"/>
          <w:iCs/>
          <w:sz w:val="24"/>
        </w:rPr>
        <w:tab/>
        <w:t>a helyben élő nemzetiségek kulturális sokszínűségének bemutatása és kulturális identitásuk megőrzésének lehetőségei;</w:t>
      </w:r>
    </w:p>
    <w:p w:rsidR="000F5D59" w:rsidRDefault="000F5D59" w:rsidP="000F5D59">
      <w:pPr>
        <w:autoSpaceDE w:val="0"/>
        <w:autoSpaceDN w:val="0"/>
        <w:adjustRightInd w:val="0"/>
        <w:spacing w:after="120"/>
        <w:rPr>
          <w:rFonts w:ascii="Times New Roman" w:hAnsi="Times New Roman"/>
          <w:iCs/>
          <w:sz w:val="24"/>
          <w:highlight w:val="yellow"/>
        </w:rPr>
      </w:pPr>
    </w:p>
    <w:p w:rsidR="000F5D59" w:rsidRPr="000F5D59" w:rsidRDefault="000F5D59" w:rsidP="000F5D59">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0F5D59">
        <w:rPr>
          <w:rStyle w:val="markedcontent"/>
          <w:rFonts w:ascii="Times New Roman" w:hAnsi="Times New Roman"/>
          <w:sz w:val="24"/>
        </w:rPr>
        <w:t>A településen a roma nemzetiségi önkormányzat szervez a roma kultúrához</w:t>
      </w:r>
      <w:r w:rsidRPr="000F5D59">
        <w:rPr>
          <w:rFonts w:ascii="Times New Roman" w:hAnsi="Times New Roman"/>
          <w:sz w:val="24"/>
        </w:rPr>
        <w:br/>
      </w:r>
      <w:r w:rsidRPr="000F5D59">
        <w:rPr>
          <w:rStyle w:val="markedcontent"/>
          <w:rFonts w:ascii="Times New Roman" w:hAnsi="Times New Roman"/>
          <w:sz w:val="24"/>
        </w:rPr>
        <w:t>kapcsolódó programokat. Csongrádon más nemzetiségi önkormányzat nem működik.</w:t>
      </w:r>
      <w:r>
        <w:rPr>
          <w:rStyle w:val="markedcontent"/>
          <w:rFonts w:ascii="Times New Roman" w:hAnsi="Times New Roman"/>
          <w:sz w:val="24"/>
        </w:rPr>
        <w:t xml:space="preserve"> </w:t>
      </w:r>
    </w:p>
    <w:p w:rsidR="000F5D59" w:rsidRPr="008E20D2" w:rsidRDefault="000F5D59" w:rsidP="000F5D59">
      <w:pPr>
        <w:autoSpaceDE w:val="0"/>
        <w:autoSpaceDN w:val="0"/>
        <w:adjustRightInd w:val="0"/>
        <w:spacing w:after="120"/>
        <w:rPr>
          <w:rFonts w:ascii="Times New Roman" w:hAnsi="Times New Roman"/>
          <w:iCs/>
          <w:sz w:val="24"/>
          <w:highlight w:val="yellow"/>
        </w:rPr>
      </w:pPr>
    </w:p>
    <w:p w:rsidR="00FF4AE8" w:rsidRPr="00070B85" w:rsidRDefault="00F8316B"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120"/>
        <w:ind w:firstLine="142"/>
        <w:rPr>
          <w:rFonts w:ascii="Times New Roman" w:hAnsi="Times New Roman"/>
          <w:sz w:val="24"/>
        </w:rPr>
      </w:pPr>
      <w:r w:rsidRPr="000F5D59">
        <w:rPr>
          <w:rFonts w:ascii="Times New Roman" w:hAnsi="Times New Roman"/>
          <w:iCs/>
          <w:sz w:val="24"/>
        </w:rPr>
        <w:t>e)</w:t>
      </w:r>
      <w:r w:rsidRPr="000F5D59">
        <w:rPr>
          <w:rFonts w:ascii="Times New Roman" w:hAnsi="Times New Roman"/>
          <w:iCs/>
          <w:sz w:val="24"/>
        </w:rPr>
        <w:tab/>
        <w:t>helyi lakossági önszerveződések.</w:t>
      </w:r>
    </w:p>
    <w:p w:rsidR="00C76BE7"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0F5D59" w:rsidRDefault="000F5D59" w:rsidP="000F5D59">
      <w:pPr>
        <w:tabs>
          <w:tab w:val="center" w:pos="6840"/>
        </w:tabs>
        <w:rPr>
          <w:rFonts w:ascii="Times New Roman" w:hAnsi="Times New Roman"/>
          <w:color w:val="FF0000"/>
          <w:sz w:val="24"/>
        </w:rPr>
      </w:pPr>
      <w:r w:rsidRPr="00CA5550">
        <w:rPr>
          <w:rFonts w:ascii="Times New Roman" w:hAnsi="Times New Roman"/>
          <w:sz w:val="24"/>
        </w:rPr>
        <w:t>Csongrád városában jelenleg 7</w:t>
      </w:r>
      <w:r w:rsidR="00CA5550" w:rsidRPr="00CA5550">
        <w:rPr>
          <w:rFonts w:ascii="Times New Roman" w:hAnsi="Times New Roman"/>
          <w:sz w:val="24"/>
        </w:rPr>
        <w:t>1</w:t>
      </w:r>
      <w:r w:rsidRPr="00CA5550">
        <w:rPr>
          <w:rFonts w:ascii="Times New Roman" w:hAnsi="Times New Roman"/>
          <w:sz w:val="24"/>
        </w:rPr>
        <w:t xml:space="preserve"> civil és sport szervezet működik a kultúra és a sportok különböző területeit érintve.</w:t>
      </w:r>
      <w:r w:rsidRPr="009C29D1">
        <w:rPr>
          <w:rFonts w:ascii="Times New Roman" w:hAnsi="Times New Roman"/>
          <w:color w:val="FF0000"/>
          <w:sz w:val="24"/>
        </w:rPr>
        <w:t xml:space="preserve"> </w:t>
      </w:r>
      <w:r w:rsidRPr="000F5D59">
        <w:rPr>
          <w:rFonts w:ascii="Times New Roman" w:hAnsi="Times New Roman"/>
          <w:sz w:val="24"/>
        </w:rPr>
        <w:t>Az önkormányzat szoros együttműködésben áll a szervezetekkel. Városi rendezvényeken vagy pályázat keretében megvalósuló programsorozatok megvalósulásában is segédkeznek mind a szervezésben, mind a lebonyolításban. Közösségépítő szerepük mellett elsősorban a város kulturális, sport és szabadidős életének színesítéshez közösségi programok lebonyolításához járulnak hozzá.</w:t>
      </w:r>
    </w:p>
    <w:p w:rsidR="000F5D59" w:rsidRPr="005C0EAB" w:rsidRDefault="000F5D59" w:rsidP="000F5D59">
      <w:pPr>
        <w:pStyle w:val="NormlCalibri11"/>
        <w:pBdr>
          <w:top w:val="none" w:sz="0" w:space="0" w:color="auto"/>
          <w:left w:val="none" w:sz="0" w:space="0" w:color="auto"/>
          <w:bottom w:val="none" w:sz="0" w:space="0" w:color="auto"/>
          <w:right w:val="none" w:sz="0" w:space="0" w:color="auto"/>
        </w:pBdr>
      </w:pPr>
    </w:p>
    <w:p w:rsidR="000F5D59" w:rsidRPr="000F5D59" w:rsidRDefault="000F5D59" w:rsidP="00DD15F3">
      <w:pPr>
        <w:numPr>
          <w:ilvl w:val="0"/>
          <w:numId w:val="48"/>
        </w:numPr>
        <w:suppressAutoHyphens/>
        <w:ind w:left="0" w:firstLine="0"/>
        <w:rPr>
          <w:rFonts w:ascii="Times New Roman" w:hAnsi="Times New Roman"/>
          <w:sz w:val="24"/>
        </w:rPr>
      </w:pPr>
      <w:r w:rsidRPr="000F5D59">
        <w:rPr>
          <w:rFonts w:ascii="Times New Roman" w:hAnsi="Times New Roman"/>
          <w:sz w:val="24"/>
        </w:rPr>
        <w:t xml:space="preserve">Városunkban 2 polgárőr egyesület működik. A Csongrád és Térsége Polgárőr Egyesület 1994-ben alakult, az 1991-ben alakult Országos Polgárőrséghez tartozik. Tagjai önkéntes alapon, társadalmi munkában végzik polgárőr tevékenységüket. Alapfeladataik Csongrád város köz- és külterületének </w:t>
      </w:r>
      <w:r w:rsidRPr="000F5D59">
        <w:rPr>
          <w:rFonts w:ascii="Times New Roman" w:hAnsi="Times New Roman"/>
          <w:sz w:val="24"/>
        </w:rPr>
        <w:lastRenderedPageBreak/>
        <w:t xml:space="preserve">védelme, önálló járőrszolgálat kereteiben, illetve a tanyaszolgálat a tanyák nyilvántartása valamint megfigyelő járőrszolgálat. Szoros együttműködést alakítottak ki a rendőrséggel, víz- rendészettel és a katasztrófavédelemmel. Feladataik közé tartozik még a városi önkormányzat közintézmények és civil szervezetek rendezvényeinek helyszínbiztosítása, vagyonvédelem. </w:t>
      </w:r>
    </w:p>
    <w:p w:rsidR="000F5D59" w:rsidRPr="000F5D59" w:rsidRDefault="000F5D59" w:rsidP="00DD15F3">
      <w:pPr>
        <w:numPr>
          <w:ilvl w:val="0"/>
          <w:numId w:val="48"/>
        </w:numPr>
        <w:suppressAutoHyphens/>
        <w:ind w:left="0" w:firstLine="0"/>
        <w:rPr>
          <w:rFonts w:ascii="Times New Roman" w:hAnsi="Times New Roman"/>
          <w:sz w:val="24"/>
        </w:rPr>
      </w:pPr>
      <w:r w:rsidRPr="000F5D59">
        <w:rPr>
          <w:rFonts w:ascii="Times New Roman" w:hAnsi="Times New Roman"/>
          <w:sz w:val="24"/>
        </w:rPr>
        <w:t>A másik szervezet a Tisza-táj Polgárőr Egyesület, mely 2016-ban alakult. Alapcéljuknak tekintik a közrend és a közbiztonság védelmét. Az ifjúsági korosztály mellett az idősek azok, akikre kiemelt figyelmet fordítanak tevékenységük ellátása során, ezért folyamatos a kapcsolattartás a külterületen élő idős korosztállyal is. Részt vesznek állami, önkormányzati, illetve magánszemélyek rendezvényeinek biztosításában.</w:t>
      </w:r>
    </w:p>
    <w:p w:rsidR="000F5D59" w:rsidRPr="000F5D59" w:rsidRDefault="000F5D59" w:rsidP="00DD15F3">
      <w:pPr>
        <w:numPr>
          <w:ilvl w:val="0"/>
          <w:numId w:val="48"/>
        </w:numPr>
        <w:suppressAutoHyphens/>
        <w:ind w:left="0" w:firstLine="0"/>
      </w:pPr>
      <w:r w:rsidRPr="000F5D59">
        <w:rPr>
          <w:rFonts w:ascii="Times New Roman" w:hAnsi="Times New Roman"/>
          <w:sz w:val="24"/>
        </w:rPr>
        <w:t xml:space="preserve">Mindkét önszerveződés igen nagy segítséget jelent a város programjainak lebonyolításában a lakosság problémáinak felderítésében, az anyagi és mentális segítségnyújtás terén. </w:t>
      </w:r>
    </w:p>
    <w:p w:rsidR="000F5D59" w:rsidRDefault="000F5D5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0F5D59" w:rsidRPr="00CB59E1" w:rsidRDefault="000F5D59"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3.8 A"/>
        </w:smartTagPr>
        <w:r w:rsidRPr="00CB59E1">
          <w:rPr>
            <w:rFonts w:ascii="Times New Roman" w:hAnsi="Times New Roman"/>
            <w:b/>
            <w:sz w:val="24"/>
          </w:rPr>
          <w:t>3.8 A</w:t>
        </w:r>
      </w:smartTag>
      <w:r w:rsidRPr="00CB59E1">
        <w:rPr>
          <w:rFonts w:ascii="Times New Roman" w:hAnsi="Times New Roman"/>
          <w:b/>
          <w:sz w:val="24"/>
        </w:rPr>
        <w:t xml:space="preserve"> roma nemzetiségi önkormányzat célcsoportokkal kapcsolatos esélyegyenlőségi tevékenysége, partnersége a települési önkormányzattal</w:t>
      </w:r>
    </w:p>
    <w:p w:rsidR="001F377E" w:rsidRDefault="001F377E" w:rsidP="00C76BE7">
      <w:pPr>
        <w:rPr>
          <w:rFonts w:ascii="Times New Roman" w:hAnsi="Times New Roman"/>
          <w:sz w:val="24"/>
        </w:rPr>
      </w:pPr>
    </w:p>
    <w:p w:rsidR="00CA5550" w:rsidRPr="00CA5550" w:rsidRDefault="00CA5550" w:rsidP="00CA5550">
      <w:pPr>
        <w:pStyle w:val="StlusNormlCalibri11Mintzatres5-osszrke"/>
        <w:rPr>
          <w:rFonts w:ascii="Times New Roman" w:hAnsi="Times New Roman"/>
          <w:sz w:val="24"/>
          <w:szCs w:val="24"/>
        </w:rPr>
      </w:pPr>
      <w:r w:rsidRPr="00CA5550">
        <w:rPr>
          <w:rFonts w:ascii="Times New Roman" w:hAnsi="Times New Roman"/>
          <w:sz w:val="24"/>
          <w:szCs w:val="24"/>
        </w:rPr>
        <w:t xml:space="preserve">Csongrád Városi Önkormányzatnak együttműködési megállapodása van a helyi kisebbségi önkormányzattal. A dokumentum rögzíti, hogyan segíti a munkájukat a város: főleg operatív feladatokban. </w:t>
      </w:r>
    </w:p>
    <w:p w:rsidR="00CA5550" w:rsidRPr="00CA5550" w:rsidRDefault="00CA5550" w:rsidP="00CA5550">
      <w:pPr>
        <w:pStyle w:val="StlusNormlCalibri11Mintzatres5-osszrke"/>
        <w:rPr>
          <w:rFonts w:ascii="Times New Roman" w:hAnsi="Times New Roman"/>
          <w:sz w:val="24"/>
          <w:szCs w:val="24"/>
        </w:rPr>
      </w:pPr>
      <w:r w:rsidRPr="00CA5550">
        <w:rPr>
          <w:rFonts w:ascii="Times New Roman" w:hAnsi="Times New Roman"/>
          <w:sz w:val="24"/>
          <w:szCs w:val="24"/>
        </w:rPr>
        <w:t xml:space="preserve">A Nemzetiségi Önkormányzat napi szinten kapcsolatban áll a célcsoportokkal. A város roma származású lakossága kb. nyolcszáz fő. Több mint 12 %-uk rendelkezik nyolc általánosnál nagyobb végzettséggel. </w:t>
      </w:r>
    </w:p>
    <w:p w:rsidR="00CA5550" w:rsidRPr="00CA5550" w:rsidRDefault="00CA5550" w:rsidP="00CA5550">
      <w:pPr>
        <w:pStyle w:val="StlusNormlCalibri11Mintzatres5-osszrke"/>
        <w:rPr>
          <w:rFonts w:ascii="Times New Roman" w:hAnsi="Times New Roman"/>
          <w:sz w:val="24"/>
          <w:szCs w:val="24"/>
        </w:rPr>
      </w:pPr>
      <w:r w:rsidRPr="00CA5550">
        <w:rPr>
          <w:rFonts w:ascii="Times New Roman" w:hAnsi="Times New Roman"/>
          <w:sz w:val="24"/>
          <w:szCs w:val="24"/>
        </w:rPr>
        <w:t xml:space="preserve">A Roma Nemzetiségi Önkormányzat közvetít a roma és a mélyszegénységben élő tanulók felé a fellelhető ösztöndíjak lehetőségét, segít a pályázatok elkészítésében, motivációs levelek írásában, pályaválasztási tanácsadásban. Nagy hangsúlyt fektet a korai iskolaelhagyás megelőzésére, valamint a gyermekek személyiségének fejlődésére. A szülők részére előadásokat szerveznek gyermeknevelésről, a közösség erejének fontosságáról, a megfelelő időbeosztásról, a munka fontosságáról, egészség megelőzésről. Közösségi programokat, rendezvényeket szerveznek, melyek a többségi társadalommal integráltan kerülnek megrendezésre.    </w:t>
      </w:r>
    </w:p>
    <w:p w:rsidR="001C66FB" w:rsidRPr="00CB59E1" w:rsidRDefault="001C66FB" w:rsidP="00C76BE7">
      <w:pPr>
        <w:rPr>
          <w:rFonts w:ascii="Times New Roman" w:hAnsi="Times New Roman"/>
          <w:sz w:val="24"/>
        </w:rPr>
      </w:pPr>
    </w:p>
    <w:p w:rsidR="00FF4AE8" w:rsidRPr="00CB59E1" w:rsidRDefault="00FF4AE8"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3.9 Következtetések: problémák beazonosítása, fejlesztési lehetőségek meghatározása.</w:t>
      </w:r>
    </w:p>
    <w:p w:rsidR="001F377E" w:rsidRPr="00CB59E1" w:rsidRDefault="001F377E" w:rsidP="0040713C">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4739"/>
      </w:tblGrid>
      <w:tr w:rsidR="000B62C3" w:rsidRPr="00CB59E1" w:rsidTr="0031301A">
        <w:trPr>
          <w:jc w:val="center"/>
        </w:trPr>
        <w:tc>
          <w:tcPr>
            <w:tcW w:w="9713" w:type="dxa"/>
            <w:gridSpan w:val="2"/>
            <w:shd w:val="clear" w:color="auto" w:fill="C5E0B3"/>
          </w:tcPr>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mélyszegénységben élők és a romák helyzete, esélyegyenlősége vizsgálata során településünkön</w:t>
            </w:r>
          </w:p>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0B62C3" w:rsidRPr="00CB59E1" w:rsidTr="0031301A">
        <w:trPr>
          <w:jc w:val="center"/>
        </w:trPr>
        <w:tc>
          <w:tcPr>
            <w:tcW w:w="4856" w:type="dxa"/>
            <w:shd w:val="clear" w:color="auto" w:fill="C5E0B3"/>
          </w:tcPr>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7" w:type="dxa"/>
            <w:shd w:val="clear" w:color="auto" w:fill="C5E0B3"/>
          </w:tcPr>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rsidR="000B62C3" w:rsidRPr="00CB59E1" w:rsidRDefault="000B62C3"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0B62C3" w:rsidRPr="00CB59E1" w:rsidTr="009279A2">
        <w:trPr>
          <w:jc w:val="center"/>
        </w:trPr>
        <w:tc>
          <w:tcPr>
            <w:tcW w:w="4856" w:type="dxa"/>
          </w:tcPr>
          <w:p w:rsidR="000B62C3" w:rsidRPr="00CB59E1" w:rsidRDefault="001B0DB6" w:rsidP="00940B45">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312C12">
              <w:rPr>
                <w:rFonts w:ascii="Times New Roman" w:hAnsi="Times New Roman"/>
                <w:sz w:val="24"/>
              </w:rPr>
              <w:t>A hátrányos helyzetű területeken nagyobb mértékű az infrastrukturális, szociális lemaradás</w:t>
            </w:r>
            <w:r>
              <w:rPr>
                <w:rFonts w:ascii="Times New Roman" w:hAnsi="Times New Roman"/>
                <w:sz w:val="24"/>
              </w:rPr>
              <w:t>.</w:t>
            </w:r>
          </w:p>
        </w:tc>
        <w:tc>
          <w:tcPr>
            <w:tcW w:w="4857" w:type="dxa"/>
          </w:tcPr>
          <w:p w:rsidR="000B62C3" w:rsidRPr="00CB59E1" w:rsidRDefault="001B0DB6" w:rsidP="009279A2">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A hátrányos helyzetű területeken az infrastrukturális, szociális lemaradás csökkentése.</w:t>
            </w:r>
          </w:p>
        </w:tc>
      </w:tr>
      <w:tr w:rsidR="000B62C3" w:rsidRPr="00CB59E1" w:rsidTr="009279A2">
        <w:trPr>
          <w:jc w:val="center"/>
        </w:trPr>
        <w:tc>
          <w:tcPr>
            <w:tcW w:w="4856" w:type="dxa"/>
          </w:tcPr>
          <w:p w:rsidR="000B62C3" w:rsidRPr="00CB59E1" w:rsidRDefault="001B0DB6" w:rsidP="009279A2">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sidRPr="00CA022F">
              <w:rPr>
                <w:rFonts w:ascii="Times New Roman" w:hAnsi="Times New Roman"/>
                <w:sz w:val="24"/>
              </w:rPr>
              <w:t xml:space="preserve">A szegregátumokban </w:t>
            </w:r>
            <w:r>
              <w:rPr>
                <w:rFonts w:ascii="Times New Roman" w:hAnsi="Times New Roman"/>
                <w:sz w:val="24"/>
              </w:rPr>
              <w:t>élő roma gyerekek az oktatás tekintetében is nehezebb helyzetben vannak, felzárkózásuk szükséges</w:t>
            </w:r>
          </w:p>
        </w:tc>
        <w:tc>
          <w:tcPr>
            <w:tcW w:w="4857" w:type="dxa"/>
          </w:tcPr>
          <w:p w:rsidR="000B62C3" w:rsidRPr="00CB59E1" w:rsidRDefault="001B0DB6" w:rsidP="009279A2">
            <w:pPr>
              <w:pStyle w:val="NormlCalibri11"/>
              <w:pBdr>
                <w:top w:val="none" w:sz="0" w:space="0" w:color="auto"/>
                <w:left w:val="none" w:sz="0" w:space="0" w:color="auto"/>
                <w:bottom w:val="none" w:sz="0" w:space="0" w:color="auto"/>
                <w:right w:val="none" w:sz="0" w:space="0" w:color="auto"/>
              </w:pBdr>
              <w:jc w:val="left"/>
              <w:rPr>
                <w:rFonts w:ascii="Times New Roman" w:hAnsi="Times New Roman"/>
                <w:sz w:val="24"/>
              </w:rPr>
            </w:pPr>
            <w:r>
              <w:rPr>
                <w:rFonts w:ascii="Times New Roman" w:hAnsi="Times New Roman"/>
                <w:sz w:val="24"/>
              </w:rPr>
              <w:t>Roma gyerekek felzárkózásának segítése, ösztönzése a tanulásban</w:t>
            </w:r>
          </w:p>
        </w:tc>
      </w:tr>
      <w:tr w:rsidR="000B62C3" w:rsidRPr="00CB59E1" w:rsidTr="009279A2">
        <w:trPr>
          <w:jc w:val="center"/>
        </w:trPr>
        <w:tc>
          <w:tcPr>
            <w:tcW w:w="4856" w:type="dxa"/>
          </w:tcPr>
          <w:p w:rsidR="000B62C3" w:rsidRPr="00CB59E1" w:rsidRDefault="001B0DB6"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mélyszegénységben élők nagy része munkanélküli, alkalmi munkából élnek, szükség lenne piacképes végzettség megszerzésére, mely megkönnyítené az elhelyezkedésüket</w:t>
            </w:r>
          </w:p>
        </w:tc>
        <w:tc>
          <w:tcPr>
            <w:tcW w:w="4857" w:type="dxa"/>
          </w:tcPr>
          <w:p w:rsidR="000B62C3" w:rsidRPr="00CB59E1" w:rsidRDefault="001B0DB6"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Képzések és közfoglalkoztatás az álláskeresők részére</w:t>
            </w:r>
          </w:p>
        </w:tc>
      </w:tr>
    </w:tbl>
    <w:p w:rsidR="00106767" w:rsidRPr="00CB59E1" w:rsidRDefault="00106767" w:rsidP="0031301A">
      <w:pPr>
        <w:pStyle w:val="Cmsor3"/>
        <w:shd w:val="clear" w:color="auto" w:fill="C5E0B3"/>
        <w:rPr>
          <w:rFonts w:ascii="Times New Roman" w:hAnsi="Times New Roman"/>
          <w:szCs w:val="24"/>
        </w:rPr>
      </w:pPr>
      <w:bookmarkStart w:id="66" w:name="_Toc344899841"/>
      <w:bookmarkStart w:id="67" w:name="_Toc79494625"/>
      <w:r w:rsidRPr="00CB59E1">
        <w:rPr>
          <w:rFonts w:ascii="Times New Roman" w:hAnsi="Times New Roman"/>
          <w:szCs w:val="24"/>
        </w:rPr>
        <w:lastRenderedPageBreak/>
        <w:t>4. A gyermekek helyzete, esélyegyenlősége, gyermekszegénység</w:t>
      </w:r>
      <w:bookmarkEnd w:id="66"/>
      <w:bookmarkEnd w:id="67"/>
    </w:p>
    <w:p w:rsidR="006B112F" w:rsidRDefault="00EE7FA3" w:rsidP="006B112F">
      <w:pPr>
        <w:rPr>
          <w:rFonts w:ascii="Times New Roman" w:hAnsi="Times New Roman"/>
          <w:sz w:val="24"/>
        </w:rPr>
      </w:pPr>
      <w:r>
        <w:rPr>
          <w:rFonts w:ascii="Times New Roman" w:hAnsi="Times New Roman"/>
          <w:sz w:val="24"/>
        </w:rPr>
        <w:t xml:space="preserve">Az Országgyűlés 1991. évi LXIV. törvényében kihirdette a Gyermekek jogairól szóló ENSZ Egyezményt, majd elfogadta 47/2007. (V.31.) számú határozatával „Legyen jobb a gyermekeknek 2007- 2032” Nemzeti Stratégiát. </w:t>
      </w:r>
      <w:r w:rsidRPr="00EE7FA3">
        <w:rPr>
          <w:rFonts w:ascii="Times New Roman" w:hAnsi="Times New Roman"/>
          <w:sz w:val="24"/>
        </w:rPr>
        <w:t xml:space="preserve">Az egyezmény pontosan kifejti, hogy milyen jogokkal rendelkeznek a gyermekek. Ezen a területen ez </w:t>
      </w:r>
      <w:r>
        <w:rPr>
          <w:rFonts w:ascii="Times New Roman" w:hAnsi="Times New Roman"/>
          <w:sz w:val="24"/>
        </w:rPr>
        <w:t xml:space="preserve">volt </w:t>
      </w:r>
      <w:r w:rsidRPr="00EE7FA3">
        <w:rPr>
          <w:rFonts w:ascii="Times New Roman" w:hAnsi="Times New Roman"/>
          <w:sz w:val="24"/>
        </w:rPr>
        <w:t>az első kötelező érvényű nemzetközi jogi eszköz.</w:t>
      </w:r>
      <w:r>
        <w:t xml:space="preserve"> </w:t>
      </w:r>
      <w:r>
        <w:rPr>
          <w:rFonts w:ascii="Times New Roman" w:hAnsi="Times New Roman"/>
          <w:sz w:val="24"/>
        </w:rPr>
        <w:t>A dokumentum fő célja volt, hogy csökkentse a gyermekek és családjaik nélkülözését, javítsa a gyermekek fejlődési esélyeit.</w:t>
      </w:r>
    </w:p>
    <w:p w:rsidR="00731A6D" w:rsidRDefault="00731A6D" w:rsidP="006B112F">
      <w:pPr>
        <w:rPr>
          <w:rStyle w:val="markedcontent"/>
          <w:rFonts w:ascii="Times New Roman" w:hAnsi="Times New Roman"/>
          <w:sz w:val="24"/>
        </w:rPr>
      </w:pPr>
      <w:r w:rsidRPr="00731A6D">
        <w:rPr>
          <w:rStyle w:val="markedcontent"/>
          <w:rFonts w:ascii="Times New Roman" w:hAnsi="Times New Roman"/>
          <w:sz w:val="24"/>
        </w:rPr>
        <w:t>Magyarországon a családpolitikára szánt kiadások viszonylag magasak a többi európai országhoz viszonyítva és a támogatási rendszer különös figyelmet fordít a kisgyermekes családokra: a gyermek születése utáni három évben három támogatási forma (CSED, GYED, GYES) is segíti a családokat. Ezekkel a támogatásokkal évtizedeken keresztül a gyermekek otthoni nevelésének elősegítése volt a cél. Az utóbbi években a GYED extra intézkedéscsomag</w:t>
      </w:r>
      <w:r w:rsidR="00BF23FA">
        <w:rPr>
          <w:rStyle w:val="markedcontent"/>
          <w:rFonts w:ascii="Times New Roman" w:hAnsi="Times New Roman"/>
          <w:sz w:val="24"/>
        </w:rPr>
        <w:t xml:space="preserve"> és a nagyszülői GYES</w:t>
      </w:r>
      <w:r w:rsidRPr="00731A6D">
        <w:rPr>
          <w:rStyle w:val="markedcontent"/>
          <w:rFonts w:ascii="Times New Roman" w:hAnsi="Times New Roman"/>
          <w:sz w:val="24"/>
        </w:rPr>
        <w:t xml:space="preserve"> bevezetésével a kisgyermekek melletti munkavállalás elősegítése is kiemelt szerepet kapott.</w:t>
      </w:r>
      <w:r w:rsidRPr="00731A6D">
        <w:rPr>
          <w:rFonts w:ascii="Times New Roman" w:hAnsi="Times New Roman"/>
          <w:sz w:val="24"/>
        </w:rPr>
        <w:br/>
      </w:r>
      <w:r w:rsidRPr="00731A6D">
        <w:rPr>
          <w:rStyle w:val="markedcontent"/>
          <w:rFonts w:ascii="Times New Roman" w:hAnsi="Times New Roman"/>
          <w:sz w:val="24"/>
        </w:rPr>
        <w:t>Az erős családokat támogató rendszer folyamatos bővítése szükségszerű, hiszen a települések lakosságának elöregedése, csak még több gyermek születésével állítható meg. Az egészség kulcsfontosságú az idősödés folyamatában és az egyik fő meghatározója az egyén jólétének. Az</w:t>
      </w:r>
      <w:r w:rsidRPr="00731A6D">
        <w:rPr>
          <w:rFonts w:ascii="Times New Roman" w:hAnsi="Times New Roman"/>
          <w:sz w:val="24"/>
        </w:rPr>
        <w:br/>
      </w:r>
      <w:r w:rsidRPr="00731A6D">
        <w:rPr>
          <w:rStyle w:val="markedcontent"/>
          <w:rFonts w:ascii="Times New Roman" w:hAnsi="Times New Roman"/>
          <w:sz w:val="24"/>
        </w:rPr>
        <w:t>átlagos egészségi állapot Magyarországon rosszabb, mint a legtöbb európai országban és erősen függ a társadalmi státustól.</w:t>
      </w:r>
    </w:p>
    <w:p w:rsidR="00743F28" w:rsidRDefault="00743F28" w:rsidP="006B112F">
      <w:pPr>
        <w:rPr>
          <w:rFonts w:ascii="Times New Roman" w:hAnsi="Times New Roman"/>
          <w:sz w:val="24"/>
        </w:rPr>
      </w:pPr>
      <w:r>
        <w:rPr>
          <w:rFonts w:ascii="Times New Roman" w:hAnsi="Times New Roman"/>
          <w:sz w:val="24"/>
        </w:rPr>
        <w:t>A gyermekek jelentős százaléka él segélyezési küszöb alatti egy főre jutó jövedelemmel rendelkező háztartásban. A gyermekek szegénységi rátája meghaladj</w:t>
      </w:r>
      <w:r w:rsidR="00BF23FA">
        <w:rPr>
          <w:rFonts w:ascii="Times New Roman" w:hAnsi="Times New Roman"/>
          <w:sz w:val="24"/>
        </w:rPr>
        <w:t>a</w:t>
      </w:r>
      <w:r>
        <w:rPr>
          <w:rFonts w:ascii="Times New Roman" w:hAnsi="Times New Roman"/>
          <w:sz w:val="24"/>
        </w:rPr>
        <w:t xml:space="preserve"> a népesség más korcsoportjaiba tartozók szegénységi rátáját. A legnagyobb szegénységi kockázattal a kisgyermekek (0-2 év), a többgyermekes családban élők (3 vagy több gyermek), illetve az egyszülős családban élő gyermekek rendelkeznek. A gyermekszegénység egy többdimenziós jelenség, a szegénység különböző dimenzióinak halmozódása együtt jár a gyermekek egészséges testi, szellemi fejlődésének veszélyeztetettségével. A roma gyerekek még inkább nagyobb veszélynek vannak kitéve, mint a nem- roma gyerekek.</w:t>
      </w:r>
    </w:p>
    <w:p w:rsidR="00743F28" w:rsidRPr="00CE234F" w:rsidRDefault="00743F28" w:rsidP="00743F28">
      <w:pPr>
        <w:pStyle w:val="NormlCalibri11"/>
        <w:pBdr>
          <w:top w:val="none" w:sz="0" w:space="0" w:color="auto"/>
          <w:left w:val="none" w:sz="0" w:space="0" w:color="auto"/>
          <w:bottom w:val="none" w:sz="0" w:space="0" w:color="auto"/>
          <w:right w:val="none" w:sz="0" w:space="0" w:color="auto"/>
        </w:pBdr>
      </w:pPr>
    </w:p>
    <w:p w:rsidR="009279A2" w:rsidRDefault="009279A2" w:rsidP="00743F28">
      <w:pPr>
        <w:tabs>
          <w:tab w:val="left" w:pos="1260"/>
        </w:tabs>
        <w:rPr>
          <w:rFonts w:ascii="Times New Roman" w:hAnsi="Times New Roman"/>
          <w:sz w:val="24"/>
        </w:rPr>
      </w:pPr>
      <w:r>
        <w:rPr>
          <w:rFonts w:ascii="Times New Roman" w:hAnsi="Times New Roman"/>
          <w:sz w:val="24"/>
        </w:rPr>
        <w:t xml:space="preserve">A helyzetelemzés adatai bizonyítják, hogy a 0-14 éves korú állandó lakosság száma stagnál, szemben a 65 év feletti korosztállyal, melynek száma lassú mértékben növekszik. Fontos feladat a gyermekek megfelelő színvonalú óvodai, iskolai ellátása és a hátrányos helyzetű gyerekek felzárkóztatása. </w:t>
      </w:r>
    </w:p>
    <w:p w:rsidR="009279A2" w:rsidRDefault="009279A2" w:rsidP="00743F28">
      <w:pPr>
        <w:tabs>
          <w:tab w:val="left" w:pos="1260"/>
        </w:tabs>
        <w:rPr>
          <w:rFonts w:ascii="Times New Roman" w:hAnsi="Times New Roman"/>
          <w:sz w:val="24"/>
        </w:rPr>
      </w:pPr>
    </w:p>
    <w:p w:rsidR="00743F28" w:rsidRPr="001F5ACC" w:rsidRDefault="009279A2" w:rsidP="00743F28">
      <w:pPr>
        <w:tabs>
          <w:tab w:val="left" w:pos="1260"/>
        </w:tabs>
        <w:rPr>
          <w:rFonts w:ascii="Times New Roman" w:hAnsi="Times New Roman"/>
          <w:sz w:val="24"/>
        </w:rPr>
      </w:pPr>
      <w:r>
        <w:rPr>
          <w:rFonts w:ascii="Times New Roman" w:hAnsi="Times New Roman"/>
          <w:sz w:val="24"/>
        </w:rPr>
        <w:t xml:space="preserve">A </w:t>
      </w:r>
      <w:r w:rsidR="00743F28" w:rsidRPr="001F5ACC">
        <w:rPr>
          <w:rFonts w:ascii="Times New Roman" w:hAnsi="Times New Roman"/>
          <w:sz w:val="24"/>
        </w:rPr>
        <w:t>gyermekek védelmét ellátó helyi önkormányzatnak kieme</w:t>
      </w:r>
      <w:r w:rsidR="00743F28">
        <w:rPr>
          <w:rFonts w:ascii="Times New Roman" w:hAnsi="Times New Roman"/>
          <w:sz w:val="24"/>
        </w:rPr>
        <w:t>lt feladata a gyermekek mindenek</w:t>
      </w:r>
      <w:r w:rsidR="00743F28" w:rsidRPr="001F5ACC">
        <w:rPr>
          <w:rFonts w:ascii="Times New Roman" w:hAnsi="Times New Roman"/>
          <w:sz w:val="24"/>
        </w:rPr>
        <w:t>felett álló érdekének figyelembe vétele, a törvényben elismert jogainak biztosítása, az egyenlő bánásmód követelményeinek betartása.</w:t>
      </w:r>
    </w:p>
    <w:p w:rsidR="00743F28" w:rsidRPr="001F5ACC" w:rsidRDefault="00743F28" w:rsidP="00743F28">
      <w:pPr>
        <w:rPr>
          <w:rFonts w:ascii="Times New Roman" w:hAnsi="Times New Roman"/>
          <w:sz w:val="24"/>
        </w:rPr>
      </w:pPr>
    </w:p>
    <w:p w:rsidR="00743F28" w:rsidRPr="001F5ACC" w:rsidRDefault="00743F28" w:rsidP="00743F28">
      <w:pPr>
        <w:rPr>
          <w:rFonts w:ascii="Times New Roman" w:hAnsi="Times New Roman"/>
          <w:sz w:val="24"/>
        </w:rPr>
      </w:pPr>
      <w:r w:rsidRPr="001F5ACC">
        <w:rPr>
          <w:rFonts w:ascii="Times New Roman" w:hAnsi="Times New Roman"/>
          <w:sz w:val="24"/>
        </w:rPr>
        <w:t>Önkormányzatunk jogszabályból eredő feladatainak az alábbiak szerint tesz eleget:</w:t>
      </w:r>
    </w:p>
    <w:p w:rsidR="00743F28" w:rsidRPr="001F5ACC" w:rsidRDefault="003D07AB" w:rsidP="00DD15F3">
      <w:pPr>
        <w:numPr>
          <w:ilvl w:val="0"/>
          <w:numId w:val="49"/>
        </w:numPr>
        <w:rPr>
          <w:rFonts w:ascii="Times New Roman" w:hAnsi="Times New Roman"/>
          <w:sz w:val="24"/>
        </w:rPr>
      </w:pPr>
      <w:r>
        <w:rPr>
          <w:rFonts w:ascii="Times New Roman" w:hAnsi="Times New Roman"/>
          <w:sz w:val="24"/>
        </w:rPr>
        <w:t>Személyes gondoskodást nyújtó gyermekjóléti</w:t>
      </w:r>
      <w:r w:rsidR="00743F28" w:rsidRPr="001F5ACC">
        <w:rPr>
          <w:rFonts w:ascii="Times New Roman" w:hAnsi="Times New Roman"/>
          <w:sz w:val="24"/>
        </w:rPr>
        <w:t xml:space="preserve"> alapellátások keretében:</w:t>
      </w:r>
    </w:p>
    <w:p w:rsidR="00743F28" w:rsidRPr="001F5ACC" w:rsidRDefault="00743F28" w:rsidP="00DD15F3">
      <w:pPr>
        <w:numPr>
          <w:ilvl w:val="2"/>
          <w:numId w:val="49"/>
        </w:numPr>
        <w:tabs>
          <w:tab w:val="clear" w:pos="2160"/>
          <w:tab w:val="left" w:pos="1260"/>
        </w:tabs>
        <w:ind w:left="1260" w:hanging="540"/>
        <w:rPr>
          <w:rFonts w:ascii="Times New Roman" w:hAnsi="Times New Roman"/>
          <w:sz w:val="24"/>
        </w:rPr>
      </w:pPr>
      <w:r w:rsidRPr="001F5ACC">
        <w:rPr>
          <w:rFonts w:ascii="Times New Roman" w:hAnsi="Times New Roman"/>
          <w:sz w:val="24"/>
        </w:rPr>
        <w:t xml:space="preserve">A gyermekjóléti szolgáltatás 2017. január 1. napjától a Piroskavárosi Szociális Család- és Gyermekjóléti Intézmény keretein belül működik, mint Család- és Gyermekjóléti Szolgálat és Család- és Gyermekjóléti Központ. </w:t>
      </w:r>
    </w:p>
    <w:p w:rsidR="00743F28" w:rsidRPr="001F5ACC" w:rsidRDefault="00743F28" w:rsidP="00DD15F3">
      <w:pPr>
        <w:numPr>
          <w:ilvl w:val="2"/>
          <w:numId w:val="49"/>
        </w:numPr>
        <w:tabs>
          <w:tab w:val="clear" w:pos="2160"/>
          <w:tab w:val="left" w:pos="1260"/>
        </w:tabs>
        <w:ind w:left="1260" w:hanging="540"/>
        <w:rPr>
          <w:rFonts w:ascii="Times New Roman" w:hAnsi="Times New Roman"/>
          <w:sz w:val="24"/>
        </w:rPr>
      </w:pPr>
      <w:r w:rsidRPr="001F5ACC">
        <w:rPr>
          <w:rFonts w:ascii="Times New Roman" w:hAnsi="Times New Roman"/>
          <w:sz w:val="24"/>
        </w:rPr>
        <w:t xml:space="preserve">A gyermekek napközbeni ellátása keretében a bölcsődei ellátás a Dr. Szarka Ödön Egyesített Egészségügyi és Szociális Intézmény keretein belül működik. </w:t>
      </w:r>
    </w:p>
    <w:p w:rsidR="00743F28" w:rsidRPr="001F5ACC" w:rsidRDefault="00743F28" w:rsidP="00743F28">
      <w:pPr>
        <w:tabs>
          <w:tab w:val="center" w:pos="2340"/>
          <w:tab w:val="center" w:pos="6840"/>
        </w:tabs>
        <w:spacing w:before="120" w:after="120"/>
        <w:rPr>
          <w:rFonts w:ascii="Times New Roman" w:hAnsi="Times New Roman"/>
          <w:b/>
          <w:sz w:val="24"/>
        </w:rPr>
      </w:pPr>
      <w:r w:rsidRPr="001F5ACC">
        <w:rPr>
          <w:rFonts w:ascii="Times New Roman" w:hAnsi="Times New Roman"/>
          <w:b/>
          <w:sz w:val="24"/>
        </w:rPr>
        <w:t>Gyermekjóléti szolgáltatások</w:t>
      </w:r>
    </w:p>
    <w:p w:rsidR="00743F28" w:rsidRPr="001F5ACC" w:rsidRDefault="00743F28" w:rsidP="00743F28">
      <w:pPr>
        <w:tabs>
          <w:tab w:val="center" w:pos="2340"/>
          <w:tab w:val="center" w:pos="6840"/>
        </w:tabs>
        <w:rPr>
          <w:rFonts w:ascii="Times New Roman" w:hAnsi="Times New Roman"/>
          <w:color w:val="FF0000"/>
          <w:sz w:val="24"/>
        </w:rPr>
      </w:pPr>
      <w:r w:rsidRPr="001F5ACC">
        <w:rPr>
          <w:rFonts w:ascii="Times New Roman" w:hAnsi="Times New Roman"/>
          <w:sz w:val="24"/>
        </w:rPr>
        <w:t>A gyermekjóléti szolgáltatás 2017. január 1. napjától a Piroskavárosi Szociális Család- és Gyermekjóléti Intézmény keretein belül működik, mint Család- és Gyermekjóléti Szolgálat és Család- és Gyermekjóléti Központ. A Család- és Gyermekjóléti Központ ellátási területe Csongrád, Csanytelek, Felgyő, Tömörkény közigazgatási területe. A Család- és Gyermekjóléti Szolgálat ellátási területe pedig Csongrád közigazgatási területe.</w:t>
      </w:r>
      <w:r w:rsidRPr="001F5ACC">
        <w:rPr>
          <w:rFonts w:ascii="Times New Roman" w:hAnsi="Times New Roman"/>
          <w:color w:val="FF0000"/>
          <w:sz w:val="24"/>
        </w:rPr>
        <w:t xml:space="preserve">  </w:t>
      </w:r>
    </w:p>
    <w:p w:rsidR="00743F28" w:rsidRPr="001F5ACC" w:rsidRDefault="00743F28" w:rsidP="00743F28">
      <w:pPr>
        <w:pStyle w:val="NormlCalibri11"/>
        <w:pBdr>
          <w:top w:val="none" w:sz="0" w:space="0" w:color="auto"/>
          <w:left w:val="none" w:sz="0" w:space="0" w:color="auto"/>
          <w:bottom w:val="none" w:sz="0" w:space="0" w:color="auto"/>
          <w:right w:val="none" w:sz="0" w:space="0" w:color="auto"/>
        </w:pBdr>
        <w:rPr>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088"/>
        <w:gridCol w:w="2303"/>
        <w:gridCol w:w="1846"/>
      </w:tblGrid>
      <w:tr w:rsidR="00743F28" w:rsidRPr="001F5ACC" w:rsidTr="0031301A">
        <w:tc>
          <w:tcPr>
            <w:tcW w:w="4356" w:type="dxa"/>
            <w:gridSpan w:val="2"/>
            <w:shd w:val="clear" w:color="auto" w:fill="C5E0B3"/>
          </w:tcPr>
          <w:p w:rsidR="00743F28" w:rsidRPr="00394B40" w:rsidRDefault="00743F28" w:rsidP="00031981">
            <w:pPr>
              <w:ind w:firstLine="180"/>
              <w:jc w:val="center"/>
              <w:rPr>
                <w:rFonts w:ascii="Times New Roman" w:hAnsi="Times New Roman"/>
                <w:b/>
                <w:sz w:val="24"/>
              </w:rPr>
            </w:pPr>
            <w:r w:rsidRPr="00394B40">
              <w:rPr>
                <w:rFonts w:ascii="Times New Roman" w:hAnsi="Times New Roman"/>
                <w:b/>
                <w:sz w:val="24"/>
              </w:rPr>
              <w:lastRenderedPageBreak/>
              <w:t>Család- és Gyermekjóléti Szolgálat</w:t>
            </w:r>
          </w:p>
          <w:p w:rsidR="00743F28" w:rsidRPr="00394B40" w:rsidRDefault="00743F28" w:rsidP="00031981">
            <w:pPr>
              <w:ind w:firstLine="180"/>
              <w:jc w:val="center"/>
              <w:rPr>
                <w:rFonts w:ascii="Times New Roman" w:hAnsi="Times New Roman"/>
                <w:b/>
                <w:sz w:val="24"/>
              </w:rPr>
            </w:pPr>
          </w:p>
        </w:tc>
        <w:tc>
          <w:tcPr>
            <w:tcW w:w="4149" w:type="dxa"/>
            <w:gridSpan w:val="2"/>
            <w:shd w:val="clear" w:color="auto" w:fill="C5E0B3"/>
          </w:tcPr>
          <w:p w:rsidR="00743F28" w:rsidRPr="00394B40" w:rsidRDefault="00743F28" w:rsidP="00031981">
            <w:pPr>
              <w:ind w:firstLine="180"/>
              <w:jc w:val="center"/>
              <w:rPr>
                <w:rFonts w:ascii="Times New Roman" w:hAnsi="Times New Roman"/>
                <w:b/>
                <w:sz w:val="24"/>
              </w:rPr>
            </w:pPr>
            <w:r w:rsidRPr="00394B40">
              <w:rPr>
                <w:rFonts w:ascii="Times New Roman" w:hAnsi="Times New Roman"/>
                <w:b/>
                <w:sz w:val="24"/>
              </w:rPr>
              <w:t>Család- és Gyermekjóléti Központ</w:t>
            </w:r>
          </w:p>
        </w:tc>
      </w:tr>
      <w:tr w:rsidR="00743F28" w:rsidRPr="001F5ACC" w:rsidTr="00031981">
        <w:tc>
          <w:tcPr>
            <w:tcW w:w="2268" w:type="dxa"/>
          </w:tcPr>
          <w:p w:rsidR="00743F28" w:rsidRPr="001F5ACC" w:rsidRDefault="00743F28" w:rsidP="00031981">
            <w:pPr>
              <w:ind w:firstLine="180"/>
              <w:rPr>
                <w:rFonts w:ascii="Times New Roman" w:hAnsi="Times New Roman"/>
                <w:sz w:val="24"/>
              </w:rPr>
            </w:pPr>
            <w:r w:rsidRPr="001F5ACC">
              <w:rPr>
                <w:rFonts w:ascii="Times New Roman" w:hAnsi="Times New Roman"/>
                <w:sz w:val="24"/>
              </w:rPr>
              <w:t>Családsegítő</w:t>
            </w:r>
          </w:p>
        </w:tc>
        <w:tc>
          <w:tcPr>
            <w:tcW w:w="2088" w:type="dxa"/>
          </w:tcPr>
          <w:p w:rsidR="00743F28" w:rsidRPr="004F26B8" w:rsidRDefault="00743F28" w:rsidP="00031981">
            <w:pPr>
              <w:ind w:firstLine="180"/>
              <w:rPr>
                <w:rFonts w:ascii="Times New Roman" w:hAnsi="Times New Roman"/>
                <w:sz w:val="24"/>
              </w:rPr>
            </w:pPr>
            <w:r w:rsidRPr="004F26B8">
              <w:rPr>
                <w:rFonts w:ascii="Times New Roman" w:hAnsi="Times New Roman"/>
                <w:sz w:val="24"/>
              </w:rPr>
              <w:t>4 fő</w:t>
            </w:r>
          </w:p>
        </w:tc>
        <w:tc>
          <w:tcPr>
            <w:tcW w:w="2303" w:type="dxa"/>
          </w:tcPr>
          <w:p w:rsidR="00743F28" w:rsidRPr="004F26B8" w:rsidRDefault="004F26B8" w:rsidP="00031981">
            <w:pPr>
              <w:ind w:firstLine="180"/>
              <w:rPr>
                <w:rFonts w:ascii="Times New Roman" w:hAnsi="Times New Roman"/>
                <w:sz w:val="24"/>
              </w:rPr>
            </w:pPr>
            <w:r w:rsidRPr="004F26B8">
              <w:rPr>
                <w:rFonts w:ascii="Times New Roman" w:hAnsi="Times New Roman"/>
                <w:sz w:val="24"/>
              </w:rPr>
              <w:t>Intézményvezető</w:t>
            </w:r>
          </w:p>
        </w:tc>
        <w:tc>
          <w:tcPr>
            <w:tcW w:w="1846" w:type="dxa"/>
          </w:tcPr>
          <w:p w:rsidR="00743F28" w:rsidRPr="004F26B8" w:rsidRDefault="004F26B8" w:rsidP="00031981">
            <w:pPr>
              <w:ind w:firstLine="180"/>
              <w:rPr>
                <w:rFonts w:ascii="Times New Roman" w:hAnsi="Times New Roman"/>
                <w:sz w:val="24"/>
              </w:rPr>
            </w:pPr>
            <w:r w:rsidRPr="004F26B8">
              <w:rPr>
                <w:rFonts w:ascii="Times New Roman" w:hAnsi="Times New Roman"/>
                <w:sz w:val="24"/>
              </w:rPr>
              <w:t>1</w:t>
            </w:r>
            <w:r w:rsidR="00743F28" w:rsidRPr="004F26B8">
              <w:rPr>
                <w:rFonts w:ascii="Times New Roman" w:hAnsi="Times New Roman"/>
                <w:sz w:val="24"/>
              </w:rPr>
              <w:t xml:space="preserve"> fő</w:t>
            </w:r>
          </w:p>
        </w:tc>
      </w:tr>
      <w:tr w:rsidR="00743F28" w:rsidRPr="001F5ACC" w:rsidTr="004F26B8">
        <w:tc>
          <w:tcPr>
            <w:tcW w:w="2268" w:type="dxa"/>
            <w:vAlign w:val="center"/>
          </w:tcPr>
          <w:p w:rsidR="00743F28" w:rsidRPr="001F5ACC" w:rsidRDefault="00743F28" w:rsidP="00031981">
            <w:pPr>
              <w:ind w:firstLine="180"/>
              <w:rPr>
                <w:rFonts w:ascii="Times New Roman" w:hAnsi="Times New Roman"/>
                <w:sz w:val="24"/>
              </w:rPr>
            </w:pPr>
            <w:r>
              <w:rPr>
                <w:rFonts w:ascii="Times New Roman" w:hAnsi="Times New Roman"/>
                <w:sz w:val="24"/>
              </w:rPr>
              <w:t>Intézmény</w:t>
            </w:r>
            <w:r w:rsidRPr="001F5ACC">
              <w:rPr>
                <w:rFonts w:ascii="Times New Roman" w:hAnsi="Times New Roman"/>
                <w:sz w:val="24"/>
              </w:rPr>
              <w:t>vezető ebből</w:t>
            </w:r>
          </w:p>
        </w:tc>
        <w:tc>
          <w:tcPr>
            <w:tcW w:w="2088" w:type="dxa"/>
            <w:vAlign w:val="center"/>
          </w:tcPr>
          <w:p w:rsidR="00743F28" w:rsidRPr="004F26B8" w:rsidRDefault="00743F28" w:rsidP="00031981">
            <w:pPr>
              <w:ind w:firstLine="180"/>
              <w:rPr>
                <w:rFonts w:ascii="Times New Roman" w:hAnsi="Times New Roman"/>
                <w:sz w:val="24"/>
              </w:rPr>
            </w:pPr>
            <w:r w:rsidRPr="004F26B8">
              <w:rPr>
                <w:rFonts w:ascii="Times New Roman" w:hAnsi="Times New Roman"/>
                <w:sz w:val="24"/>
              </w:rPr>
              <w:t>1 fő</w:t>
            </w:r>
          </w:p>
        </w:tc>
        <w:tc>
          <w:tcPr>
            <w:tcW w:w="2303" w:type="dxa"/>
            <w:vAlign w:val="center"/>
          </w:tcPr>
          <w:p w:rsidR="00743F28" w:rsidRPr="004F26B8" w:rsidRDefault="004F26B8" w:rsidP="004F26B8">
            <w:pPr>
              <w:ind w:firstLine="180"/>
              <w:rPr>
                <w:rFonts w:ascii="Times New Roman" w:hAnsi="Times New Roman"/>
                <w:sz w:val="24"/>
              </w:rPr>
            </w:pPr>
            <w:r w:rsidRPr="004F26B8">
              <w:rPr>
                <w:rFonts w:ascii="Times New Roman" w:hAnsi="Times New Roman"/>
                <w:sz w:val="24"/>
              </w:rPr>
              <w:t>Esetmenedzser</w:t>
            </w:r>
          </w:p>
        </w:tc>
        <w:tc>
          <w:tcPr>
            <w:tcW w:w="1846" w:type="dxa"/>
            <w:vAlign w:val="center"/>
          </w:tcPr>
          <w:p w:rsidR="00743F28" w:rsidRPr="004F26B8" w:rsidRDefault="004F26B8" w:rsidP="004F26B8">
            <w:pPr>
              <w:ind w:firstLine="180"/>
              <w:rPr>
                <w:rFonts w:ascii="Times New Roman" w:hAnsi="Times New Roman"/>
                <w:sz w:val="24"/>
              </w:rPr>
            </w:pPr>
            <w:r w:rsidRPr="004F26B8">
              <w:rPr>
                <w:rFonts w:ascii="Times New Roman" w:hAnsi="Times New Roman"/>
                <w:sz w:val="24"/>
              </w:rPr>
              <w:t>3</w:t>
            </w:r>
            <w:r w:rsidR="00743F28" w:rsidRPr="004F26B8">
              <w:rPr>
                <w:rFonts w:ascii="Times New Roman" w:hAnsi="Times New Roman"/>
                <w:sz w:val="24"/>
              </w:rPr>
              <w:t xml:space="preserve"> fő</w:t>
            </w:r>
          </w:p>
        </w:tc>
      </w:tr>
      <w:tr w:rsidR="00743F28" w:rsidRPr="001F5ACC" w:rsidTr="004F26B8">
        <w:tc>
          <w:tcPr>
            <w:tcW w:w="2268" w:type="dxa"/>
            <w:vMerge w:val="restart"/>
            <w:vAlign w:val="center"/>
          </w:tcPr>
          <w:p w:rsidR="00743F28" w:rsidRPr="001F5ACC" w:rsidRDefault="00743F28" w:rsidP="00031981">
            <w:pPr>
              <w:ind w:firstLine="180"/>
              <w:jc w:val="left"/>
              <w:rPr>
                <w:rFonts w:ascii="Times New Roman" w:hAnsi="Times New Roman"/>
                <w:sz w:val="24"/>
              </w:rPr>
            </w:pPr>
            <w:r w:rsidRPr="001F5ACC">
              <w:rPr>
                <w:rFonts w:ascii="Times New Roman" w:hAnsi="Times New Roman"/>
                <w:sz w:val="24"/>
              </w:rPr>
              <w:t>Szociális asszisztens</w:t>
            </w:r>
          </w:p>
        </w:tc>
        <w:tc>
          <w:tcPr>
            <w:tcW w:w="2088" w:type="dxa"/>
            <w:vMerge w:val="restart"/>
            <w:vAlign w:val="center"/>
          </w:tcPr>
          <w:p w:rsidR="00743F28" w:rsidRPr="004F26B8" w:rsidRDefault="00743F28" w:rsidP="00031981">
            <w:pPr>
              <w:ind w:firstLine="180"/>
              <w:jc w:val="left"/>
              <w:rPr>
                <w:rFonts w:ascii="Times New Roman" w:hAnsi="Times New Roman"/>
                <w:sz w:val="24"/>
              </w:rPr>
            </w:pPr>
            <w:r w:rsidRPr="004F26B8">
              <w:rPr>
                <w:rFonts w:ascii="Times New Roman" w:hAnsi="Times New Roman"/>
                <w:sz w:val="24"/>
              </w:rPr>
              <w:t>0,5 fő</w:t>
            </w:r>
          </w:p>
        </w:tc>
        <w:tc>
          <w:tcPr>
            <w:tcW w:w="2303" w:type="dxa"/>
          </w:tcPr>
          <w:p w:rsidR="00743F28" w:rsidRPr="004F26B8" w:rsidRDefault="00743F28" w:rsidP="00031981">
            <w:pPr>
              <w:ind w:firstLine="180"/>
              <w:rPr>
                <w:rFonts w:ascii="Times New Roman" w:hAnsi="Times New Roman"/>
                <w:sz w:val="24"/>
              </w:rPr>
            </w:pPr>
            <w:r w:rsidRPr="004F26B8">
              <w:rPr>
                <w:rFonts w:ascii="Times New Roman" w:hAnsi="Times New Roman"/>
                <w:sz w:val="24"/>
              </w:rPr>
              <w:t>Szociális asszisztens</w:t>
            </w:r>
          </w:p>
        </w:tc>
        <w:tc>
          <w:tcPr>
            <w:tcW w:w="1846" w:type="dxa"/>
            <w:vAlign w:val="center"/>
          </w:tcPr>
          <w:p w:rsidR="00743F28" w:rsidRPr="004F26B8" w:rsidRDefault="00743F28" w:rsidP="00031981">
            <w:pPr>
              <w:ind w:firstLine="180"/>
              <w:rPr>
                <w:rFonts w:ascii="Times New Roman" w:hAnsi="Times New Roman"/>
                <w:sz w:val="24"/>
              </w:rPr>
            </w:pPr>
            <w:r w:rsidRPr="004F26B8">
              <w:rPr>
                <w:rFonts w:ascii="Times New Roman" w:hAnsi="Times New Roman"/>
                <w:sz w:val="24"/>
              </w:rPr>
              <w:t>0,5 fő</w:t>
            </w:r>
          </w:p>
        </w:tc>
      </w:tr>
      <w:tr w:rsidR="00743F28" w:rsidRPr="001F5ACC" w:rsidTr="004F26B8">
        <w:tc>
          <w:tcPr>
            <w:tcW w:w="2268" w:type="dxa"/>
            <w:vMerge/>
          </w:tcPr>
          <w:p w:rsidR="00743F28" w:rsidRPr="001F5ACC" w:rsidRDefault="00743F28" w:rsidP="00031981">
            <w:pPr>
              <w:ind w:firstLine="180"/>
              <w:rPr>
                <w:rFonts w:ascii="Times New Roman" w:hAnsi="Times New Roman"/>
                <w:sz w:val="24"/>
              </w:rPr>
            </w:pPr>
          </w:p>
        </w:tc>
        <w:tc>
          <w:tcPr>
            <w:tcW w:w="2088" w:type="dxa"/>
            <w:vMerge/>
          </w:tcPr>
          <w:p w:rsidR="00743F28" w:rsidRPr="004F26B8" w:rsidRDefault="00743F28" w:rsidP="00031981">
            <w:pPr>
              <w:ind w:firstLine="180"/>
              <w:rPr>
                <w:rFonts w:ascii="Times New Roman" w:hAnsi="Times New Roman"/>
                <w:sz w:val="24"/>
              </w:rPr>
            </w:pPr>
          </w:p>
        </w:tc>
        <w:tc>
          <w:tcPr>
            <w:tcW w:w="2303" w:type="dxa"/>
          </w:tcPr>
          <w:p w:rsidR="00743F28" w:rsidRPr="004F26B8" w:rsidRDefault="00743F28" w:rsidP="00031981">
            <w:pPr>
              <w:ind w:firstLine="180"/>
              <w:rPr>
                <w:rFonts w:ascii="Times New Roman" w:hAnsi="Times New Roman"/>
                <w:sz w:val="24"/>
              </w:rPr>
            </w:pPr>
            <w:r w:rsidRPr="004F26B8">
              <w:rPr>
                <w:rFonts w:ascii="Times New Roman" w:hAnsi="Times New Roman"/>
                <w:sz w:val="24"/>
              </w:rPr>
              <w:t>Óvodai és iskolai szociális segítő</w:t>
            </w:r>
          </w:p>
        </w:tc>
        <w:tc>
          <w:tcPr>
            <w:tcW w:w="1846" w:type="dxa"/>
            <w:vAlign w:val="center"/>
          </w:tcPr>
          <w:p w:rsidR="00743F28" w:rsidRPr="004F26B8" w:rsidRDefault="00743F28" w:rsidP="00031981">
            <w:pPr>
              <w:ind w:firstLine="180"/>
              <w:rPr>
                <w:rFonts w:ascii="Times New Roman" w:hAnsi="Times New Roman"/>
                <w:sz w:val="24"/>
              </w:rPr>
            </w:pPr>
            <w:r w:rsidRPr="004F26B8">
              <w:rPr>
                <w:rFonts w:ascii="Times New Roman" w:hAnsi="Times New Roman"/>
                <w:sz w:val="24"/>
              </w:rPr>
              <w:t>3 fő</w:t>
            </w:r>
          </w:p>
        </w:tc>
      </w:tr>
      <w:tr w:rsidR="00743F28" w:rsidRPr="001F5ACC" w:rsidTr="004F26B8">
        <w:tc>
          <w:tcPr>
            <w:tcW w:w="2268" w:type="dxa"/>
            <w:vMerge/>
          </w:tcPr>
          <w:p w:rsidR="00743F28" w:rsidRPr="001F5ACC" w:rsidRDefault="00743F28" w:rsidP="00031981">
            <w:pPr>
              <w:ind w:firstLine="180"/>
              <w:rPr>
                <w:rFonts w:ascii="Times New Roman" w:hAnsi="Times New Roman"/>
                <w:sz w:val="24"/>
              </w:rPr>
            </w:pPr>
          </w:p>
        </w:tc>
        <w:tc>
          <w:tcPr>
            <w:tcW w:w="2088" w:type="dxa"/>
            <w:vMerge/>
          </w:tcPr>
          <w:p w:rsidR="00743F28" w:rsidRPr="004F26B8" w:rsidRDefault="00743F28" w:rsidP="00031981">
            <w:pPr>
              <w:ind w:firstLine="180"/>
              <w:rPr>
                <w:rFonts w:ascii="Times New Roman" w:hAnsi="Times New Roman"/>
                <w:sz w:val="24"/>
              </w:rPr>
            </w:pPr>
          </w:p>
        </w:tc>
        <w:tc>
          <w:tcPr>
            <w:tcW w:w="2303" w:type="dxa"/>
          </w:tcPr>
          <w:p w:rsidR="00743F28" w:rsidRPr="004F26B8" w:rsidRDefault="00743F28" w:rsidP="00031981">
            <w:pPr>
              <w:ind w:firstLine="180"/>
              <w:rPr>
                <w:rFonts w:ascii="Times New Roman" w:hAnsi="Times New Roman"/>
                <w:sz w:val="24"/>
              </w:rPr>
            </w:pPr>
            <w:r w:rsidRPr="004F26B8">
              <w:rPr>
                <w:rFonts w:ascii="Times New Roman" w:hAnsi="Times New Roman"/>
                <w:sz w:val="24"/>
              </w:rPr>
              <w:t>Szociális diagnózist készítő esetmenedzser</w:t>
            </w:r>
          </w:p>
        </w:tc>
        <w:tc>
          <w:tcPr>
            <w:tcW w:w="1846" w:type="dxa"/>
            <w:vAlign w:val="center"/>
          </w:tcPr>
          <w:p w:rsidR="00743F28" w:rsidRPr="004F26B8" w:rsidRDefault="00743F28" w:rsidP="00031981">
            <w:pPr>
              <w:ind w:firstLine="180"/>
              <w:rPr>
                <w:rFonts w:ascii="Times New Roman" w:hAnsi="Times New Roman"/>
                <w:sz w:val="24"/>
              </w:rPr>
            </w:pPr>
            <w:r w:rsidRPr="004F26B8">
              <w:rPr>
                <w:rFonts w:ascii="Times New Roman" w:hAnsi="Times New Roman"/>
                <w:sz w:val="24"/>
              </w:rPr>
              <w:t>1 fő</w:t>
            </w:r>
          </w:p>
        </w:tc>
      </w:tr>
      <w:tr w:rsidR="00743F28" w:rsidRPr="001F5ACC" w:rsidTr="0031301A">
        <w:tc>
          <w:tcPr>
            <w:tcW w:w="2268" w:type="dxa"/>
            <w:shd w:val="clear" w:color="auto" w:fill="C5E0B3"/>
          </w:tcPr>
          <w:p w:rsidR="00743F28" w:rsidRPr="001F5ACC" w:rsidRDefault="00743F28" w:rsidP="00031981">
            <w:pPr>
              <w:ind w:firstLine="180"/>
              <w:rPr>
                <w:rFonts w:ascii="Times New Roman" w:hAnsi="Times New Roman"/>
                <w:b/>
                <w:sz w:val="24"/>
              </w:rPr>
            </w:pPr>
            <w:r w:rsidRPr="001F5ACC">
              <w:rPr>
                <w:rFonts w:ascii="Times New Roman" w:hAnsi="Times New Roman"/>
                <w:b/>
                <w:sz w:val="24"/>
              </w:rPr>
              <w:t>Összesen</w:t>
            </w:r>
          </w:p>
        </w:tc>
        <w:tc>
          <w:tcPr>
            <w:tcW w:w="2088" w:type="dxa"/>
            <w:shd w:val="clear" w:color="auto" w:fill="C5E0B3"/>
          </w:tcPr>
          <w:p w:rsidR="00743F28" w:rsidRPr="004F26B8" w:rsidRDefault="00743F28" w:rsidP="00031981">
            <w:pPr>
              <w:ind w:firstLine="180"/>
              <w:rPr>
                <w:rFonts w:ascii="Times New Roman" w:hAnsi="Times New Roman"/>
                <w:b/>
                <w:sz w:val="24"/>
              </w:rPr>
            </w:pPr>
            <w:r w:rsidRPr="004F26B8">
              <w:rPr>
                <w:rFonts w:ascii="Times New Roman" w:hAnsi="Times New Roman"/>
                <w:b/>
                <w:sz w:val="24"/>
              </w:rPr>
              <w:t>4,5 fő</w:t>
            </w:r>
          </w:p>
        </w:tc>
        <w:tc>
          <w:tcPr>
            <w:tcW w:w="2303" w:type="dxa"/>
            <w:shd w:val="clear" w:color="auto" w:fill="C5E0B3"/>
          </w:tcPr>
          <w:p w:rsidR="00743F28" w:rsidRPr="004F26B8" w:rsidRDefault="00743F28" w:rsidP="00031981">
            <w:pPr>
              <w:ind w:firstLine="180"/>
              <w:rPr>
                <w:rFonts w:ascii="Times New Roman" w:hAnsi="Times New Roman"/>
                <w:b/>
                <w:sz w:val="24"/>
              </w:rPr>
            </w:pPr>
            <w:r w:rsidRPr="004F26B8">
              <w:rPr>
                <w:rFonts w:ascii="Times New Roman" w:hAnsi="Times New Roman"/>
                <w:b/>
                <w:sz w:val="24"/>
              </w:rPr>
              <w:t>Összesen</w:t>
            </w:r>
          </w:p>
        </w:tc>
        <w:tc>
          <w:tcPr>
            <w:tcW w:w="1846" w:type="dxa"/>
            <w:shd w:val="clear" w:color="auto" w:fill="C5E0B3"/>
          </w:tcPr>
          <w:p w:rsidR="00743F28" w:rsidRPr="004F26B8" w:rsidRDefault="004F26B8" w:rsidP="00031981">
            <w:pPr>
              <w:ind w:firstLine="180"/>
              <w:rPr>
                <w:rFonts w:ascii="Times New Roman" w:hAnsi="Times New Roman"/>
                <w:b/>
                <w:sz w:val="24"/>
              </w:rPr>
            </w:pPr>
            <w:r w:rsidRPr="004F26B8">
              <w:rPr>
                <w:rFonts w:ascii="Times New Roman" w:hAnsi="Times New Roman"/>
                <w:b/>
                <w:sz w:val="24"/>
              </w:rPr>
              <w:t>8</w:t>
            </w:r>
            <w:r w:rsidR="00743F28" w:rsidRPr="004F26B8">
              <w:rPr>
                <w:rFonts w:ascii="Times New Roman" w:hAnsi="Times New Roman"/>
                <w:b/>
                <w:sz w:val="24"/>
              </w:rPr>
              <w:t>,5 fő</w:t>
            </w:r>
          </w:p>
        </w:tc>
      </w:tr>
    </w:tbl>
    <w:p w:rsidR="00743F28" w:rsidRDefault="00743F28" w:rsidP="00743F28">
      <w:pPr>
        <w:tabs>
          <w:tab w:val="center" w:pos="2340"/>
          <w:tab w:val="center" w:pos="6840"/>
        </w:tabs>
        <w:rPr>
          <w:rFonts w:ascii="Times New Roman" w:hAnsi="Times New Roman"/>
          <w:sz w:val="24"/>
        </w:rPr>
      </w:pPr>
    </w:p>
    <w:p w:rsidR="00743F28" w:rsidRDefault="00743F28" w:rsidP="00743F28">
      <w:pPr>
        <w:tabs>
          <w:tab w:val="center" w:pos="2340"/>
          <w:tab w:val="center" w:pos="6840"/>
        </w:tabs>
        <w:rPr>
          <w:rFonts w:ascii="Times New Roman" w:hAnsi="Times New Roman"/>
          <w:sz w:val="24"/>
        </w:rPr>
      </w:pPr>
    </w:p>
    <w:p w:rsidR="00743F28" w:rsidRPr="0063724D" w:rsidRDefault="00743F28" w:rsidP="00743F28">
      <w:pPr>
        <w:tabs>
          <w:tab w:val="center" w:pos="2340"/>
          <w:tab w:val="center" w:pos="6840"/>
        </w:tabs>
        <w:rPr>
          <w:rFonts w:ascii="Times New Roman" w:hAnsi="Times New Roman"/>
          <w:sz w:val="24"/>
        </w:rPr>
      </w:pPr>
      <w:r w:rsidRPr="0063724D">
        <w:rPr>
          <w:rFonts w:ascii="Times New Roman" w:hAnsi="Times New Roman"/>
          <w:b/>
          <w:sz w:val="24"/>
        </w:rPr>
        <w:t>Az óvodai és iskolai szociális segítés</w:t>
      </w:r>
      <w:r w:rsidRPr="0063724D">
        <w:rPr>
          <w:rFonts w:ascii="Times New Roman" w:hAnsi="Times New Roman"/>
          <w:sz w:val="24"/>
        </w:rPr>
        <w:t xml:space="preserve"> kötelezően megvalósuló tevékenység, amely ágazatközi szinten biztosít szolgáltatást a nevelési-oktatási intézményekben a gyermekjóléti ellátórendszeren keresztül. A tevékenység biztosítása a Család- és Gyermekjóléti Központ feladata 2018. szeptember 1-jétől valamennyi nevelési-oktatási intézményben. A Központ az általános szolgáltatási feladatain túl a gyermek családban nevelkedésének elősegítése, a gyermek veszélyeztetettségének megelőzése érdekében a gyermek igényeinek és szükségleteinek megfelelő önálló egyéni és csoportos speciális szolgáltatásokat, programokat nyújt, amelynek keretében óvodai és iskolai szociális segítő tevékenységet biztosít. A jogszabály </w:t>
      </w:r>
      <w:r w:rsidRPr="0063724D">
        <w:rPr>
          <w:rStyle w:val="Kiemels2"/>
          <w:rFonts w:ascii="Times New Roman" w:hAnsi="Times New Roman"/>
          <w:b w:val="0"/>
          <w:sz w:val="24"/>
        </w:rPr>
        <w:t>1.000 fő</w:t>
      </w:r>
      <w:r w:rsidRPr="0063724D">
        <w:rPr>
          <w:rFonts w:ascii="Times New Roman" w:hAnsi="Times New Roman"/>
          <w:b/>
          <w:sz w:val="24"/>
        </w:rPr>
        <w:t xml:space="preserve"> </w:t>
      </w:r>
      <w:r w:rsidRPr="0063724D">
        <w:rPr>
          <w:rStyle w:val="Kiemels2"/>
          <w:rFonts w:ascii="Times New Roman" w:hAnsi="Times New Roman"/>
          <w:b w:val="0"/>
          <w:sz w:val="24"/>
        </w:rPr>
        <w:t>köznevelési intézményben nyilvántartott gyermekre vetítve 1 fő</w:t>
      </w:r>
      <w:r w:rsidRPr="0063724D">
        <w:rPr>
          <w:rFonts w:ascii="Times New Roman" w:hAnsi="Times New Roman"/>
          <w:b/>
          <w:sz w:val="24"/>
        </w:rPr>
        <w:t xml:space="preserve"> </w:t>
      </w:r>
      <w:r w:rsidRPr="0063724D">
        <w:rPr>
          <w:rFonts w:ascii="Times New Roman" w:hAnsi="Times New Roman"/>
          <w:sz w:val="24"/>
        </w:rPr>
        <w:t>(40 óra) alkalmazását írja elő, ennek megfelelően a Központ 202</w:t>
      </w:r>
      <w:r w:rsidR="0063724D">
        <w:rPr>
          <w:rFonts w:ascii="Times New Roman" w:hAnsi="Times New Roman"/>
          <w:sz w:val="24"/>
        </w:rPr>
        <w:t>2</w:t>
      </w:r>
      <w:r w:rsidRPr="0063724D">
        <w:rPr>
          <w:rFonts w:ascii="Times New Roman" w:hAnsi="Times New Roman"/>
          <w:sz w:val="24"/>
        </w:rPr>
        <w:t xml:space="preserve">-ben 3 fővel látta el ezt a feladatot. Az iskolai zárva tartás ideje alatt a központ és a szolgálat munkáját segítették, de igyekeztek digitális formában kapcsolatot tartani az intézményekkel. </w:t>
      </w:r>
    </w:p>
    <w:p w:rsidR="00743F28" w:rsidRPr="0063724D" w:rsidRDefault="00743F28" w:rsidP="00743F28">
      <w:pPr>
        <w:tabs>
          <w:tab w:val="center" w:pos="2340"/>
          <w:tab w:val="center" w:pos="6840"/>
        </w:tabs>
        <w:rPr>
          <w:rFonts w:ascii="Times New Roman" w:hAnsi="Times New Roman"/>
          <w:sz w:val="24"/>
        </w:rPr>
      </w:pPr>
      <w:r w:rsidRPr="0063724D">
        <w:rPr>
          <w:rFonts w:ascii="Times New Roman" w:hAnsi="Times New Roman"/>
          <w:sz w:val="24"/>
        </w:rPr>
        <w:t xml:space="preserve">Az iskolák nagy örömmel fogadták az iskolai szociális segítő munkatársakat, a szülőknek minden osztályban bemutatták a tevékenységüket. A tapasztalatok azt mutatják, hogy egyre több tanuló nyílik meg a segítők előtt. </w:t>
      </w:r>
    </w:p>
    <w:p w:rsidR="00743F28" w:rsidRDefault="00743F28" w:rsidP="00743F28">
      <w:pPr>
        <w:tabs>
          <w:tab w:val="center" w:pos="2340"/>
          <w:tab w:val="center" w:pos="6840"/>
        </w:tabs>
        <w:rPr>
          <w:rFonts w:ascii="Times New Roman" w:hAnsi="Times New Roman"/>
          <w:sz w:val="24"/>
        </w:rPr>
      </w:pPr>
    </w:p>
    <w:p w:rsidR="00743F28" w:rsidRPr="001F5ACC" w:rsidRDefault="00743F28" w:rsidP="00743F28">
      <w:pPr>
        <w:tabs>
          <w:tab w:val="center" w:pos="2340"/>
          <w:tab w:val="center" w:pos="6840"/>
        </w:tabs>
        <w:rPr>
          <w:rFonts w:ascii="Times New Roman" w:hAnsi="Times New Roman"/>
          <w:sz w:val="24"/>
        </w:rPr>
      </w:pPr>
      <w:r w:rsidRPr="001F5ACC">
        <w:rPr>
          <w:rFonts w:ascii="Times New Roman" w:hAnsi="Times New Roman"/>
          <w:sz w:val="24"/>
        </w:rPr>
        <w:t>A dolgozók rendelkeznek szociális szakvizsgával gyermekjóléti alapellátás témakörében.</w:t>
      </w:r>
      <w:r w:rsidRPr="001F5ACC">
        <w:rPr>
          <w:rFonts w:ascii="Times New Roman" w:hAnsi="Times New Roman"/>
          <w:color w:val="FF0000"/>
          <w:sz w:val="24"/>
        </w:rPr>
        <w:t xml:space="preserve"> </w:t>
      </w:r>
      <w:r w:rsidRPr="001F5ACC">
        <w:rPr>
          <w:rFonts w:ascii="Times New Roman" w:hAnsi="Times New Roman"/>
          <w:sz w:val="24"/>
        </w:rPr>
        <w:t>A családgondozóknak rendelkezésre áll számítógép, nyomtató, telefon, fax, fénymásoló, önálló ügyfélfogadásra alkalmas iroda.</w:t>
      </w:r>
      <w:r w:rsidRPr="001F5ACC">
        <w:rPr>
          <w:rFonts w:ascii="Times New Roman" w:hAnsi="Times New Roman"/>
          <w:color w:val="FF0000"/>
          <w:sz w:val="24"/>
        </w:rPr>
        <w:t xml:space="preserve"> </w:t>
      </w:r>
      <w:r w:rsidRPr="001F5ACC">
        <w:rPr>
          <w:rFonts w:ascii="Times New Roman" w:hAnsi="Times New Roman"/>
          <w:sz w:val="24"/>
        </w:rPr>
        <w:t xml:space="preserve">Pszichológiai és jogi tanácsadás megbízási szerződés alapján igénybe vehető a szolgálatnál. Gyógypedagógiai vagy fejlesztőpedagógiai tanácsadás igénybevételére </w:t>
      </w:r>
      <w:r w:rsidRPr="0063724D">
        <w:rPr>
          <w:rFonts w:ascii="Times New Roman" w:hAnsi="Times New Roman"/>
          <w:sz w:val="24"/>
        </w:rPr>
        <w:t xml:space="preserve">a Csongrád-Csanád </w:t>
      </w:r>
      <w:r w:rsidR="0063724D">
        <w:rPr>
          <w:rFonts w:ascii="Times New Roman" w:hAnsi="Times New Roman"/>
          <w:sz w:val="24"/>
        </w:rPr>
        <w:t>Várm</w:t>
      </w:r>
      <w:r w:rsidRPr="0063724D">
        <w:rPr>
          <w:rFonts w:ascii="Times New Roman" w:hAnsi="Times New Roman"/>
          <w:sz w:val="24"/>
        </w:rPr>
        <w:t>egyei Pedagógia Szakszolgálat</w:t>
      </w:r>
      <w:r w:rsidRPr="001F5ACC">
        <w:rPr>
          <w:rFonts w:ascii="Times New Roman" w:hAnsi="Times New Roman"/>
          <w:sz w:val="24"/>
        </w:rPr>
        <w:t xml:space="preserve"> csongrádi tagintézményével kötött megállapodás alapján van lehetőség.</w:t>
      </w:r>
    </w:p>
    <w:p w:rsidR="00743F28" w:rsidRPr="001F5ACC" w:rsidRDefault="00743F28" w:rsidP="00743F28">
      <w:pPr>
        <w:tabs>
          <w:tab w:val="center" w:pos="6840"/>
        </w:tabs>
        <w:rPr>
          <w:rFonts w:ascii="Times New Roman" w:hAnsi="Times New Roman"/>
          <w:color w:val="FF0000"/>
          <w:sz w:val="24"/>
        </w:rPr>
      </w:pPr>
    </w:p>
    <w:p w:rsidR="00743F28" w:rsidRPr="001F5ACC" w:rsidRDefault="00743F28" w:rsidP="00743F28">
      <w:pPr>
        <w:tabs>
          <w:tab w:val="center" w:pos="2340"/>
          <w:tab w:val="center" w:pos="6840"/>
        </w:tabs>
        <w:rPr>
          <w:rFonts w:ascii="Times New Roman" w:hAnsi="Times New Roman"/>
          <w:sz w:val="24"/>
        </w:rPr>
      </w:pPr>
      <w:r w:rsidRPr="001F5ACC">
        <w:rPr>
          <w:rFonts w:ascii="Times New Roman" w:hAnsi="Times New Roman"/>
          <w:sz w:val="24"/>
        </w:rPr>
        <w:t>A Család- Gyermekjóléti Szolgálat a feladat hatékony ellátása érdekében észlelő- és jelzőrendszert működtetett, a S</w:t>
      </w:r>
      <w:r w:rsidRPr="001F5ACC">
        <w:rPr>
          <w:rFonts w:ascii="Times New Roman" w:hAnsi="Times New Roman"/>
          <w:i/>
          <w:sz w:val="24"/>
        </w:rPr>
        <w:t>zemélyes gondoskodást nyújtó gyermekjóléti és gyermekvédelmi intézmények, valamint személyek szakmai feladatairól és működési feltételeiről</w:t>
      </w:r>
      <w:r w:rsidRPr="001F5ACC">
        <w:rPr>
          <w:rFonts w:ascii="Times New Roman" w:hAnsi="Times New Roman"/>
          <w:sz w:val="24"/>
        </w:rPr>
        <w:t xml:space="preserve"> szóló 15/1998. (IV.30.) NM rendelet 9. § bekezdése értelmében.</w:t>
      </w:r>
    </w:p>
    <w:p w:rsidR="00743F28" w:rsidRPr="001F5ACC" w:rsidRDefault="00743F28" w:rsidP="00743F28">
      <w:pPr>
        <w:tabs>
          <w:tab w:val="center" w:pos="2340"/>
          <w:tab w:val="center" w:pos="6840"/>
        </w:tabs>
        <w:rPr>
          <w:rFonts w:ascii="Times New Roman" w:hAnsi="Times New Roman"/>
          <w:color w:val="FF0000"/>
          <w:sz w:val="24"/>
        </w:rPr>
      </w:pPr>
    </w:p>
    <w:p w:rsidR="00743F28" w:rsidRPr="001F5ACC" w:rsidRDefault="00743F28" w:rsidP="00743F28">
      <w:pPr>
        <w:tabs>
          <w:tab w:val="center" w:pos="2340"/>
          <w:tab w:val="center" w:pos="6840"/>
        </w:tabs>
        <w:rPr>
          <w:rFonts w:ascii="Times New Roman" w:hAnsi="Times New Roman"/>
          <w:sz w:val="24"/>
        </w:rPr>
      </w:pPr>
      <w:r w:rsidRPr="001F5ACC">
        <w:rPr>
          <w:rFonts w:ascii="Times New Roman" w:hAnsi="Times New Roman"/>
          <w:sz w:val="24"/>
        </w:rPr>
        <w:t>A gyermekek testi, lelki, érzelmi és értelmi fejlődésének érdekében a szolgálat kiemelt gondot fordít a következőkre:</w:t>
      </w:r>
    </w:p>
    <w:p w:rsidR="00743F28" w:rsidRPr="001F5ACC" w:rsidRDefault="00743F28" w:rsidP="00DD15F3">
      <w:pPr>
        <w:numPr>
          <w:ilvl w:val="0"/>
          <w:numId w:val="50"/>
        </w:numPr>
        <w:tabs>
          <w:tab w:val="center" w:pos="2340"/>
          <w:tab w:val="center" w:pos="6840"/>
        </w:tabs>
        <w:rPr>
          <w:rFonts w:ascii="Times New Roman" w:hAnsi="Times New Roman"/>
          <w:sz w:val="24"/>
        </w:rPr>
      </w:pPr>
      <w:r w:rsidRPr="001F5ACC">
        <w:rPr>
          <w:rFonts w:ascii="Times New Roman" w:hAnsi="Times New Roman"/>
          <w:sz w:val="24"/>
        </w:rPr>
        <w:t>a gyermek családban történő nevelésének elősegítése, a gyermek veszélyeztetettségének megelőzése;</w:t>
      </w:r>
    </w:p>
    <w:p w:rsidR="00743F28" w:rsidRPr="001F5ACC" w:rsidRDefault="00743F28" w:rsidP="00DD15F3">
      <w:pPr>
        <w:numPr>
          <w:ilvl w:val="0"/>
          <w:numId w:val="50"/>
        </w:numPr>
        <w:tabs>
          <w:tab w:val="center" w:pos="2340"/>
          <w:tab w:val="center" w:pos="6840"/>
        </w:tabs>
        <w:rPr>
          <w:rFonts w:ascii="Times New Roman" w:hAnsi="Times New Roman"/>
          <w:sz w:val="24"/>
        </w:rPr>
      </w:pPr>
      <w:r w:rsidRPr="001F5ACC">
        <w:rPr>
          <w:rFonts w:ascii="Times New Roman" w:hAnsi="Times New Roman"/>
          <w:sz w:val="24"/>
        </w:rPr>
        <w:t>a már kialakult veszélyeztetettség megszüntetése;</w:t>
      </w:r>
    </w:p>
    <w:p w:rsidR="00743F28" w:rsidRPr="001F5ACC" w:rsidRDefault="00743F28" w:rsidP="00DD15F3">
      <w:pPr>
        <w:numPr>
          <w:ilvl w:val="0"/>
          <w:numId w:val="50"/>
        </w:numPr>
        <w:tabs>
          <w:tab w:val="center" w:pos="2340"/>
          <w:tab w:val="center" w:pos="6840"/>
        </w:tabs>
        <w:rPr>
          <w:rFonts w:ascii="Times New Roman" w:hAnsi="Times New Roman"/>
          <w:sz w:val="24"/>
        </w:rPr>
      </w:pPr>
      <w:r w:rsidRPr="001F5ACC">
        <w:rPr>
          <w:rFonts w:ascii="Times New Roman" w:hAnsi="Times New Roman"/>
          <w:sz w:val="24"/>
        </w:rPr>
        <w:t>családjából kiemelt gyermek visszahelyezésének elősegítése, illetve utógondozása;</w:t>
      </w:r>
    </w:p>
    <w:p w:rsidR="00743F28" w:rsidRPr="001F5ACC" w:rsidRDefault="00743F28" w:rsidP="00DD15F3">
      <w:pPr>
        <w:numPr>
          <w:ilvl w:val="0"/>
          <w:numId w:val="50"/>
        </w:numPr>
        <w:tabs>
          <w:tab w:val="center" w:pos="2340"/>
          <w:tab w:val="center" w:pos="6840"/>
        </w:tabs>
        <w:rPr>
          <w:rFonts w:ascii="Times New Roman" w:hAnsi="Times New Roman"/>
          <w:sz w:val="24"/>
        </w:rPr>
      </w:pPr>
      <w:r w:rsidRPr="001F5ACC">
        <w:rPr>
          <w:rFonts w:ascii="Times New Roman" w:hAnsi="Times New Roman"/>
          <w:sz w:val="24"/>
        </w:rPr>
        <w:t>válsághelyzetben lévő várandós anyák segítése;</w:t>
      </w:r>
    </w:p>
    <w:p w:rsidR="00743F28" w:rsidRPr="001F5ACC" w:rsidRDefault="00743F28" w:rsidP="00DD15F3">
      <w:pPr>
        <w:numPr>
          <w:ilvl w:val="0"/>
          <w:numId w:val="50"/>
        </w:numPr>
        <w:tabs>
          <w:tab w:val="center" w:pos="2340"/>
          <w:tab w:val="center" w:pos="6840"/>
        </w:tabs>
        <w:rPr>
          <w:rFonts w:ascii="Times New Roman" w:hAnsi="Times New Roman"/>
          <w:sz w:val="24"/>
        </w:rPr>
      </w:pPr>
      <w:r w:rsidRPr="001F5ACC">
        <w:rPr>
          <w:rFonts w:ascii="Times New Roman" w:hAnsi="Times New Roman"/>
          <w:sz w:val="24"/>
        </w:rPr>
        <w:t>megkeresésre környezettanulmány készítése, vélemény megküldése.</w:t>
      </w:r>
    </w:p>
    <w:p w:rsidR="00743F28" w:rsidRPr="001F5ACC" w:rsidRDefault="00743F28" w:rsidP="00743F28">
      <w:pPr>
        <w:tabs>
          <w:tab w:val="center" w:pos="2340"/>
          <w:tab w:val="center" w:pos="6840"/>
        </w:tabs>
        <w:rPr>
          <w:rFonts w:ascii="Times New Roman" w:hAnsi="Times New Roman"/>
          <w:color w:val="FF0000"/>
          <w:sz w:val="24"/>
        </w:rPr>
      </w:pPr>
    </w:p>
    <w:p w:rsidR="00743F28" w:rsidRPr="001F5ACC" w:rsidRDefault="00743F28" w:rsidP="00743F28">
      <w:pPr>
        <w:tabs>
          <w:tab w:val="center" w:pos="2340"/>
          <w:tab w:val="center" w:pos="6840"/>
        </w:tabs>
        <w:rPr>
          <w:rFonts w:ascii="Times New Roman" w:hAnsi="Times New Roman"/>
          <w:sz w:val="24"/>
        </w:rPr>
      </w:pPr>
      <w:r w:rsidRPr="001F5ACC">
        <w:rPr>
          <w:rFonts w:ascii="Times New Roman" w:hAnsi="Times New Roman"/>
          <w:sz w:val="24"/>
        </w:rPr>
        <w:lastRenderedPageBreak/>
        <w:t>Az intézmény munkája elsősorban az észlelő és jelzőrendszer jelzéseire épül, de minden jelzést kivizsgálnak (civil szervezet, lakossági bejelentés, stb.). Kezdeményezheti az ellátást a szülő és a gyermek is. A jelzést követően a szolgálat felveszi a kapcsolatot a családdal és dönt a probléma ismeretében arról, hogy milyen ellátási forma szükséges a probléma megszüntetése érdekében.</w:t>
      </w:r>
    </w:p>
    <w:p w:rsidR="00743F28" w:rsidRPr="001F5ACC" w:rsidRDefault="00743F28" w:rsidP="00743F28">
      <w:pPr>
        <w:tabs>
          <w:tab w:val="center" w:pos="6840"/>
        </w:tabs>
        <w:rPr>
          <w:rFonts w:ascii="Times New Roman" w:hAnsi="Times New Roman"/>
          <w:color w:val="FF0000"/>
          <w:sz w:val="24"/>
        </w:rPr>
      </w:pPr>
    </w:p>
    <w:p w:rsidR="00743F28" w:rsidRPr="001F5ACC" w:rsidRDefault="00743F28" w:rsidP="00743F28">
      <w:pPr>
        <w:tabs>
          <w:tab w:val="center" w:pos="2340"/>
          <w:tab w:val="center" w:pos="6840"/>
        </w:tabs>
        <w:rPr>
          <w:rFonts w:ascii="Times New Roman" w:hAnsi="Times New Roman"/>
          <w:color w:val="FF0000"/>
          <w:sz w:val="24"/>
        </w:rPr>
      </w:pPr>
      <w:r w:rsidRPr="001F5ACC">
        <w:rPr>
          <w:rFonts w:ascii="Times New Roman" w:hAnsi="Times New Roman"/>
          <w:sz w:val="24"/>
        </w:rPr>
        <w:t>Amennyiben a veszélyeztetettség megszüntethető az alapellátás keretében, a szülő és a gyermek vállalja az együttműködést a szolgálattal, akkor az alapellátás keretében történik a családgondozás. A szolgálat munkatársai elsősorban erre törekednek, hiszen ebben az esetben nem szükséges a hatósági beavatkozás.</w:t>
      </w:r>
      <w:r w:rsidRPr="001F5ACC">
        <w:rPr>
          <w:rFonts w:ascii="Times New Roman" w:hAnsi="Times New Roman"/>
          <w:color w:val="FF0000"/>
          <w:sz w:val="24"/>
        </w:rPr>
        <w:t xml:space="preserve"> </w:t>
      </w:r>
    </w:p>
    <w:p w:rsidR="00743F28" w:rsidRPr="0063724D" w:rsidRDefault="00743F28" w:rsidP="00743F28">
      <w:pPr>
        <w:tabs>
          <w:tab w:val="center" w:pos="2340"/>
          <w:tab w:val="center" w:pos="6840"/>
        </w:tabs>
        <w:rPr>
          <w:rFonts w:ascii="Times New Roman" w:hAnsi="Times New Roman"/>
          <w:sz w:val="24"/>
        </w:rPr>
      </w:pPr>
      <w:r w:rsidRPr="001F5ACC">
        <w:rPr>
          <w:rFonts w:ascii="Times New Roman" w:hAnsi="Times New Roman"/>
          <w:sz w:val="24"/>
        </w:rPr>
        <w:t>Ha az alapellátás keretében történő családgondozás nem jár eredménnyel, vagy a szülő, illetve gyermek nem működik együtt a családsegítővel, a probléma megoldása érdekében az illetékes családgondozó a gyermek érdekeire tekintettel hatósági int</w:t>
      </w:r>
      <w:r>
        <w:rPr>
          <w:rFonts w:ascii="Times New Roman" w:hAnsi="Times New Roman"/>
          <w:sz w:val="24"/>
        </w:rPr>
        <w:t xml:space="preserve">ézkedést kezdeményez a </w:t>
      </w:r>
      <w:r w:rsidRPr="0063724D">
        <w:rPr>
          <w:rFonts w:ascii="Times New Roman" w:hAnsi="Times New Roman"/>
          <w:sz w:val="24"/>
        </w:rPr>
        <w:t xml:space="preserve">Csongrád-Csanád </w:t>
      </w:r>
      <w:r w:rsidR="0063724D">
        <w:rPr>
          <w:rFonts w:ascii="Times New Roman" w:hAnsi="Times New Roman"/>
          <w:sz w:val="24"/>
        </w:rPr>
        <w:t>Várm</w:t>
      </w:r>
      <w:r w:rsidRPr="0063724D">
        <w:rPr>
          <w:rFonts w:ascii="Times New Roman" w:hAnsi="Times New Roman"/>
          <w:sz w:val="24"/>
        </w:rPr>
        <w:t xml:space="preserve">egyei Kormányhivatal Csongrádi Járási Hivatal Hatósági </w:t>
      </w:r>
      <w:r w:rsidR="0063724D">
        <w:rPr>
          <w:rFonts w:ascii="Times New Roman" w:hAnsi="Times New Roman"/>
          <w:sz w:val="24"/>
        </w:rPr>
        <w:t>Szociális és Gyámügyi O</w:t>
      </w:r>
      <w:r w:rsidRPr="0063724D">
        <w:rPr>
          <w:rFonts w:ascii="Times New Roman" w:hAnsi="Times New Roman"/>
          <w:sz w:val="24"/>
        </w:rPr>
        <w:t xml:space="preserve">sztályánál.  Ennek keretében - amennyiben a gyermek családban történő nevelése segítséggel ugyan, de biztosítható - akkor védelembe vételre kerülhet sor. Amennyiben akár a szülő, akár a gyermek magatartása indokolja, ideiglenes hatályú elhelyezés válhat szükségessé. Ezen ügyekben a gyermekjóléti központ illetve szolgálat javaslata alapján Csongrád-Csanád </w:t>
      </w:r>
      <w:r w:rsidR="0063724D">
        <w:rPr>
          <w:rFonts w:ascii="Times New Roman" w:hAnsi="Times New Roman"/>
          <w:sz w:val="24"/>
        </w:rPr>
        <w:t>Várm</w:t>
      </w:r>
      <w:r w:rsidRPr="0063724D">
        <w:rPr>
          <w:rFonts w:ascii="Times New Roman" w:hAnsi="Times New Roman"/>
          <w:sz w:val="24"/>
        </w:rPr>
        <w:t xml:space="preserve">egyei Kormányhivatal Csongrádi Járási Hivatal </w:t>
      </w:r>
      <w:r w:rsidR="0063724D" w:rsidRPr="0063724D">
        <w:rPr>
          <w:rFonts w:ascii="Times New Roman" w:hAnsi="Times New Roman"/>
          <w:sz w:val="24"/>
        </w:rPr>
        <w:t xml:space="preserve">Hatósági </w:t>
      </w:r>
      <w:r w:rsidR="0063724D">
        <w:rPr>
          <w:rFonts w:ascii="Times New Roman" w:hAnsi="Times New Roman"/>
          <w:sz w:val="24"/>
        </w:rPr>
        <w:t>Szociális és Gyámügyi O</w:t>
      </w:r>
      <w:r w:rsidR="0063724D" w:rsidRPr="0063724D">
        <w:rPr>
          <w:rFonts w:ascii="Times New Roman" w:hAnsi="Times New Roman"/>
          <w:sz w:val="24"/>
        </w:rPr>
        <w:t>sztály</w:t>
      </w:r>
      <w:r w:rsidR="0063724D">
        <w:rPr>
          <w:rFonts w:ascii="Times New Roman" w:hAnsi="Times New Roman"/>
          <w:sz w:val="24"/>
        </w:rPr>
        <w:t xml:space="preserve">a </w:t>
      </w:r>
      <w:r w:rsidRPr="0063724D">
        <w:rPr>
          <w:rFonts w:ascii="Times New Roman" w:hAnsi="Times New Roman"/>
          <w:sz w:val="24"/>
        </w:rPr>
        <w:t xml:space="preserve">dönt. </w:t>
      </w:r>
    </w:p>
    <w:p w:rsidR="00743F28" w:rsidRDefault="00743F28" w:rsidP="00743F28">
      <w:pPr>
        <w:pStyle w:val="NormlCalibri11"/>
        <w:pBdr>
          <w:top w:val="none" w:sz="0" w:space="0" w:color="auto"/>
          <w:left w:val="none" w:sz="0" w:space="0" w:color="auto"/>
          <w:bottom w:val="none" w:sz="0" w:space="0" w:color="auto"/>
          <w:right w:val="none" w:sz="0" w:space="0" w:color="auto"/>
        </w:pBdr>
      </w:pPr>
    </w:p>
    <w:p w:rsidR="00743F28" w:rsidRPr="0063724D" w:rsidRDefault="00743F28" w:rsidP="00743F2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63724D">
        <w:rPr>
          <w:rFonts w:ascii="Times New Roman" w:hAnsi="Times New Roman"/>
          <w:sz w:val="24"/>
        </w:rPr>
        <w:t xml:space="preserve">A családtámogatások önmagukban nem alkalmas a gyermekszegénység kezelésére. Azokban az országokban alakul kedvezőbben a gyermekek és a gyermekes családok helyzete, ahol viszonylag magas a foglalkoztatottak aránya, ahol viszonylag magas a bérek színvonala, valamint ahol kiszámítható, stabil, értékőrző gyermektámogatások vannak. A gyermek nem tehet arról, hogy milyen családban nevelkedik. A társadalmi kirekesztődés már gyermekkorban elkezdődik.  </w:t>
      </w:r>
    </w:p>
    <w:p w:rsidR="00743F28" w:rsidRPr="00731A6D" w:rsidRDefault="00743F28" w:rsidP="006B112F">
      <w:pPr>
        <w:rPr>
          <w:rFonts w:ascii="Times New Roman" w:hAnsi="Times New Roman"/>
          <w:sz w:val="24"/>
        </w:rPr>
      </w:pPr>
    </w:p>
    <w:p w:rsidR="00EE7FA3" w:rsidRPr="00CB59E1" w:rsidRDefault="00EE7FA3" w:rsidP="00C76BE7">
      <w:pPr>
        <w:rPr>
          <w:rFonts w:ascii="Times New Roman" w:hAnsi="Times New Roman"/>
          <w:sz w:val="24"/>
        </w:rPr>
      </w:pPr>
    </w:p>
    <w:p w:rsidR="00540514" w:rsidRDefault="00540514"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240"/>
        <w:rPr>
          <w:rFonts w:ascii="Times New Roman" w:hAnsi="Times New Roman"/>
          <w:b/>
          <w:sz w:val="24"/>
        </w:rPr>
      </w:pPr>
      <w:r w:rsidRPr="00540514">
        <w:rPr>
          <w:rFonts w:ascii="Times New Roman" w:hAnsi="Times New Roman"/>
          <w:b/>
          <w:sz w:val="24"/>
        </w:rPr>
        <w:t xml:space="preserve">4.1 A gyermekek helyzetének általános jellemzői gyermekek száma, aránya, életkori megoszlása, demográfiai trendek </w:t>
      </w:r>
    </w:p>
    <w:p w:rsidR="00571777" w:rsidRPr="00571777" w:rsidRDefault="00571777" w:rsidP="00571777">
      <w:pPr>
        <w:rPr>
          <w:rFonts w:ascii="Times New Roman" w:hAnsi="Times New Roman"/>
          <w:b/>
          <w:sz w:val="24"/>
        </w:rPr>
      </w:pPr>
    </w:p>
    <w:p w:rsidR="00571777" w:rsidRPr="00C20EA7" w:rsidRDefault="00571777" w:rsidP="00571777">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C20EA7">
        <w:rPr>
          <w:rFonts w:ascii="Times New Roman" w:hAnsi="Times New Roman"/>
          <w:b/>
          <w:sz w:val="20"/>
          <w:szCs w:val="20"/>
        </w:rPr>
        <w:t xml:space="preserve">4.1. számú táblázat - Gyermekkorú népesség összetétele nemek és korcsoportok szerint </w:t>
      </w:r>
      <w:r w:rsidRPr="003D07AB">
        <w:rPr>
          <w:rFonts w:ascii="Times New Roman" w:hAnsi="Times New Roman"/>
          <w:b/>
          <w:sz w:val="20"/>
          <w:szCs w:val="20"/>
        </w:rPr>
        <w:t>(2021)</w:t>
      </w:r>
    </w:p>
    <w:tbl>
      <w:tblPr>
        <w:tblW w:w="8642" w:type="dxa"/>
        <w:tblInd w:w="499" w:type="dxa"/>
        <w:tblCellMar>
          <w:left w:w="70" w:type="dxa"/>
          <w:right w:w="70" w:type="dxa"/>
        </w:tblCellMar>
        <w:tblLook w:val="04A0" w:firstRow="1" w:lastRow="0" w:firstColumn="1" w:lastColumn="0" w:noHBand="0" w:noVBand="1"/>
      </w:tblPr>
      <w:tblGrid>
        <w:gridCol w:w="2119"/>
        <w:gridCol w:w="854"/>
        <w:gridCol w:w="850"/>
        <w:gridCol w:w="1268"/>
        <w:gridCol w:w="1850"/>
        <w:gridCol w:w="1701"/>
      </w:tblGrid>
      <w:tr w:rsidR="00571777" w:rsidRPr="00AE4517" w:rsidTr="0031301A">
        <w:trPr>
          <w:trHeight w:val="1691"/>
        </w:trPr>
        <w:tc>
          <w:tcPr>
            <w:tcW w:w="2119"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 xml:space="preserve">Korcsoport </w:t>
            </w:r>
          </w:p>
        </w:tc>
        <w:tc>
          <w:tcPr>
            <w:tcW w:w="2972" w:type="dxa"/>
            <w:gridSpan w:val="3"/>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Fő</w:t>
            </w:r>
          </w:p>
        </w:tc>
        <w:tc>
          <w:tcPr>
            <w:tcW w:w="3551"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bCs/>
                <w:szCs w:val="22"/>
              </w:rPr>
            </w:pPr>
            <w:r w:rsidRPr="00BD2052">
              <w:rPr>
                <w:rFonts w:ascii="Times New Roman" w:hAnsi="Times New Roman"/>
                <w:b/>
                <w:szCs w:val="22"/>
              </w:rPr>
              <w:t>Az állandó népesség</w:t>
            </w:r>
            <w:r w:rsidRPr="00F23F00">
              <w:rPr>
                <w:rFonts w:ascii="Times New Roman" w:hAnsi="Times New Roman"/>
                <w:bCs/>
                <w:szCs w:val="22"/>
              </w:rPr>
              <w:t>ből a megfelelő korcsoportú nők és férfiak aránya (%)</w:t>
            </w:r>
          </w:p>
        </w:tc>
      </w:tr>
      <w:tr w:rsidR="00571777" w:rsidRPr="00AE4517" w:rsidTr="0031301A">
        <w:trPr>
          <w:trHeight w:val="615"/>
        </w:trPr>
        <w:tc>
          <w:tcPr>
            <w:tcW w:w="2119" w:type="dxa"/>
            <w:vMerge/>
            <w:tcBorders>
              <w:top w:val="nil"/>
              <w:left w:val="single" w:sz="4" w:space="0" w:color="auto"/>
              <w:bottom w:val="single" w:sz="4" w:space="0" w:color="auto"/>
              <w:right w:val="single" w:sz="4" w:space="0" w:color="auto"/>
            </w:tcBorders>
            <w:shd w:val="clear" w:color="auto" w:fill="C5E0B3"/>
            <w:vAlign w:val="center"/>
            <w:hideMark/>
          </w:tcPr>
          <w:p w:rsidR="00571777" w:rsidRPr="00F23F00" w:rsidRDefault="00571777" w:rsidP="00031981">
            <w:pPr>
              <w:jc w:val="left"/>
              <w:rPr>
                <w:rFonts w:ascii="Times New Roman" w:hAnsi="Times New Roman"/>
                <w:bCs/>
                <w:szCs w:val="22"/>
              </w:rPr>
            </w:pPr>
          </w:p>
        </w:tc>
        <w:tc>
          <w:tcPr>
            <w:tcW w:w="854"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Férfiak</w:t>
            </w:r>
          </w:p>
        </w:tc>
        <w:tc>
          <w:tcPr>
            <w:tcW w:w="850"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Nők</w:t>
            </w:r>
          </w:p>
        </w:tc>
        <w:tc>
          <w:tcPr>
            <w:tcW w:w="1268" w:type="dxa"/>
            <w:tcBorders>
              <w:top w:val="nil"/>
              <w:left w:val="nil"/>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Összesen</w:t>
            </w:r>
            <w:r w:rsidRPr="00F23F00">
              <w:rPr>
                <w:rFonts w:ascii="Times New Roman" w:hAnsi="Times New Roman"/>
                <w:bCs/>
                <w:szCs w:val="22"/>
              </w:rPr>
              <w:br/>
            </w:r>
          </w:p>
        </w:tc>
        <w:tc>
          <w:tcPr>
            <w:tcW w:w="1850" w:type="dxa"/>
            <w:tcBorders>
              <w:top w:val="nil"/>
              <w:left w:val="nil"/>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Férfiak</w:t>
            </w:r>
            <w:r w:rsidRPr="00F23F00">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Nők</w:t>
            </w:r>
            <w:r w:rsidRPr="00F23F00">
              <w:rPr>
                <w:rFonts w:ascii="Times New Roman" w:hAnsi="Times New Roman"/>
                <w:bCs/>
                <w:szCs w:val="22"/>
              </w:rPr>
              <w:br/>
            </w:r>
            <w:r w:rsidRPr="00F23F00">
              <w:rPr>
                <w:rFonts w:ascii="Times New Roman" w:hAnsi="Times New Roman"/>
                <w:szCs w:val="22"/>
              </w:rPr>
              <w:t>(TS 007)</w:t>
            </w:r>
          </w:p>
        </w:tc>
      </w:tr>
      <w:tr w:rsidR="00571777" w:rsidRPr="00AE4517" w:rsidTr="0031301A">
        <w:trPr>
          <w:trHeight w:val="307"/>
        </w:trPr>
        <w:tc>
          <w:tcPr>
            <w:tcW w:w="2119" w:type="dxa"/>
            <w:vMerge/>
            <w:tcBorders>
              <w:top w:val="nil"/>
              <w:left w:val="single" w:sz="4" w:space="0" w:color="auto"/>
              <w:bottom w:val="single" w:sz="4" w:space="0" w:color="auto"/>
              <w:right w:val="single" w:sz="4" w:space="0" w:color="auto"/>
            </w:tcBorders>
            <w:shd w:val="clear" w:color="auto" w:fill="C5E0B3"/>
            <w:vAlign w:val="center"/>
            <w:hideMark/>
          </w:tcPr>
          <w:p w:rsidR="00571777" w:rsidRPr="00F23F00" w:rsidRDefault="00571777" w:rsidP="00031981">
            <w:pPr>
              <w:jc w:val="left"/>
              <w:rPr>
                <w:rFonts w:ascii="Times New Roman" w:hAnsi="Times New Roman"/>
                <w:bCs/>
                <w:szCs w:val="22"/>
              </w:rPr>
            </w:pPr>
          </w:p>
        </w:tc>
        <w:tc>
          <w:tcPr>
            <w:tcW w:w="854"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color w:val="000000"/>
                <w:szCs w:val="22"/>
              </w:rPr>
            </w:pPr>
            <w:r w:rsidRPr="00F23F00">
              <w:rPr>
                <w:rFonts w:ascii="Times New Roman" w:hAnsi="Times New Roman"/>
                <w:bCs/>
                <w:color w:val="000000"/>
                <w:szCs w:val="22"/>
              </w:rPr>
              <w:t>Fő</w:t>
            </w:r>
          </w:p>
        </w:tc>
        <w:tc>
          <w:tcPr>
            <w:tcW w:w="850"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color w:val="000000"/>
                <w:szCs w:val="22"/>
              </w:rPr>
            </w:pPr>
            <w:r w:rsidRPr="00F23F00">
              <w:rPr>
                <w:rFonts w:ascii="Times New Roman" w:hAnsi="Times New Roman"/>
                <w:bCs/>
                <w:color w:val="000000"/>
                <w:szCs w:val="22"/>
              </w:rPr>
              <w:t>Fő</w:t>
            </w:r>
          </w:p>
        </w:tc>
        <w:tc>
          <w:tcPr>
            <w:tcW w:w="1268"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color w:val="000000"/>
                <w:szCs w:val="22"/>
              </w:rPr>
            </w:pPr>
            <w:r w:rsidRPr="00F23F00">
              <w:rPr>
                <w:rFonts w:ascii="Times New Roman" w:hAnsi="Times New Roman"/>
                <w:bCs/>
                <w:color w:val="000000"/>
                <w:szCs w:val="22"/>
              </w:rPr>
              <w:t>Fő</w:t>
            </w:r>
          </w:p>
        </w:tc>
        <w:tc>
          <w:tcPr>
            <w:tcW w:w="1850"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color w:val="000000"/>
                <w:szCs w:val="22"/>
              </w:rPr>
            </w:pPr>
            <w:r w:rsidRPr="00F23F00">
              <w:rPr>
                <w:rFonts w:ascii="Times New Roman" w:hAnsi="Times New Roman"/>
                <w:bCs/>
                <w:color w:val="000000"/>
                <w:szCs w:val="22"/>
              </w:rPr>
              <w:t>%</w:t>
            </w:r>
          </w:p>
        </w:tc>
        <w:tc>
          <w:tcPr>
            <w:tcW w:w="1701" w:type="dxa"/>
            <w:tcBorders>
              <w:top w:val="nil"/>
              <w:left w:val="nil"/>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bCs/>
                <w:color w:val="000000"/>
                <w:szCs w:val="22"/>
              </w:rPr>
            </w:pPr>
            <w:r w:rsidRPr="00F23F00">
              <w:rPr>
                <w:rFonts w:ascii="Times New Roman" w:hAnsi="Times New Roman"/>
                <w:bCs/>
                <w:color w:val="000000"/>
                <w:szCs w:val="22"/>
              </w:rPr>
              <w:t>%</w:t>
            </w:r>
          </w:p>
        </w:tc>
      </w:tr>
      <w:tr w:rsidR="00571777" w:rsidRPr="00AE4517" w:rsidTr="0031301A">
        <w:trPr>
          <w:trHeight w:val="307"/>
        </w:trPr>
        <w:tc>
          <w:tcPr>
            <w:tcW w:w="2119" w:type="dxa"/>
            <w:tcBorders>
              <w:top w:val="nil"/>
              <w:left w:val="single" w:sz="4" w:space="0" w:color="auto"/>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szCs w:val="22"/>
              </w:rPr>
            </w:pPr>
            <w:r w:rsidRPr="00F23F00">
              <w:rPr>
                <w:rFonts w:ascii="Times New Roman" w:hAnsi="Times New Roman"/>
                <w:bCs/>
                <w:szCs w:val="22"/>
              </w:rPr>
              <w:t xml:space="preserve">Állandó népesség száma </w:t>
            </w:r>
          </w:p>
        </w:tc>
        <w:tc>
          <w:tcPr>
            <w:tcW w:w="854"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7737</w:t>
            </w:r>
          </w:p>
        </w:tc>
        <w:tc>
          <w:tcPr>
            <w:tcW w:w="850"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8426</w:t>
            </w:r>
          </w:p>
        </w:tc>
        <w:tc>
          <w:tcPr>
            <w:tcW w:w="1268" w:type="dxa"/>
            <w:tcBorders>
              <w:top w:val="nil"/>
              <w:left w:val="nil"/>
              <w:bottom w:val="single" w:sz="4" w:space="0" w:color="auto"/>
              <w:right w:val="single" w:sz="4" w:space="0" w:color="auto"/>
            </w:tcBorders>
            <w:shd w:val="clear" w:color="000000" w:fill="FFFFFF"/>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16163</w:t>
            </w:r>
          </w:p>
        </w:tc>
        <w:tc>
          <w:tcPr>
            <w:tcW w:w="1850" w:type="dxa"/>
            <w:tcBorders>
              <w:top w:val="nil"/>
              <w:left w:val="nil"/>
              <w:bottom w:val="single" w:sz="4" w:space="0" w:color="auto"/>
              <w:right w:val="single" w:sz="4" w:space="0" w:color="auto"/>
            </w:tcBorders>
            <w:shd w:val="clear" w:color="000000" w:fill="FFFFFF"/>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47,8%</w:t>
            </w:r>
          </w:p>
        </w:tc>
        <w:tc>
          <w:tcPr>
            <w:tcW w:w="1701" w:type="dxa"/>
            <w:tcBorders>
              <w:top w:val="nil"/>
              <w:left w:val="nil"/>
              <w:bottom w:val="single" w:sz="4" w:space="0" w:color="auto"/>
              <w:right w:val="single" w:sz="4" w:space="0" w:color="auto"/>
            </w:tcBorders>
            <w:shd w:val="clear" w:color="000000" w:fill="FFFFFF"/>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52,2%</w:t>
            </w:r>
          </w:p>
        </w:tc>
      </w:tr>
      <w:tr w:rsidR="00571777" w:rsidRPr="00AE4517" w:rsidTr="0031301A">
        <w:trPr>
          <w:trHeight w:val="454"/>
        </w:trPr>
        <w:tc>
          <w:tcPr>
            <w:tcW w:w="2119" w:type="dxa"/>
            <w:tcBorders>
              <w:top w:val="nil"/>
              <w:left w:val="single" w:sz="4" w:space="0" w:color="auto"/>
              <w:bottom w:val="single" w:sz="4" w:space="0" w:color="auto"/>
              <w:right w:val="single" w:sz="4" w:space="0" w:color="auto"/>
            </w:tcBorders>
            <w:shd w:val="clear" w:color="auto" w:fill="C5E0B3"/>
            <w:vAlign w:val="center"/>
            <w:hideMark/>
          </w:tcPr>
          <w:p w:rsidR="00571777" w:rsidRPr="00F23F00" w:rsidRDefault="00571777" w:rsidP="00031981">
            <w:pPr>
              <w:jc w:val="center"/>
              <w:rPr>
                <w:rFonts w:ascii="Times New Roman" w:hAnsi="Times New Roman"/>
                <w:szCs w:val="22"/>
              </w:rPr>
            </w:pPr>
            <w:r w:rsidRPr="00F23F00">
              <w:rPr>
                <w:rFonts w:ascii="Times New Roman" w:hAnsi="Times New Roman"/>
                <w:bCs/>
                <w:szCs w:val="22"/>
              </w:rPr>
              <w:t>0-2 évesek</w:t>
            </w:r>
            <w:r w:rsidRPr="00F23F00">
              <w:rPr>
                <w:rFonts w:ascii="Times New Roman" w:hAnsi="Times New Roman"/>
                <w:szCs w:val="22"/>
              </w:rPr>
              <w:t xml:space="preserve"> </w:t>
            </w:r>
          </w:p>
        </w:tc>
        <w:tc>
          <w:tcPr>
            <w:tcW w:w="1704" w:type="dxa"/>
            <w:gridSpan w:val="2"/>
            <w:tcBorders>
              <w:top w:val="single" w:sz="4" w:space="0" w:color="auto"/>
              <w:left w:val="nil"/>
              <w:bottom w:val="single" w:sz="4" w:space="0" w:color="auto"/>
              <w:right w:val="single" w:sz="4" w:space="0" w:color="000000"/>
            </w:tcBorders>
            <w:shd w:val="clear" w:color="000000" w:fill="D9D9D9"/>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 </w:t>
            </w:r>
          </w:p>
        </w:tc>
        <w:tc>
          <w:tcPr>
            <w:tcW w:w="1268"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430</w:t>
            </w:r>
          </w:p>
        </w:tc>
        <w:tc>
          <w:tcPr>
            <w:tcW w:w="355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571777" w:rsidRPr="003D07AB" w:rsidRDefault="00571777" w:rsidP="00031981">
            <w:pPr>
              <w:jc w:val="center"/>
              <w:rPr>
                <w:rFonts w:ascii="Times New Roman" w:hAnsi="Times New Roman"/>
                <w:szCs w:val="22"/>
              </w:rPr>
            </w:pPr>
            <w:r w:rsidRPr="003D07AB">
              <w:rPr>
                <w:rFonts w:ascii="Times New Roman" w:hAnsi="Times New Roman"/>
                <w:szCs w:val="22"/>
              </w:rPr>
              <w:t>2,66%</w:t>
            </w:r>
          </w:p>
        </w:tc>
      </w:tr>
      <w:tr w:rsidR="00571777" w:rsidRPr="00AE4517" w:rsidTr="0031301A">
        <w:trPr>
          <w:trHeight w:val="415"/>
        </w:trPr>
        <w:tc>
          <w:tcPr>
            <w:tcW w:w="2119" w:type="dxa"/>
            <w:tcBorders>
              <w:top w:val="nil"/>
              <w:left w:val="single" w:sz="4" w:space="0" w:color="auto"/>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szCs w:val="22"/>
              </w:rPr>
            </w:pPr>
            <w:r w:rsidRPr="00F23F00">
              <w:rPr>
                <w:rFonts w:ascii="Times New Roman" w:hAnsi="Times New Roman"/>
                <w:bCs/>
                <w:szCs w:val="22"/>
              </w:rPr>
              <w:t>0-14 éves</w:t>
            </w:r>
            <w:r w:rsidRPr="00F23F00">
              <w:rPr>
                <w:rFonts w:ascii="Times New Roman" w:hAnsi="Times New Roman"/>
                <w:szCs w:val="22"/>
              </w:rPr>
              <w:t xml:space="preserve"> </w:t>
            </w:r>
          </w:p>
        </w:tc>
        <w:tc>
          <w:tcPr>
            <w:tcW w:w="854"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1078</w:t>
            </w:r>
          </w:p>
        </w:tc>
        <w:tc>
          <w:tcPr>
            <w:tcW w:w="850"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1002</w:t>
            </w:r>
          </w:p>
        </w:tc>
        <w:tc>
          <w:tcPr>
            <w:tcW w:w="1268" w:type="dxa"/>
            <w:tcBorders>
              <w:top w:val="nil"/>
              <w:left w:val="nil"/>
              <w:bottom w:val="single" w:sz="4" w:space="0" w:color="auto"/>
              <w:right w:val="single" w:sz="4" w:space="0" w:color="auto"/>
            </w:tcBorders>
            <w:shd w:val="clear" w:color="000000" w:fill="FFFFFF"/>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2080</w:t>
            </w:r>
          </w:p>
        </w:tc>
        <w:tc>
          <w:tcPr>
            <w:tcW w:w="1850" w:type="dxa"/>
            <w:tcBorders>
              <w:top w:val="nil"/>
              <w:left w:val="nil"/>
              <w:bottom w:val="single" w:sz="4" w:space="0" w:color="auto"/>
              <w:right w:val="single" w:sz="4" w:space="0" w:color="auto"/>
            </w:tcBorders>
            <w:shd w:val="clear" w:color="000000" w:fill="FFFFFF"/>
            <w:noWrap/>
            <w:vAlign w:val="center"/>
            <w:hideMark/>
          </w:tcPr>
          <w:p w:rsidR="00571777" w:rsidRPr="00672210" w:rsidRDefault="00571777" w:rsidP="00031981">
            <w:pPr>
              <w:jc w:val="center"/>
              <w:rPr>
                <w:rFonts w:ascii="Times New Roman" w:hAnsi="Times New Roman"/>
                <w:szCs w:val="22"/>
              </w:rPr>
            </w:pPr>
            <w:r w:rsidRPr="00672210">
              <w:rPr>
                <w:rFonts w:ascii="Times New Roman" w:hAnsi="Times New Roman"/>
                <w:szCs w:val="22"/>
              </w:rPr>
              <w:t>51,8%</w:t>
            </w:r>
          </w:p>
        </w:tc>
        <w:tc>
          <w:tcPr>
            <w:tcW w:w="1701" w:type="dxa"/>
            <w:tcBorders>
              <w:top w:val="nil"/>
              <w:left w:val="nil"/>
              <w:bottom w:val="single" w:sz="4" w:space="0" w:color="auto"/>
              <w:right w:val="single" w:sz="4" w:space="0" w:color="auto"/>
            </w:tcBorders>
            <w:shd w:val="clear" w:color="000000" w:fill="FFFFFF"/>
            <w:noWrap/>
            <w:vAlign w:val="center"/>
            <w:hideMark/>
          </w:tcPr>
          <w:p w:rsidR="00571777" w:rsidRPr="00672210" w:rsidRDefault="00571777" w:rsidP="00031981">
            <w:pPr>
              <w:jc w:val="center"/>
              <w:rPr>
                <w:rFonts w:ascii="Times New Roman" w:hAnsi="Times New Roman"/>
                <w:szCs w:val="22"/>
              </w:rPr>
            </w:pPr>
            <w:r w:rsidRPr="00672210">
              <w:rPr>
                <w:rFonts w:ascii="Times New Roman" w:hAnsi="Times New Roman"/>
                <w:szCs w:val="22"/>
              </w:rPr>
              <w:t>48,2%</w:t>
            </w:r>
          </w:p>
        </w:tc>
      </w:tr>
      <w:tr w:rsidR="00571777" w:rsidRPr="00AE4517" w:rsidTr="0031301A">
        <w:trPr>
          <w:trHeight w:val="399"/>
        </w:trPr>
        <w:tc>
          <w:tcPr>
            <w:tcW w:w="2119" w:type="dxa"/>
            <w:tcBorders>
              <w:top w:val="nil"/>
              <w:left w:val="single" w:sz="4" w:space="0" w:color="auto"/>
              <w:bottom w:val="single" w:sz="4" w:space="0" w:color="auto"/>
              <w:right w:val="single" w:sz="4" w:space="0" w:color="auto"/>
            </w:tcBorders>
            <w:shd w:val="clear" w:color="auto" w:fill="C5E0B3"/>
            <w:noWrap/>
            <w:vAlign w:val="center"/>
            <w:hideMark/>
          </w:tcPr>
          <w:p w:rsidR="00571777" w:rsidRPr="00F23F00" w:rsidRDefault="00571777" w:rsidP="00031981">
            <w:pPr>
              <w:jc w:val="center"/>
              <w:rPr>
                <w:rFonts w:ascii="Times New Roman" w:hAnsi="Times New Roman"/>
                <w:szCs w:val="22"/>
              </w:rPr>
            </w:pPr>
            <w:r w:rsidRPr="00F23F00">
              <w:rPr>
                <w:rFonts w:ascii="Times New Roman" w:hAnsi="Times New Roman"/>
                <w:bCs/>
                <w:szCs w:val="22"/>
              </w:rPr>
              <w:t>15-17 éves</w:t>
            </w:r>
            <w:r w:rsidRPr="00F23F00">
              <w:rPr>
                <w:rFonts w:ascii="Times New Roman" w:hAnsi="Times New Roman"/>
                <w:szCs w:val="22"/>
              </w:rPr>
              <w:t xml:space="preserve"> </w:t>
            </w:r>
          </w:p>
        </w:tc>
        <w:tc>
          <w:tcPr>
            <w:tcW w:w="854"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261</w:t>
            </w:r>
          </w:p>
        </w:tc>
        <w:tc>
          <w:tcPr>
            <w:tcW w:w="850" w:type="dxa"/>
            <w:tcBorders>
              <w:top w:val="nil"/>
              <w:left w:val="nil"/>
              <w:bottom w:val="single" w:sz="4" w:space="0" w:color="auto"/>
              <w:right w:val="single" w:sz="4" w:space="0" w:color="auto"/>
            </w:tcBorders>
            <w:shd w:val="clear" w:color="auto" w:fill="auto"/>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218</w:t>
            </w:r>
          </w:p>
        </w:tc>
        <w:tc>
          <w:tcPr>
            <w:tcW w:w="1268" w:type="dxa"/>
            <w:tcBorders>
              <w:top w:val="nil"/>
              <w:left w:val="nil"/>
              <w:bottom w:val="single" w:sz="4" w:space="0" w:color="auto"/>
              <w:right w:val="single" w:sz="4" w:space="0" w:color="auto"/>
            </w:tcBorders>
            <w:shd w:val="clear" w:color="000000" w:fill="FFFFFF"/>
            <w:noWrap/>
            <w:vAlign w:val="center"/>
            <w:hideMark/>
          </w:tcPr>
          <w:p w:rsidR="00571777" w:rsidRPr="00020D5D" w:rsidRDefault="00571777" w:rsidP="00031981">
            <w:pPr>
              <w:jc w:val="center"/>
              <w:rPr>
                <w:rFonts w:ascii="Times New Roman" w:hAnsi="Times New Roman"/>
                <w:szCs w:val="22"/>
              </w:rPr>
            </w:pPr>
            <w:r w:rsidRPr="00020D5D">
              <w:rPr>
                <w:rFonts w:ascii="Times New Roman" w:hAnsi="Times New Roman"/>
                <w:szCs w:val="22"/>
              </w:rPr>
              <w:t>479</w:t>
            </w:r>
          </w:p>
        </w:tc>
        <w:tc>
          <w:tcPr>
            <w:tcW w:w="1850" w:type="dxa"/>
            <w:tcBorders>
              <w:top w:val="nil"/>
              <w:left w:val="nil"/>
              <w:bottom w:val="single" w:sz="4" w:space="0" w:color="auto"/>
              <w:right w:val="single" w:sz="4" w:space="0" w:color="auto"/>
            </w:tcBorders>
            <w:shd w:val="clear" w:color="000000" w:fill="FFFFFF"/>
            <w:noWrap/>
            <w:vAlign w:val="center"/>
            <w:hideMark/>
          </w:tcPr>
          <w:p w:rsidR="00571777" w:rsidRPr="00672210" w:rsidRDefault="00571777" w:rsidP="00031981">
            <w:pPr>
              <w:jc w:val="center"/>
              <w:rPr>
                <w:rFonts w:ascii="Times New Roman" w:hAnsi="Times New Roman"/>
                <w:szCs w:val="22"/>
              </w:rPr>
            </w:pPr>
            <w:r w:rsidRPr="00672210">
              <w:rPr>
                <w:rFonts w:ascii="Times New Roman" w:hAnsi="Times New Roman"/>
                <w:szCs w:val="22"/>
              </w:rPr>
              <w:t>54,5%</w:t>
            </w:r>
          </w:p>
        </w:tc>
        <w:tc>
          <w:tcPr>
            <w:tcW w:w="1701" w:type="dxa"/>
            <w:tcBorders>
              <w:top w:val="nil"/>
              <w:left w:val="nil"/>
              <w:bottom w:val="single" w:sz="4" w:space="0" w:color="auto"/>
              <w:right w:val="single" w:sz="4" w:space="0" w:color="auto"/>
            </w:tcBorders>
            <w:shd w:val="clear" w:color="000000" w:fill="FFFFFF"/>
            <w:noWrap/>
            <w:vAlign w:val="center"/>
            <w:hideMark/>
          </w:tcPr>
          <w:p w:rsidR="00571777" w:rsidRPr="00672210" w:rsidRDefault="00571777" w:rsidP="00031981">
            <w:pPr>
              <w:jc w:val="center"/>
              <w:rPr>
                <w:rFonts w:ascii="Times New Roman" w:hAnsi="Times New Roman"/>
                <w:szCs w:val="22"/>
              </w:rPr>
            </w:pPr>
            <w:r w:rsidRPr="00672210">
              <w:rPr>
                <w:rFonts w:ascii="Times New Roman" w:hAnsi="Times New Roman"/>
                <w:szCs w:val="22"/>
              </w:rPr>
              <w:t>45,5%</w:t>
            </w:r>
          </w:p>
        </w:tc>
      </w:tr>
      <w:tr w:rsidR="00571777" w:rsidRPr="00AE4517" w:rsidTr="0031301A">
        <w:trPr>
          <w:trHeight w:val="399"/>
        </w:trPr>
        <w:tc>
          <w:tcPr>
            <w:tcW w:w="211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571777" w:rsidRPr="00F23F00" w:rsidRDefault="00571777" w:rsidP="00031981">
            <w:pPr>
              <w:jc w:val="center"/>
              <w:rPr>
                <w:rFonts w:ascii="Times New Roman" w:hAnsi="Times New Roman"/>
                <w:bCs/>
                <w:szCs w:val="22"/>
              </w:rPr>
            </w:pPr>
            <w:r w:rsidRPr="00F23F00">
              <w:rPr>
                <w:rFonts w:ascii="Times New Roman" w:hAnsi="Times New Roman"/>
                <w:bCs/>
                <w:szCs w:val="22"/>
              </w:rPr>
              <w:t>18 éves</w:t>
            </w:r>
          </w:p>
        </w:tc>
        <w:tc>
          <w:tcPr>
            <w:tcW w:w="854" w:type="dxa"/>
            <w:tcBorders>
              <w:top w:val="single" w:sz="4" w:space="0" w:color="auto"/>
              <w:left w:val="nil"/>
              <w:bottom w:val="single" w:sz="4" w:space="0" w:color="auto"/>
              <w:right w:val="single" w:sz="4" w:space="0" w:color="auto"/>
            </w:tcBorders>
            <w:shd w:val="clear" w:color="auto" w:fill="auto"/>
            <w:vAlign w:val="center"/>
          </w:tcPr>
          <w:p w:rsidR="00571777" w:rsidRPr="00020D5D" w:rsidRDefault="00571777" w:rsidP="00031981">
            <w:pPr>
              <w:jc w:val="center"/>
              <w:rPr>
                <w:rFonts w:ascii="Times New Roman" w:hAnsi="Times New Roman"/>
                <w:szCs w:val="22"/>
              </w:rPr>
            </w:pPr>
            <w:r>
              <w:rPr>
                <w:rFonts w:ascii="Times New Roman" w:hAnsi="Times New Roman"/>
                <w:szCs w:val="22"/>
              </w:rPr>
              <w:t>89</w:t>
            </w:r>
          </w:p>
        </w:tc>
        <w:tc>
          <w:tcPr>
            <w:tcW w:w="850" w:type="dxa"/>
            <w:tcBorders>
              <w:top w:val="single" w:sz="4" w:space="0" w:color="auto"/>
              <w:left w:val="nil"/>
              <w:bottom w:val="single" w:sz="4" w:space="0" w:color="auto"/>
              <w:right w:val="single" w:sz="4" w:space="0" w:color="auto"/>
            </w:tcBorders>
            <w:shd w:val="clear" w:color="auto" w:fill="auto"/>
            <w:vAlign w:val="center"/>
          </w:tcPr>
          <w:p w:rsidR="00571777" w:rsidRPr="00020D5D" w:rsidRDefault="00571777" w:rsidP="00031981">
            <w:pPr>
              <w:jc w:val="center"/>
              <w:rPr>
                <w:rFonts w:ascii="Times New Roman" w:hAnsi="Times New Roman"/>
                <w:szCs w:val="22"/>
              </w:rPr>
            </w:pPr>
            <w:r>
              <w:rPr>
                <w:rFonts w:ascii="Times New Roman" w:hAnsi="Times New Roman"/>
                <w:szCs w:val="22"/>
              </w:rPr>
              <w:t>69</w:t>
            </w:r>
          </w:p>
        </w:tc>
        <w:tc>
          <w:tcPr>
            <w:tcW w:w="1268" w:type="dxa"/>
            <w:tcBorders>
              <w:top w:val="single" w:sz="4" w:space="0" w:color="auto"/>
              <w:left w:val="nil"/>
              <w:bottom w:val="single" w:sz="4" w:space="0" w:color="auto"/>
              <w:right w:val="single" w:sz="4" w:space="0" w:color="auto"/>
            </w:tcBorders>
            <w:shd w:val="clear" w:color="000000" w:fill="FFFFFF"/>
            <w:noWrap/>
            <w:vAlign w:val="center"/>
          </w:tcPr>
          <w:p w:rsidR="00571777" w:rsidRPr="00020D5D" w:rsidRDefault="00571777" w:rsidP="00031981">
            <w:pPr>
              <w:jc w:val="center"/>
              <w:rPr>
                <w:rFonts w:ascii="Times New Roman" w:hAnsi="Times New Roman"/>
                <w:szCs w:val="22"/>
              </w:rPr>
            </w:pPr>
            <w:r>
              <w:rPr>
                <w:rFonts w:ascii="Times New Roman" w:hAnsi="Times New Roman"/>
                <w:szCs w:val="22"/>
              </w:rPr>
              <w:t>158</w:t>
            </w:r>
          </w:p>
        </w:tc>
        <w:tc>
          <w:tcPr>
            <w:tcW w:w="1850" w:type="dxa"/>
            <w:tcBorders>
              <w:top w:val="single" w:sz="4" w:space="0" w:color="auto"/>
              <w:left w:val="nil"/>
              <w:bottom w:val="single" w:sz="4" w:space="0" w:color="auto"/>
              <w:right w:val="single" w:sz="4" w:space="0" w:color="auto"/>
            </w:tcBorders>
            <w:shd w:val="clear" w:color="000000" w:fill="FFFFFF"/>
            <w:noWrap/>
            <w:vAlign w:val="center"/>
          </w:tcPr>
          <w:p w:rsidR="00571777" w:rsidRPr="00672210" w:rsidRDefault="00571777" w:rsidP="00031981">
            <w:pPr>
              <w:jc w:val="center"/>
              <w:rPr>
                <w:rFonts w:ascii="Times New Roman" w:hAnsi="Times New Roman"/>
                <w:szCs w:val="22"/>
              </w:rPr>
            </w:pPr>
            <w:r>
              <w:rPr>
                <w:rFonts w:ascii="Times New Roman" w:hAnsi="Times New Roman"/>
                <w:szCs w:val="22"/>
              </w:rPr>
              <w:t>56,3%</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rsidR="00571777" w:rsidRPr="00672210" w:rsidRDefault="00571777" w:rsidP="00571777">
            <w:pPr>
              <w:jc w:val="center"/>
              <w:rPr>
                <w:rFonts w:ascii="Times New Roman" w:hAnsi="Times New Roman"/>
                <w:szCs w:val="22"/>
              </w:rPr>
            </w:pPr>
            <w:r>
              <w:rPr>
                <w:rFonts w:ascii="Times New Roman" w:hAnsi="Times New Roman"/>
                <w:szCs w:val="22"/>
              </w:rPr>
              <w:t>43,7%</w:t>
            </w:r>
          </w:p>
        </w:tc>
      </w:tr>
    </w:tbl>
    <w:p w:rsidR="00571777" w:rsidRPr="003D07AB" w:rsidRDefault="00571777" w:rsidP="00571777">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3D07AB">
        <w:rPr>
          <w:rFonts w:ascii="Times New Roman" w:hAnsi="Times New Roman"/>
          <w:sz w:val="20"/>
          <w:szCs w:val="20"/>
        </w:rPr>
        <w:t xml:space="preserve">Forrás: TeIR, KSH Tstar </w:t>
      </w:r>
    </w:p>
    <w:p w:rsidR="00571777" w:rsidRDefault="00571777" w:rsidP="003F4EBA">
      <w:pPr>
        <w:ind w:left="960"/>
        <w:rPr>
          <w:rFonts w:ascii="Times New Roman" w:hAnsi="Times New Roman"/>
          <w:i/>
          <w:sz w:val="24"/>
          <w:highlight w:val="yellow"/>
        </w:rPr>
      </w:pPr>
    </w:p>
    <w:p w:rsidR="00503D9D" w:rsidRDefault="00503D9D" w:rsidP="003F4EBA">
      <w:pPr>
        <w:ind w:left="960"/>
        <w:rPr>
          <w:rFonts w:ascii="Times New Roman" w:hAnsi="Times New Roman"/>
          <w:i/>
          <w:sz w:val="24"/>
          <w:highlight w:val="yellow"/>
        </w:rPr>
      </w:pPr>
    </w:p>
    <w:p w:rsidR="00503D9D" w:rsidRDefault="00503D9D" w:rsidP="003F4EBA">
      <w:pPr>
        <w:ind w:left="960"/>
        <w:rPr>
          <w:rFonts w:ascii="Times New Roman" w:hAnsi="Times New Roman"/>
          <w:i/>
          <w:sz w:val="24"/>
          <w:highlight w:val="yellow"/>
        </w:rPr>
      </w:pPr>
    </w:p>
    <w:p w:rsidR="007D14BB" w:rsidRPr="007D14BB" w:rsidRDefault="007D14BB" w:rsidP="007D14BB">
      <w:pPr>
        <w:ind w:firstLine="709"/>
        <w:rPr>
          <w:rFonts w:ascii="Times New Roman" w:hAnsi="Times New Roman"/>
          <w:b/>
          <w:szCs w:val="22"/>
        </w:rPr>
      </w:pPr>
      <w:r w:rsidRPr="007D14BB">
        <w:rPr>
          <w:rFonts w:ascii="Times New Roman" w:hAnsi="Times New Roman"/>
          <w:b/>
          <w:szCs w:val="22"/>
        </w:rPr>
        <w:lastRenderedPageBreak/>
        <w:t>4.1. számú táblázat – Gyermekkorú népesség korcsoportos megoszlása (2011-2022.)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77"/>
        <w:gridCol w:w="992"/>
        <w:gridCol w:w="1134"/>
        <w:gridCol w:w="1134"/>
        <w:gridCol w:w="1516"/>
        <w:gridCol w:w="1145"/>
        <w:gridCol w:w="1416"/>
      </w:tblGrid>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Év</w:t>
            </w:r>
          </w:p>
        </w:tc>
        <w:tc>
          <w:tcPr>
            <w:tcW w:w="877"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0-3 év</w:t>
            </w:r>
          </w:p>
        </w:tc>
        <w:tc>
          <w:tcPr>
            <w:tcW w:w="992"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4-6 év</w:t>
            </w:r>
          </w:p>
        </w:tc>
        <w:tc>
          <w:tcPr>
            <w:tcW w:w="1134"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7-14 év</w:t>
            </w:r>
          </w:p>
        </w:tc>
        <w:tc>
          <w:tcPr>
            <w:tcW w:w="1134"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15-18 év</w:t>
            </w:r>
          </w:p>
        </w:tc>
        <w:tc>
          <w:tcPr>
            <w:tcW w:w="1516"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Gyermekek száma</w:t>
            </w:r>
          </w:p>
        </w:tc>
        <w:tc>
          <w:tcPr>
            <w:tcW w:w="1145"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Lakó népesség összesen</w:t>
            </w:r>
          </w:p>
        </w:tc>
        <w:tc>
          <w:tcPr>
            <w:tcW w:w="1416" w:type="dxa"/>
            <w:shd w:val="clear" w:color="auto" w:fill="C5E0B3"/>
            <w:vAlign w:val="center"/>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Gyermekek aránya</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2011.</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543</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461</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1322</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816</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3142</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17751</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17,7 %</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2012.</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547</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454</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1284</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781</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3066</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17605</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17,4 %</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2013.</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531</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446</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1256</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760</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2993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17462</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17,1%</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2014.</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544</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421</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1263</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704</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2932</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17255</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16,9%</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2015.</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549</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432</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1251</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671</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2903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17154</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16,9%</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2016.</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532</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400</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1248</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654</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2843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16953</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16,7%</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2017.</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560</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406</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1192</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645</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2803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16749</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16,7%</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2018.</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546</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415</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1158</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666</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2785</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16211</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17,2%</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2019.</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567</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406</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1127</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603</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2703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16100</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16,8%</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2020.</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552</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393</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1125</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627</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2697</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15931</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16,9%</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2021.</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555</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410</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1106</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622</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2693</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15810</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w:t>
            </w:r>
          </w:p>
        </w:tc>
      </w:tr>
      <w:tr w:rsidR="00855E9C" w:rsidRPr="00855E9C" w:rsidTr="0031301A">
        <w:tc>
          <w:tcPr>
            <w:tcW w:w="824" w:type="dxa"/>
            <w:shd w:val="clear" w:color="auto" w:fill="C5E0B3"/>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2022.</w:t>
            </w:r>
          </w:p>
        </w:tc>
        <w:tc>
          <w:tcPr>
            <w:tcW w:w="877"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567</w:t>
            </w:r>
          </w:p>
        </w:tc>
        <w:tc>
          <w:tcPr>
            <w:tcW w:w="992"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413</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1112</w:t>
            </w:r>
          </w:p>
        </w:tc>
        <w:tc>
          <w:tcPr>
            <w:tcW w:w="1134"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586</w:t>
            </w:r>
          </w:p>
        </w:tc>
        <w:tc>
          <w:tcPr>
            <w:tcW w:w="15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2678</w:t>
            </w:r>
          </w:p>
        </w:tc>
        <w:tc>
          <w:tcPr>
            <w:tcW w:w="1145"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15707</w:t>
            </w:r>
          </w:p>
        </w:tc>
        <w:tc>
          <w:tcPr>
            <w:tcW w:w="1416" w:type="dxa"/>
            <w:vAlign w:val="center"/>
          </w:tcPr>
          <w:p w:rsidR="00855E9C" w:rsidRPr="00855E9C" w:rsidRDefault="00855E9C" w:rsidP="00031981">
            <w:pPr>
              <w:jc w:val="center"/>
              <w:rPr>
                <w:rFonts w:ascii="Times New Roman" w:hAnsi="Times New Roman"/>
                <w:color w:val="000000"/>
                <w:szCs w:val="22"/>
              </w:rPr>
            </w:pPr>
            <w:r w:rsidRPr="00855E9C">
              <w:rPr>
                <w:rFonts w:ascii="Times New Roman" w:hAnsi="Times New Roman"/>
                <w:color w:val="000000"/>
                <w:szCs w:val="22"/>
              </w:rPr>
              <w:t>17%</w:t>
            </w:r>
          </w:p>
        </w:tc>
      </w:tr>
    </w:tbl>
    <w:p w:rsidR="00855E9C" w:rsidRPr="00855E9C" w:rsidRDefault="00855E9C" w:rsidP="00855E9C">
      <w:pPr>
        <w:ind w:firstLine="708"/>
        <w:rPr>
          <w:rFonts w:ascii="Times New Roman" w:hAnsi="Times New Roman"/>
          <w:color w:val="000000"/>
          <w:szCs w:val="22"/>
        </w:rPr>
      </w:pPr>
      <w:r w:rsidRPr="00855E9C">
        <w:rPr>
          <w:rFonts w:ascii="Times New Roman" w:hAnsi="Times New Roman"/>
          <w:color w:val="000000"/>
          <w:szCs w:val="22"/>
        </w:rPr>
        <w:t>Forrás: Polgármesteri Hivatal Népesség- nyilvántartás</w:t>
      </w:r>
    </w:p>
    <w:p w:rsidR="00855E9C" w:rsidRPr="00855E9C" w:rsidRDefault="00855E9C" w:rsidP="00855E9C">
      <w:pPr>
        <w:ind w:firstLine="708"/>
        <w:rPr>
          <w:rFonts w:ascii="Times New Roman" w:hAnsi="Times New Roman"/>
          <w:color w:val="FF0000"/>
          <w:szCs w:val="22"/>
        </w:rPr>
      </w:pPr>
    </w:p>
    <w:tbl>
      <w:tblPr>
        <w:tblW w:w="0" w:type="auto"/>
        <w:tblInd w:w="1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645"/>
        <w:gridCol w:w="2466"/>
      </w:tblGrid>
      <w:tr w:rsidR="00855E9C" w:rsidRPr="00855E9C" w:rsidTr="0031301A">
        <w:tc>
          <w:tcPr>
            <w:tcW w:w="992" w:type="dxa"/>
            <w:shd w:val="clear" w:color="auto" w:fill="C5E0B3"/>
          </w:tcPr>
          <w:p w:rsidR="00855E9C" w:rsidRPr="00855E9C" w:rsidRDefault="00855E9C" w:rsidP="00031981">
            <w:pPr>
              <w:jc w:val="center"/>
              <w:rPr>
                <w:rFonts w:ascii="Times New Roman" w:hAnsi="Times New Roman"/>
                <w:b/>
                <w:szCs w:val="22"/>
              </w:rPr>
            </w:pPr>
            <w:r w:rsidRPr="00855E9C">
              <w:rPr>
                <w:rFonts w:ascii="Times New Roman" w:hAnsi="Times New Roman"/>
                <w:b/>
                <w:szCs w:val="22"/>
              </w:rPr>
              <w:t>Év</w:t>
            </w:r>
          </w:p>
        </w:tc>
        <w:tc>
          <w:tcPr>
            <w:tcW w:w="1645" w:type="dxa"/>
            <w:shd w:val="clear" w:color="auto" w:fill="C5E0B3"/>
          </w:tcPr>
          <w:p w:rsidR="00855E9C" w:rsidRPr="00855E9C" w:rsidRDefault="00855E9C" w:rsidP="00031981">
            <w:pPr>
              <w:jc w:val="center"/>
              <w:rPr>
                <w:rFonts w:ascii="Times New Roman" w:hAnsi="Times New Roman"/>
                <w:b/>
                <w:szCs w:val="22"/>
              </w:rPr>
            </w:pPr>
            <w:r w:rsidRPr="00855E9C">
              <w:rPr>
                <w:rFonts w:ascii="Times New Roman" w:hAnsi="Times New Roman"/>
                <w:b/>
                <w:szCs w:val="22"/>
              </w:rPr>
              <w:t xml:space="preserve">Gyermekek </w:t>
            </w:r>
          </w:p>
          <w:p w:rsidR="00855E9C" w:rsidRPr="00855E9C" w:rsidRDefault="00855E9C" w:rsidP="00031981">
            <w:pPr>
              <w:jc w:val="center"/>
              <w:rPr>
                <w:rFonts w:ascii="Times New Roman" w:hAnsi="Times New Roman"/>
                <w:b/>
                <w:szCs w:val="22"/>
              </w:rPr>
            </w:pPr>
            <w:r w:rsidRPr="00855E9C">
              <w:rPr>
                <w:rFonts w:ascii="Times New Roman" w:hAnsi="Times New Roman"/>
                <w:b/>
                <w:szCs w:val="22"/>
              </w:rPr>
              <w:t>száma</w:t>
            </w:r>
          </w:p>
        </w:tc>
        <w:tc>
          <w:tcPr>
            <w:tcW w:w="2466" w:type="dxa"/>
            <w:shd w:val="clear" w:color="auto" w:fill="C5E0B3"/>
          </w:tcPr>
          <w:p w:rsidR="00855E9C" w:rsidRPr="00855E9C" w:rsidRDefault="00855E9C" w:rsidP="00031981">
            <w:pPr>
              <w:jc w:val="center"/>
              <w:rPr>
                <w:rFonts w:ascii="Times New Roman" w:hAnsi="Times New Roman"/>
                <w:b/>
                <w:szCs w:val="22"/>
              </w:rPr>
            </w:pPr>
            <w:r w:rsidRPr="00855E9C">
              <w:rPr>
                <w:rFonts w:ascii="Times New Roman" w:hAnsi="Times New Roman"/>
                <w:b/>
                <w:szCs w:val="22"/>
              </w:rPr>
              <w:t xml:space="preserve">Gyermekek aránya </w:t>
            </w:r>
          </w:p>
          <w:p w:rsidR="00855E9C" w:rsidRPr="00855E9C" w:rsidRDefault="00855E9C" w:rsidP="00031981">
            <w:pPr>
              <w:jc w:val="center"/>
              <w:rPr>
                <w:rFonts w:ascii="Times New Roman" w:hAnsi="Times New Roman"/>
                <w:b/>
                <w:szCs w:val="22"/>
              </w:rPr>
            </w:pPr>
            <w:r w:rsidRPr="00855E9C">
              <w:rPr>
                <w:rFonts w:ascii="Times New Roman" w:hAnsi="Times New Roman"/>
                <w:b/>
                <w:szCs w:val="22"/>
              </w:rPr>
              <w:t>a lakó népességben</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2011.</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3142</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17,7 %</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2012.</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3066</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17,4 %</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2013.</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2993</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17,1%</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2014.</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2932</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16,9%</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2015.</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2903</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16,9%</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2016.</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2843</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16,7%</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2017.</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2803</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16,7%</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2018.</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2785</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17,2%</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2019.</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2703</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16,8%</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2020.</w:t>
            </w:r>
          </w:p>
        </w:tc>
        <w:tc>
          <w:tcPr>
            <w:tcW w:w="1645"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2697</w:t>
            </w:r>
          </w:p>
        </w:tc>
        <w:tc>
          <w:tcPr>
            <w:tcW w:w="2466" w:type="dxa"/>
            <w:shd w:val="clear" w:color="auto" w:fill="auto"/>
            <w:vAlign w:val="center"/>
          </w:tcPr>
          <w:p w:rsidR="00855E9C" w:rsidRPr="00855E9C" w:rsidRDefault="00855E9C" w:rsidP="00031981">
            <w:pPr>
              <w:jc w:val="center"/>
              <w:rPr>
                <w:rFonts w:ascii="Times New Roman" w:hAnsi="Times New Roman"/>
                <w:szCs w:val="22"/>
              </w:rPr>
            </w:pPr>
            <w:r w:rsidRPr="00855E9C">
              <w:rPr>
                <w:rFonts w:ascii="Times New Roman" w:hAnsi="Times New Roman"/>
                <w:szCs w:val="22"/>
              </w:rPr>
              <w:t>16,9%</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2021.</w:t>
            </w:r>
          </w:p>
        </w:tc>
        <w:tc>
          <w:tcPr>
            <w:tcW w:w="1645"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2693</w:t>
            </w:r>
          </w:p>
        </w:tc>
        <w:tc>
          <w:tcPr>
            <w:tcW w:w="2466"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17%</w:t>
            </w:r>
          </w:p>
        </w:tc>
      </w:tr>
      <w:tr w:rsidR="00855E9C" w:rsidRPr="00855E9C" w:rsidTr="0031301A">
        <w:tc>
          <w:tcPr>
            <w:tcW w:w="992" w:type="dxa"/>
            <w:shd w:val="clear" w:color="auto" w:fill="C5E0B3"/>
          </w:tcPr>
          <w:p w:rsidR="00855E9C" w:rsidRPr="00855E9C" w:rsidRDefault="00855E9C" w:rsidP="00031981">
            <w:pPr>
              <w:jc w:val="center"/>
              <w:rPr>
                <w:rFonts w:ascii="Times New Roman" w:hAnsi="Times New Roman"/>
                <w:szCs w:val="22"/>
              </w:rPr>
            </w:pPr>
            <w:r w:rsidRPr="00855E9C">
              <w:rPr>
                <w:rFonts w:ascii="Times New Roman" w:hAnsi="Times New Roman"/>
                <w:szCs w:val="22"/>
              </w:rPr>
              <w:t>2022.</w:t>
            </w:r>
          </w:p>
        </w:tc>
        <w:tc>
          <w:tcPr>
            <w:tcW w:w="1645"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2678</w:t>
            </w:r>
          </w:p>
        </w:tc>
        <w:tc>
          <w:tcPr>
            <w:tcW w:w="2466"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17%</w:t>
            </w:r>
          </w:p>
        </w:tc>
      </w:tr>
    </w:tbl>
    <w:p w:rsidR="00855E9C" w:rsidRPr="00855E9C" w:rsidRDefault="00855E9C" w:rsidP="00855E9C">
      <w:pPr>
        <w:rPr>
          <w:rFonts w:ascii="Times New Roman" w:hAnsi="Times New Roman"/>
          <w:color w:val="FF0000"/>
          <w:szCs w:val="22"/>
        </w:rPr>
      </w:pPr>
    </w:p>
    <w:p w:rsidR="00855E9C" w:rsidRPr="00571777" w:rsidRDefault="00855E9C" w:rsidP="00855E9C">
      <w:pPr>
        <w:rPr>
          <w:rFonts w:ascii="Times New Roman" w:hAnsi="Times New Roman"/>
          <w:sz w:val="24"/>
        </w:rPr>
      </w:pPr>
      <w:r w:rsidRPr="00855E9C">
        <w:rPr>
          <w:rFonts w:ascii="Times New Roman" w:hAnsi="Times New Roman"/>
          <w:color w:val="FF0000"/>
          <w:szCs w:val="22"/>
        </w:rPr>
        <w:t xml:space="preserve"> </w:t>
      </w:r>
      <w:r w:rsidRPr="00571777">
        <w:rPr>
          <w:rFonts w:ascii="Times New Roman" w:hAnsi="Times New Roman"/>
          <w:sz w:val="24"/>
        </w:rPr>
        <w:t xml:space="preserve">A gyermekek (0-18 éves korig) </w:t>
      </w:r>
      <w:r>
        <w:rPr>
          <w:rFonts w:ascii="Times New Roman" w:hAnsi="Times New Roman"/>
          <w:sz w:val="24"/>
        </w:rPr>
        <w:t xml:space="preserve">lakónépességen belüli aránya 17 % Csongrádon. </w:t>
      </w:r>
    </w:p>
    <w:p w:rsidR="00855E9C" w:rsidRPr="00855E9C" w:rsidRDefault="00855E9C" w:rsidP="00855E9C">
      <w:pPr>
        <w:rPr>
          <w:rFonts w:ascii="Times New Roman" w:hAnsi="Times New Roman"/>
          <w:color w:val="FF0000"/>
          <w:szCs w:val="22"/>
        </w:rPr>
      </w:pPr>
    </w:p>
    <w:tbl>
      <w:tblPr>
        <w:tblW w:w="0" w:type="auto"/>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gridCol w:w="2552"/>
      </w:tblGrid>
      <w:tr w:rsidR="00855E9C" w:rsidRPr="00855E9C" w:rsidTr="0031301A">
        <w:tc>
          <w:tcPr>
            <w:tcW w:w="1526" w:type="dxa"/>
            <w:shd w:val="clear" w:color="auto" w:fill="C5E0B3"/>
          </w:tcPr>
          <w:p w:rsidR="00855E9C" w:rsidRPr="00855E9C" w:rsidRDefault="00855E9C" w:rsidP="00031981">
            <w:pPr>
              <w:rPr>
                <w:rFonts w:ascii="Times New Roman" w:hAnsi="Times New Roman"/>
                <w:color w:val="FF0000"/>
                <w:szCs w:val="22"/>
              </w:rPr>
            </w:pPr>
          </w:p>
        </w:tc>
        <w:tc>
          <w:tcPr>
            <w:tcW w:w="1559" w:type="dxa"/>
            <w:shd w:val="clear" w:color="auto" w:fill="C5E0B3"/>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Fiú</w:t>
            </w:r>
          </w:p>
        </w:tc>
        <w:tc>
          <w:tcPr>
            <w:tcW w:w="1559" w:type="dxa"/>
            <w:shd w:val="clear" w:color="auto" w:fill="C5E0B3"/>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Lány</w:t>
            </w:r>
          </w:p>
        </w:tc>
        <w:tc>
          <w:tcPr>
            <w:tcW w:w="2552" w:type="dxa"/>
            <w:shd w:val="clear" w:color="auto" w:fill="C5E0B3"/>
          </w:tcPr>
          <w:p w:rsidR="00855E9C" w:rsidRPr="00855E9C" w:rsidRDefault="00855E9C" w:rsidP="00031981">
            <w:pPr>
              <w:jc w:val="center"/>
              <w:rPr>
                <w:rFonts w:ascii="Times New Roman" w:hAnsi="Times New Roman"/>
                <w:b/>
                <w:color w:val="000000"/>
                <w:szCs w:val="22"/>
              </w:rPr>
            </w:pPr>
            <w:r w:rsidRPr="00855E9C">
              <w:rPr>
                <w:rFonts w:ascii="Times New Roman" w:hAnsi="Times New Roman"/>
                <w:b/>
                <w:color w:val="000000"/>
                <w:szCs w:val="22"/>
              </w:rPr>
              <w:t>Összesen</w:t>
            </w:r>
          </w:p>
        </w:tc>
      </w:tr>
      <w:tr w:rsidR="00855E9C" w:rsidRPr="00855E9C" w:rsidTr="0031301A">
        <w:tc>
          <w:tcPr>
            <w:tcW w:w="1526" w:type="dxa"/>
            <w:shd w:val="clear" w:color="auto" w:fill="C5E0B3"/>
          </w:tcPr>
          <w:p w:rsidR="00855E9C" w:rsidRPr="00855E9C" w:rsidRDefault="00855E9C" w:rsidP="00031981">
            <w:pPr>
              <w:rPr>
                <w:rFonts w:ascii="Times New Roman" w:hAnsi="Times New Roman"/>
                <w:b/>
                <w:color w:val="000000"/>
                <w:szCs w:val="22"/>
              </w:rPr>
            </w:pPr>
            <w:r w:rsidRPr="00855E9C">
              <w:rPr>
                <w:rFonts w:ascii="Times New Roman" w:hAnsi="Times New Roman"/>
                <w:b/>
                <w:color w:val="000000"/>
                <w:szCs w:val="22"/>
              </w:rPr>
              <w:t>0-3 éves</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314 fő</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253 fő</w:t>
            </w:r>
          </w:p>
        </w:tc>
        <w:tc>
          <w:tcPr>
            <w:tcW w:w="2552"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567 fő</w:t>
            </w:r>
          </w:p>
        </w:tc>
      </w:tr>
      <w:tr w:rsidR="00855E9C" w:rsidRPr="00855E9C" w:rsidTr="0031301A">
        <w:tc>
          <w:tcPr>
            <w:tcW w:w="1526" w:type="dxa"/>
            <w:shd w:val="clear" w:color="auto" w:fill="C5E0B3"/>
          </w:tcPr>
          <w:p w:rsidR="00855E9C" w:rsidRPr="00855E9C" w:rsidRDefault="00855E9C" w:rsidP="00031981">
            <w:pPr>
              <w:rPr>
                <w:rFonts w:ascii="Times New Roman" w:hAnsi="Times New Roman"/>
                <w:b/>
                <w:color w:val="000000"/>
                <w:szCs w:val="22"/>
              </w:rPr>
            </w:pPr>
            <w:r w:rsidRPr="00855E9C">
              <w:rPr>
                <w:rFonts w:ascii="Times New Roman" w:hAnsi="Times New Roman"/>
                <w:b/>
                <w:color w:val="000000"/>
                <w:szCs w:val="22"/>
              </w:rPr>
              <w:t>4-6 éves</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219 fő</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194 fő</w:t>
            </w:r>
          </w:p>
        </w:tc>
        <w:tc>
          <w:tcPr>
            <w:tcW w:w="2552"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413 fő</w:t>
            </w:r>
          </w:p>
        </w:tc>
      </w:tr>
      <w:tr w:rsidR="00855E9C" w:rsidRPr="00855E9C" w:rsidTr="0031301A">
        <w:tc>
          <w:tcPr>
            <w:tcW w:w="1526" w:type="dxa"/>
            <w:shd w:val="clear" w:color="auto" w:fill="C5E0B3"/>
          </w:tcPr>
          <w:p w:rsidR="00855E9C" w:rsidRPr="00855E9C" w:rsidRDefault="00855E9C" w:rsidP="00031981">
            <w:pPr>
              <w:rPr>
                <w:rFonts w:ascii="Times New Roman" w:hAnsi="Times New Roman"/>
                <w:b/>
                <w:color w:val="000000"/>
                <w:szCs w:val="22"/>
              </w:rPr>
            </w:pPr>
            <w:r w:rsidRPr="00855E9C">
              <w:rPr>
                <w:rFonts w:ascii="Times New Roman" w:hAnsi="Times New Roman"/>
                <w:b/>
                <w:color w:val="000000"/>
                <w:szCs w:val="22"/>
              </w:rPr>
              <w:t>7-14 éves</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545 fő</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567 fő</w:t>
            </w:r>
          </w:p>
        </w:tc>
        <w:tc>
          <w:tcPr>
            <w:tcW w:w="2552"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1112 fő</w:t>
            </w:r>
          </w:p>
        </w:tc>
      </w:tr>
      <w:tr w:rsidR="00855E9C" w:rsidRPr="00855E9C" w:rsidTr="0031301A">
        <w:tc>
          <w:tcPr>
            <w:tcW w:w="1526" w:type="dxa"/>
            <w:shd w:val="clear" w:color="auto" w:fill="C5E0B3"/>
          </w:tcPr>
          <w:p w:rsidR="00855E9C" w:rsidRPr="00855E9C" w:rsidRDefault="00855E9C" w:rsidP="00031981">
            <w:pPr>
              <w:rPr>
                <w:rFonts w:ascii="Times New Roman" w:hAnsi="Times New Roman"/>
                <w:b/>
                <w:color w:val="000000"/>
                <w:szCs w:val="22"/>
              </w:rPr>
            </w:pPr>
            <w:r w:rsidRPr="00855E9C">
              <w:rPr>
                <w:rFonts w:ascii="Times New Roman" w:hAnsi="Times New Roman"/>
                <w:b/>
                <w:color w:val="000000"/>
                <w:szCs w:val="22"/>
              </w:rPr>
              <w:t>15-18 éves</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323 fő</w:t>
            </w:r>
          </w:p>
        </w:tc>
        <w:tc>
          <w:tcPr>
            <w:tcW w:w="1559"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263 fő</w:t>
            </w:r>
          </w:p>
        </w:tc>
        <w:tc>
          <w:tcPr>
            <w:tcW w:w="2552" w:type="dxa"/>
            <w:shd w:val="clear" w:color="auto" w:fill="auto"/>
          </w:tcPr>
          <w:p w:rsidR="00855E9C" w:rsidRPr="00855E9C" w:rsidRDefault="00855E9C" w:rsidP="00031981">
            <w:pPr>
              <w:jc w:val="center"/>
              <w:rPr>
                <w:rFonts w:ascii="Times New Roman" w:hAnsi="Times New Roman"/>
                <w:szCs w:val="22"/>
              </w:rPr>
            </w:pPr>
            <w:r w:rsidRPr="00855E9C">
              <w:rPr>
                <w:rFonts w:ascii="Times New Roman" w:hAnsi="Times New Roman"/>
                <w:szCs w:val="22"/>
              </w:rPr>
              <w:t>586 fő</w:t>
            </w:r>
          </w:p>
        </w:tc>
      </w:tr>
      <w:tr w:rsidR="00855E9C" w:rsidRPr="00855E9C" w:rsidTr="0031301A">
        <w:tc>
          <w:tcPr>
            <w:tcW w:w="1526" w:type="dxa"/>
            <w:shd w:val="clear" w:color="auto" w:fill="C5E0B3"/>
          </w:tcPr>
          <w:p w:rsidR="00855E9C" w:rsidRDefault="00855E9C" w:rsidP="00031981">
            <w:pPr>
              <w:rPr>
                <w:rFonts w:ascii="Times New Roman" w:hAnsi="Times New Roman"/>
                <w:b/>
                <w:color w:val="000000"/>
                <w:szCs w:val="22"/>
              </w:rPr>
            </w:pPr>
          </w:p>
          <w:p w:rsidR="00855E9C" w:rsidRPr="00855E9C" w:rsidRDefault="00855E9C" w:rsidP="00031981">
            <w:pPr>
              <w:rPr>
                <w:rFonts w:ascii="Times New Roman" w:hAnsi="Times New Roman"/>
                <w:b/>
                <w:color w:val="000000"/>
                <w:szCs w:val="22"/>
              </w:rPr>
            </w:pPr>
            <w:r w:rsidRPr="00855E9C">
              <w:rPr>
                <w:rFonts w:ascii="Times New Roman" w:hAnsi="Times New Roman"/>
                <w:b/>
                <w:color w:val="000000"/>
                <w:szCs w:val="22"/>
              </w:rPr>
              <w:t>Összesen</w:t>
            </w:r>
          </w:p>
        </w:tc>
        <w:tc>
          <w:tcPr>
            <w:tcW w:w="1559" w:type="dxa"/>
            <w:shd w:val="clear" w:color="auto" w:fill="C5E0B3"/>
          </w:tcPr>
          <w:p w:rsidR="00855E9C" w:rsidRDefault="00855E9C" w:rsidP="00031981">
            <w:pPr>
              <w:jc w:val="right"/>
              <w:rPr>
                <w:rFonts w:ascii="Times New Roman" w:hAnsi="Times New Roman"/>
                <w:b/>
                <w:szCs w:val="22"/>
              </w:rPr>
            </w:pPr>
          </w:p>
          <w:p w:rsidR="00855E9C" w:rsidRPr="00855E9C" w:rsidRDefault="00855E9C" w:rsidP="00031981">
            <w:pPr>
              <w:jc w:val="right"/>
              <w:rPr>
                <w:rFonts w:ascii="Times New Roman" w:hAnsi="Times New Roman"/>
                <w:b/>
                <w:szCs w:val="22"/>
              </w:rPr>
            </w:pPr>
            <w:r w:rsidRPr="00855E9C">
              <w:rPr>
                <w:rFonts w:ascii="Times New Roman" w:hAnsi="Times New Roman"/>
                <w:b/>
                <w:szCs w:val="22"/>
              </w:rPr>
              <w:t>1401 fő</w:t>
            </w:r>
          </w:p>
        </w:tc>
        <w:tc>
          <w:tcPr>
            <w:tcW w:w="1559" w:type="dxa"/>
            <w:shd w:val="clear" w:color="auto" w:fill="C5E0B3"/>
          </w:tcPr>
          <w:p w:rsidR="00855E9C" w:rsidRDefault="00855E9C" w:rsidP="00031981">
            <w:pPr>
              <w:jc w:val="right"/>
              <w:rPr>
                <w:rFonts w:ascii="Times New Roman" w:hAnsi="Times New Roman"/>
                <w:b/>
                <w:szCs w:val="22"/>
              </w:rPr>
            </w:pPr>
          </w:p>
          <w:p w:rsidR="00855E9C" w:rsidRPr="00855E9C" w:rsidRDefault="00855E9C" w:rsidP="00031981">
            <w:pPr>
              <w:jc w:val="right"/>
              <w:rPr>
                <w:rFonts w:ascii="Times New Roman" w:hAnsi="Times New Roman"/>
                <w:b/>
                <w:szCs w:val="22"/>
              </w:rPr>
            </w:pPr>
            <w:r w:rsidRPr="00855E9C">
              <w:rPr>
                <w:rFonts w:ascii="Times New Roman" w:hAnsi="Times New Roman"/>
                <w:b/>
                <w:szCs w:val="22"/>
              </w:rPr>
              <w:t>1277 fő</w:t>
            </w:r>
          </w:p>
        </w:tc>
        <w:tc>
          <w:tcPr>
            <w:tcW w:w="2552" w:type="dxa"/>
            <w:shd w:val="clear" w:color="auto" w:fill="C5E0B3"/>
          </w:tcPr>
          <w:p w:rsidR="00855E9C" w:rsidRDefault="00855E9C" w:rsidP="00031981">
            <w:pPr>
              <w:jc w:val="right"/>
              <w:rPr>
                <w:rFonts w:ascii="Times New Roman" w:hAnsi="Times New Roman"/>
                <w:b/>
                <w:szCs w:val="22"/>
              </w:rPr>
            </w:pPr>
          </w:p>
          <w:p w:rsidR="00855E9C" w:rsidRPr="00855E9C" w:rsidRDefault="00855E9C" w:rsidP="00031981">
            <w:pPr>
              <w:jc w:val="right"/>
              <w:rPr>
                <w:rFonts w:ascii="Times New Roman" w:hAnsi="Times New Roman"/>
                <w:b/>
                <w:szCs w:val="22"/>
              </w:rPr>
            </w:pPr>
            <w:r w:rsidRPr="00855E9C">
              <w:rPr>
                <w:rFonts w:ascii="Times New Roman" w:hAnsi="Times New Roman"/>
                <w:b/>
                <w:szCs w:val="22"/>
              </w:rPr>
              <w:t>2678 fő</w:t>
            </w:r>
          </w:p>
        </w:tc>
      </w:tr>
    </w:tbl>
    <w:p w:rsidR="00855E9C" w:rsidRPr="00855E9C" w:rsidRDefault="00855E9C" w:rsidP="00855E9C">
      <w:pPr>
        <w:rPr>
          <w:rFonts w:ascii="Times New Roman" w:hAnsi="Times New Roman"/>
          <w:color w:val="FF0000"/>
          <w:szCs w:val="22"/>
        </w:rPr>
      </w:pPr>
    </w:p>
    <w:p w:rsidR="00855E9C" w:rsidRPr="00855E9C" w:rsidRDefault="00855E9C" w:rsidP="00855E9C">
      <w:pPr>
        <w:rPr>
          <w:rFonts w:ascii="Times New Roman" w:hAnsi="Times New Roman"/>
          <w:szCs w:val="22"/>
        </w:rPr>
      </w:pPr>
      <w:r w:rsidRPr="00855E9C">
        <w:rPr>
          <w:rFonts w:ascii="Times New Roman" w:hAnsi="Times New Roman"/>
          <w:szCs w:val="22"/>
        </w:rPr>
        <w:t>A fenti adatokat összevetve a gyermekkorú lakosság száma és a lakónépességhez viszonyított aránya jelentősen nem változott a múlt évhez képest.</w:t>
      </w:r>
      <w:r w:rsidRPr="00855E9C">
        <w:rPr>
          <w:rFonts w:ascii="Times New Roman" w:hAnsi="Times New Roman"/>
          <w:color w:val="FF0000"/>
          <w:szCs w:val="22"/>
        </w:rPr>
        <w:t xml:space="preserve"> </w:t>
      </w:r>
      <w:r w:rsidRPr="00855E9C">
        <w:rPr>
          <w:rFonts w:ascii="Times New Roman" w:hAnsi="Times New Roman"/>
          <w:szCs w:val="22"/>
        </w:rPr>
        <w:t xml:space="preserve">2011. óta 14,7 %-kal csökkent a gyermekek száma Csongrádon, a csökkenés a 15-18 év közötti korosztálynál figyelhető meg leginkább (28 % csökkenés a 11 év alatt). A 0-3 éves korosztálynál viszont 4%-os növekedés látható, 543 főről 567 főre gyarapodott a legkisebb korosztályban a gyermekek száma. </w:t>
      </w:r>
    </w:p>
    <w:p w:rsidR="003F4EBA" w:rsidRPr="00540514" w:rsidRDefault="003F4EBA" w:rsidP="00855E9C">
      <w:pPr>
        <w:shd w:val="clear" w:color="auto" w:fill="FFFFFF"/>
        <w:spacing w:after="120"/>
        <w:rPr>
          <w:rFonts w:ascii="Times New Roman" w:hAnsi="Times New Roman"/>
          <w:b/>
          <w:sz w:val="24"/>
        </w:rPr>
      </w:pPr>
    </w:p>
    <w:p w:rsidR="00540514"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540514">
        <w:rPr>
          <w:rFonts w:ascii="Times New Roman" w:hAnsi="Times New Roman"/>
          <w:sz w:val="24"/>
        </w:rPr>
        <w:t>veszélyeztetett és védelembe vett, hátrányos helyzetű, illetve halmozottan hátrányos helyzetű gyermekek, valamint fogyatékossággal élő gyermekek jellemzői, egészségügyi, szociális, lakhatási helyzete;</w:t>
      </w:r>
    </w:p>
    <w:p w:rsidR="00DA53D0" w:rsidRPr="001D2657" w:rsidRDefault="00DA53D0" w:rsidP="00DA53D0">
      <w:pPr>
        <w:rPr>
          <w:rFonts w:ascii="Times New Roman" w:hAnsi="Times New Roman"/>
          <w:sz w:val="24"/>
        </w:rPr>
      </w:pPr>
      <w:r w:rsidRPr="001D2657">
        <w:rPr>
          <w:rFonts w:ascii="Times New Roman" w:hAnsi="Times New Roman"/>
          <w:sz w:val="24"/>
        </w:rPr>
        <w:t>A szociális alap- és szakellátáshoz kapcsolódó szempontok érvényesítése, illetve a gyermekek megfelelő ellátáshoz történő hozzáférése érdekében</w:t>
      </w:r>
      <w:r w:rsidR="00A77C98" w:rsidRPr="001D2657">
        <w:rPr>
          <w:rFonts w:ascii="Times New Roman" w:hAnsi="Times New Roman"/>
          <w:sz w:val="24"/>
        </w:rPr>
        <w:t xml:space="preserve"> </w:t>
      </w:r>
      <w:r w:rsidRPr="001D2657">
        <w:rPr>
          <w:rFonts w:ascii="Times New Roman" w:hAnsi="Times New Roman"/>
          <w:sz w:val="24"/>
        </w:rPr>
        <w:t xml:space="preserve">a szociális terület szakembereinek objektív </w:t>
      </w:r>
      <w:r w:rsidRPr="001D2657">
        <w:rPr>
          <w:rFonts w:ascii="Times New Roman" w:hAnsi="Times New Roman"/>
          <w:sz w:val="24"/>
        </w:rPr>
        <w:lastRenderedPageBreak/>
        <w:t>probléma-megközelítésére és helyzetelemzésére van szükség. A veszélyeztetettséget a jelzőrendszer szé</w:t>
      </w:r>
      <w:r w:rsidR="00A77C98" w:rsidRPr="001D2657">
        <w:rPr>
          <w:rFonts w:ascii="Times New Roman" w:hAnsi="Times New Roman"/>
          <w:sz w:val="24"/>
        </w:rPr>
        <w:t xml:space="preserve">leskörű </w:t>
      </w:r>
      <w:r w:rsidRPr="001D2657">
        <w:rPr>
          <w:rFonts w:ascii="Times New Roman" w:hAnsi="Times New Roman"/>
          <w:sz w:val="24"/>
        </w:rPr>
        <w:t xml:space="preserve">bevonásával kell meghatározni. </w:t>
      </w:r>
    </w:p>
    <w:p w:rsidR="00DA53D0" w:rsidRPr="001D2657" w:rsidRDefault="00DA53D0" w:rsidP="00DA53D0">
      <w:pPr>
        <w:pStyle w:val="Default"/>
        <w:rPr>
          <w:color w:val="auto"/>
        </w:rPr>
      </w:pPr>
    </w:p>
    <w:p w:rsidR="00DA53D0" w:rsidRDefault="00DA53D0" w:rsidP="00DA53D0">
      <w:pPr>
        <w:pStyle w:val="Default"/>
        <w:jc w:val="both"/>
        <w:rPr>
          <w:color w:val="auto"/>
        </w:rPr>
      </w:pPr>
      <w:r w:rsidRPr="001D2657">
        <w:rPr>
          <w:color w:val="auto"/>
        </w:rPr>
        <w:t xml:space="preserve">A rendszeres gyermekvédelmi kedvezményre való jogosultság, a hátrányos, halmozottan hátrányos helyzet megállapításáról szóló határozat meghozatalával, illetőleg a védelembe vétel elrendelése esetén egyidejűleg tájékoztatni kell a szülőt azokról a kedvezményekről, juttatásokról, pályázati lehetőségekről, amelyek a gyermeket megillethetik. </w:t>
      </w:r>
    </w:p>
    <w:p w:rsidR="00012843" w:rsidRDefault="00012843" w:rsidP="00DA53D0">
      <w:pPr>
        <w:pStyle w:val="Default"/>
        <w:jc w:val="both"/>
        <w:rPr>
          <w:color w:val="auto"/>
        </w:rPr>
      </w:pPr>
    </w:p>
    <w:p w:rsidR="00012843" w:rsidRPr="0007474D" w:rsidRDefault="00012843" w:rsidP="00012843">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b/>
          <w:bCs/>
          <w:szCs w:val="22"/>
        </w:rPr>
        <w:t xml:space="preserve">     </w:t>
      </w:r>
      <w:r w:rsidRPr="0007474D">
        <w:rPr>
          <w:rFonts w:ascii="Times New Roman" w:hAnsi="Times New Roman"/>
          <w:b/>
          <w:bCs/>
          <w:szCs w:val="22"/>
        </w:rPr>
        <w:t>4.1.1. számú táblázat - Védelembe vett és veszélyeztetett kiskorú gyermekek</w:t>
      </w:r>
    </w:p>
    <w:tbl>
      <w:tblPr>
        <w:tblW w:w="7473" w:type="dxa"/>
        <w:tblInd w:w="252" w:type="dxa"/>
        <w:tblCellMar>
          <w:left w:w="70" w:type="dxa"/>
          <w:right w:w="70" w:type="dxa"/>
        </w:tblCellMar>
        <w:tblLook w:val="04A0" w:firstRow="1" w:lastRow="0" w:firstColumn="1" w:lastColumn="0" w:noHBand="0" w:noVBand="1"/>
      </w:tblPr>
      <w:tblGrid>
        <w:gridCol w:w="1633"/>
        <w:gridCol w:w="1691"/>
        <w:gridCol w:w="2164"/>
        <w:gridCol w:w="1985"/>
      </w:tblGrid>
      <w:tr w:rsidR="00012843" w:rsidRPr="0007474D" w:rsidTr="0031301A">
        <w:trPr>
          <w:trHeight w:val="1650"/>
        </w:trPr>
        <w:tc>
          <w:tcPr>
            <w:tcW w:w="1633"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012843" w:rsidRPr="0007474D" w:rsidRDefault="00012843" w:rsidP="00031981">
            <w:pPr>
              <w:jc w:val="center"/>
              <w:rPr>
                <w:rFonts w:ascii="Times New Roman" w:hAnsi="Times New Roman"/>
                <w:b/>
                <w:bCs/>
                <w:szCs w:val="22"/>
              </w:rPr>
            </w:pPr>
            <w:r w:rsidRPr="0007474D">
              <w:rPr>
                <w:rFonts w:ascii="Times New Roman" w:hAnsi="Times New Roman"/>
                <w:b/>
                <w:bCs/>
                <w:szCs w:val="22"/>
              </w:rPr>
              <w:t>Év</w:t>
            </w:r>
          </w:p>
        </w:tc>
        <w:tc>
          <w:tcPr>
            <w:tcW w:w="1691" w:type="dxa"/>
            <w:tcBorders>
              <w:top w:val="single" w:sz="4" w:space="0" w:color="auto"/>
              <w:left w:val="nil"/>
              <w:bottom w:val="single" w:sz="4" w:space="0" w:color="auto"/>
              <w:right w:val="single" w:sz="4" w:space="0" w:color="auto"/>
            </w:tcBorders>
            <w:shd w:val="clear" w:color="auto" w:fill="C5E0B3"/>
          </w:tcPr>
          <w:p w:rsidR="00012843" w:rsidRDefault="00012843" w:rsidP="00031981">
            <w:pPr>
              <w:jc w:val="center"/>
              <w:rPr>
                <w:rFonts w:ascii="Times New Roman" w:hAnsi="Times New Roman"/>
                <w:b/>
                <w:bCs/>
                <w:szCs w:val="22"/>
              </w:rPr>
            </w:pPr>
          </w:p>
          <w:p w:rsidR="00012843" w:rsidRDefault="00012843" w:rsidP="00031981">
            <w:pPr>
              <w:jc w:val="center"/>
              <w:rPr>
                <w:rFonts w:ascii="Times New Roman" w:hAnsi="Times New Roman"/>
                <w:b/>
                <w:bCs/>
                <w:szCs w:val="22"/>
              </w:rPr>
            </w:pPr>
          </w:p>
          <w:p w:rsidR="00012843" w:rsidRPr="0007474D" w:rsidRDefault="00012843" w:rsidP="00031981">
            <w:pPr>
              <w:jc w:val="center"/>
              <w:rPr>
                <w:rFonts w:ascii="Times New Roman" w:hAnsi="Times New Roman"/>
                <w:b/>
                <w:bCs/>
                <w:szCs w:val="22"/>
              </w:rPr>
            </w:pPr>
            <w:r>
              <w:rPr>
                <w:rFonts w:ascii="Times New Roman" w:hAnsi="Times New Roman"/>
                <w:b/>
                <w:bCs/>
                <w:szCs w:val="22"/>
              </w:rPr>
              <w:t>18 év alatti népesség száma</w:t>
            </w:r>
          </w:p>
        </w:tc>
        <w:tc>
          <w:tcPr>
            <w:tcW w:w="216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b/>
                <w:bCs/>
                <w:szCs w:val="22"/>
              </w:rPr>
            </w:pPr>
            <w:r w:rsidRPr="0007474D">
              <w:rPr>
                <w:rFonts w:ascii="Times New Roman" w:hAnsi="Times New Roman"/>
                <w:b/>
                <w:bCs/>
                <w:szCs w:val="22"/>
              </w:rPr>
              <w:t xml:space="preserve">Védelembe vett kiskorú gyermekek száma </w:t>
            </w:r>
            <w:r w:rsidRPr="0007474D">
              <w:rPr>
                <w:rFonts w:ascii="Times New Roman" w:hAnsi="Times New Roman"/>
                <w:b/>
                <w:bCs/>
                <w:szCs w:val="22"/>
              </w:rPr>
              <w:br/>
            </w:r>
          </w:p>
        </w:tc>
        <w:tc>
          <w:tcPr>
            <w:tcW w:w="1985" w:type="dxa"/>
            <w:tcBorders>
              <w:top w:val="single" w:sz="4" w:space="0" w:color="auto"/>
              <w:left w:val="nil"/>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b/>
                <w:bCs/>
                <w:szCs w:val="22"/>
              </w:rPr>
            </w:pPr>
            <w:r w:rsidRPr="0007474D">
              <w:rPr>
                <w:rFonts w:ascii="Times New Roman" w:hAnsi="Times New Roman"/>
                <w:b/>
                <w:bCs/>
                <w:szCs w:val="22"/>
              </w:rPr>
              <w:t xml:space="preserve">Veszélyeztetett kiskorú gyermekek száma  </w:t>
            </w:r>
          </w:p>
        </w:tc>
      </w:tr>
      <w:tr w:rsidR="00012843" w:rsidRPr="0007474D" w:rsidTr="0031301A">
        <w:trPr>
          <w:trHeight w:val="600"/>
        </w:trPr>
        <w:tc>
          <w:tcPr>
            <w:tcW w:w="1633" w:type="dxa"/>
            <w:vMerge/>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left"/>
              <w:rPr>
                <w:rFonts w:ascii="Times New Roman" w:hAnsi="Times New Roman"/>
                <w:b/>
                <w:bCs/>
                <w:szCs w:val="22"/>
              </w:rPr>
            </w:pPr>
          </w:p>
        </w:tc>
        <w:tc>
          <w:tcPr>
            <w:tcW w:w="1691" w:type="dxa"/>
            <w:tcBorders>
              <w:top w:val="single" w:sz="4" w:space="0" w:color="auto"/>
              <w:left w:val="nil"/>
              <w:bottom w:val="single" w:sz="4" w:space="0" w:color="auto"/>
              <w:right w:val="single" w:sz="4" w:space="0" w:color="auto"/>
            </w:tcBorders>
            <w:shd w:val="clear" w:color="auto" w:fill="C5E0B3"/>
            <w:vAlign w:val="center"/>
          </w:tcPr>
          <w:p w:rsidR="00012843" w:rsidRPr="0007474D" w:rsidRDefault="00012843" w:rsidP="00031981">
            <w:pPr>
              <w:jc w:val="center"/>
              <w:rPr>
                <w:rFonts w:ascii="Times New Roman" w:hAnsi="Times New Roman"/>
                <w:b/>
                <w:bCs/>
                <w:color w:val="000000"/>
                <w:szCs w:val="22"/>
              </w:rPr>
            </w:pPr>
            <w:r>
              <w:rPr>
                <w:rFonts w:ascii="Times New Roman" w:hAnsi="Times New Roman"/>
                <w:b/>
                <w:bCs/>
                <w:color w:val="000000"/>
                <w:szCs w:val="22"/>
              </w:rPr>
              <w:t>Fő</w:t>
            </w:r>
          </w:p>
        </w:tc>
        <w:tc>
          <w:tcPr>
            <w:tcW w:w="2164" w:type="dxa"/>
            <w:tcBorders>
              <w:top w:val="nil"/>
              <w:left w:val="single" w:sz="4" w:space="0" w:color="auto"/>
              <w:bottom w:val="single" w:sz="4" w:space="0" w:color="auto"/>
              <w:right w:val="single" w:sz="4" w:space="0" w:color="auto"/>
            </w:tcBorders>
            <w:shd w:val="clear" w:color="auto" w:fill="C5E0B3"/>
            <w:noWrap/>
            <w:vAlign w:val="center"/>
            <w:hideMark/>
          </w:tcPr>
          <w:p w:rsidR="00012843" w:rsidRPr="0007474D" w:rsidRDefault="00012843" w:rsidP="00031981">
            <w:pPr>
              <w:jc w:val="center"/>
              <w:rPr>
                <w:rFonts w:ascii="Times New Roman" w:hAnsi="Times New Roman"/>
                <w:b/>
                <w:bCs/>
                <w:color w:val="000000"/>
                <w:szCs w:val="22"/>
              </w:rPr>
            </w:pPr>
            <w:r w:rsidRPr="0007474D">
              <w:rPr>
                <w:rFonts w:ascii="Times New Roman" w:hAnsi="Times New Roman"/>
                <w:b/>
                <w:bCs/>
                <w:color w:val="000000"/>
                <w:szCs w:val="22"/>
              </w:rPr>
              <w:t>Fő</w:t>
            </w:r>
          </w:p>
        </w:tc>
        <w:tc>
          <w:tcPr>
            <w:tcW w:w="1985" w:type="dxa"/>
            <w:tcBorders>
              <w:top w:val="nil"/>
              <w:left w:val="nil"/>
              <w:bottom w:val="single" w:sz="4" w:space="0" w:color="auto"/>
              <w:right w:val="single" w:sz="4" w:space="0" w:color="auto"/>
            </w:tcBorders>
            <w:shd w:val="clear" w:color="auto" w:fill="C5E0B3"/>
            <w:noWrap/>
            <w:vAlign w:val="center"/>
            <w:hideMark/>
          </w:tcPr>
          <w:p w:rsidR="00012843" w:rsidRPr="0007474D" w:rsidRDefault="00012843" w:rsidP="00031981">
            <w:pPr>
              <w:jc w:val="center"/>
              <w:rPr>
                <w:rFonts w:ascii="Times New Roman" w:hAnsi="Times New Roman"/>
                <w:b/>
                <w:bCs/>
                <w:color w:val="000000"/>
                <w:szCs w:val="22"/>
              </w:rPr>
            </w:pPr>
            <w:r w:rsidRPr="0007474D">
              <w:rPr>
                <w:rFonts w:ascii="Times New Roman" w:hAnsi="Times New Roman"/>
                <w:b/>
                <w:bCs/>
                <w:color w:val="000000"/>
                <w:szCs w:val="22"/>
              </w:rPr>
              <w:t>Fő</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2016</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2843</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49</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164</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2017</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2803</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22</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107</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2018</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2785</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56</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177</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2019</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2703</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57</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186</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2020</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2697</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66</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167</w:t>
            </w:r>
          </w:p>
        </w:tc>
      </w:tr>
      <w:tr w:rsidR="00012843" w:rsidRPr="0007474D" w:rsidTr="0031301A">
        <w:trPr>
          <w:trHeight w:val="301"/>
        </w:trPr>
        <w:tc>
          <w:tcPr>
            <w:tcW w:w="1633" w:type="dxa"/>
            <w:tcBorders>
              <w:top w:val="nil"/>
              <w:left w:val="single" w:sz="4" w:space="0" w:color="auto"/>
              <w:bottom w:val="single" w:sz="4" w:space="0" w:color="auto"/>
              <w:right w:val="single" w:sz="4" w:space="0" w:color="auto"/>
            </w:tcBorders>
            <w:shd w:val="clear" w:color="auto" w:fill="C5E0B3"/>
            <w:vAlign w:val="center"/>
            <w:hideMark/>
          </w:tcPr>
          <w:p w:rsidR="00012843" w:rsidRPr="0007474D" w:rsidRDefault="00012843" w:rsidP="00031981">
            <w:pPr>
              <w:jc w:val="center"/>
              <w:rPr>
                <w:rFonts w:ascii="Times New Roman" w:hAnsi="Times New Roman"/>
                <w:szCs w:val="22"/>
              </w:rPr>
            </w:pPr>
            <w:r w:rsidRPr="0007474D">
              <w:rPr>
                <w:rFonts w:ascii="Times New Roman" w:hAnsi="Times New Roman"/>
                <w:szCs w:val="22"/>
              </w:rPr>
              <w:t>2021</w:t>
            </w:r>
            <w:r>
              <w:rPr>
                <w:rFonts w:ascii="Times New Roman" w:hAnsi="Times New Roman"/>
                <w:szCs w:val="22"/>
              </w:rPr>
              <w:t>.</w:t>
            </w:r>
          </w:p>
        </w:tc>
        <w:tc>
          <w:tcPr>
            <w:tcW w:w="1691" w:type="dxa"/>
            <w:tcBorders>
              <w:top w:val="single" w:sz="4" w:space="0" w:color="auto"/>
              <w:left w:val="nil"/>
              <w:bottom w:val="single" w:sz="4" w:space="0" w:color="auto"/>
              <w:right w:val="single" w:sz="4" w:space="0" w:color="auto"/>
            </w:tcBorders>
          </w:tcPr>
          <w:p w:rsidR="00012843" w:rsidRPr="0007474D" w:rsidRDefault="00012843" w:rsidP="00031981">
            <w:pPr>
              <w:jc w:val="center"/>
              <w:rPr>
                <w:rFonts w:ascii="Times New Roman" w:hAnsi="Times New Roman"/>
                <w:szCs w:val="22"/>
              </w:rPr>
            </w:pPr>
            <w:r>
              <w:rPr>
                <w:rFonts w:ascii="Times New Roman" w:hAnsi="Times New Roman"/>
                <w:szCs w:val="22"/>
              </w:rPr>
              <w:t>2693</w:t>
            </w:r>
          </w:p>
        </w:tc>
        <w:tc>
          <w:tcPr>
            <w:tcW w:w="2164" w:type="dxa"/>
            <w:tcBorders>
              <w:top w:val="nil"/>
              <w:left w:val="single" w:sz="4" w:space="0" w:color="auto"/>
              <w:bottom w:val="single" w:sz="4" w:space="0" w:color="auto"/>
              <w:right w:val="single" w:sz="4" w:space="0" w:color="auto"/>
            </w:tcBorders>
            <w:shd w:val="clear" w:color="auto" w:fill="auto"/>
          </w:tcPr>
          <w:p w:rsidR="00012843" w:rsidRPr="0007474D" w:rsidRDefault="00012843" w:rsidP="00031981">
            <w:pPr>
              <w:jc w:val="center"/>
              <w:rPr>
                <w:rFonts w:ascii="Times New Roman" w:hAnsi="Times New Roman"/>
                <w:szCs w:val="22"/>
              </w:rPr>
            </w:pPr>
            <w:r>
              <w:rPr>
                <w:rFonts w:ascii="Times New Roman" w:hAnsi="Times New Roman"/>
                <w:szCs w:val="22"/>
              </w:rPr>
              <w:t>56</w:t>
            </w:r>
          </w:p>
        </w:tc>
        <w:tc>
          <w:tcPr>
            <w:tcW w:w="1985" w:type="dxa"/>
            <w:tcBorders>
              <w:top w:val="nil"/>
              <w:left w:val="nil"/>
              <w:bottom w:val="single" w:sz="4" w:space="0" w:color="auto"/>
              <w:right w:val="single" w:sz="4" w:space="0" w:color="auto"/>
            </w:tcBorders>
            <w:shd w:val="clear" w:color="auto" w:fill="auto"/>
            <w:vAlign w:val="center"/>
          </w:tcPr>
          <w:p w:rsidR="00012843" w:rsidRPr="0007474D" w:rsidRDefault="00012843" w:rsidP="00031981">
            <w:pPr>
              <w:jc w:val="center"/>
              <w:rPr>
                <w:rFonts w:ascii="Times New Roman" w:hAnsi="Times New Roman"/>
                <w:szCs w:val="22"/>
              </w:rPr>
            </w:pPr>
            <w:r>
              <w:rPr>
                <w:rFonts w:ascii="Times New Roman" w:hAnsi="Times New Roman"/>
                <w:szCs w:val="22"/>
              </w:rPr>
              <w:t>113</w:t>
            </w:r>
          </w:p>
        </w:tc>
      </w:tr>
      <w:tr w:rsidR="00012843" w:rsidRPr="0007474D" w:rsidTr="00031981">
        <w:trPr>
          <w:trHeight w:val="300"/>
        </w:trPr>
        <w:tc>
          <w:tcPr>
            <w:tcW w:w="5488" w:type="dxa"/>
            <w:gridSpan w:val="3"/>
            <w:tcBorders>
              <w:top w:val="nil"/>
              <w:left w:val="nil"/>
              <w:bottom w:val="nil"/>
              <w:right w:val="nil"/>
            </w:tcBorders>
          </w:tcPr>
          <w:p w:rsidR="00012843" w:rsidRPr="0007474D" w:rsidRDefault="00012843" w:rsidP="00031981">
            <w:pPr>
              <w:jc w:val="left"/>
              <w:rPr>
                <w:rFonts w:ascii="Times New Roman" w:hAnsi="Times New Roman"/>
                <w:sz w:val="20"/>
                <w:szCs w:val="20"/>
              </w:rPr>
            </w:pPr>
            <w:r w:rsidRPr="0007474D">
              <w:rPr>
                <w:rFonts w:ascii="Times New Roman" w:hAnsi="Times New Roman"/>
                <w:sz w:val="20"/>
                <w:szCs w:val="20"/>
              </w:rPr>
              <w:t xml:space="preserve">Forrás: </w:t>
            </w:r>
            <w:r>
              <w:rPr>
                <w:rFonts w:ascii="Times New Roman" w:hAnsi="Times New Roman"/>
                <w:sz w:val="20"/>
                <w:szCs w:val="20"/>
              </w:rPr>
              <w:t>Piroskavárosi Szociális Család- és Gyermekjóléti Intézmény nyilvántartása, helyi nyilvántartás</w:t>
            </w:r>
          </w:p>
        </w:tc>
        <w:tc>
          <w:tcPr>
            <w:tcW w:w="1985" w:type="dxa"/>
            <w:tcBorders>
              <w:top w:val="nil"/>
              <w:left w:val="nil"/>
              <w:bottom w:val="nil"/>
              <w:right w:val="nil"/>
            </w:tcBorders>
            <w:shd w:val="clear" w:color="auto" w:fill="auto"/>
            <w:noWrap/>
            <w:vAlign w:val="bottom"/>
            <w:hideMark/>
          </w:tcPr>
          <w:p w:rsidR="00012843" w:rsidRPr="0007474D" w:rsidRDefault="00012843" w:rsidP="00031981">
            <w:pPr>
              <w:jc w:val="left"/>
              <w:rPr>
                <w:rFonts w:ascii="Times New Roman" w:hAnsi="Times New Roman"/>
                <w:sz w:val="20"/>
                <w:szCs w:val="20"/>
              </w:rPr>
            </w:pPr>
          </w:p>
        </w:tc>
      </w:tr>
    </w:tbl>
    <w:p w:rsidR="00012843" w:rsidRPr="001D2657" w:rsidRDefault="00012843" w:rsidP="00DA53D0">
      <w:pPr>
        <w:pStyle w:val="Default"/>
        <w:jc w:val="both"/>
        <w:rPr>
          <w:color w:val="auto"/>
        </w:rPr>
      </w:pPr>
    </w:p>
    <w:p w:rsidR="00DA53D0" w:rsidRPr="001D2657" w:rsidRDefault="00DA53D0" w:rsidP="00DA53D0">
      <w:pPr>
        <w:rPr>
          <w:rFonts w:ascii="Times New Roman" w:hAnsi="Times New Roman"/>
          <w:sz w:val="24"/>
        </w:rPr>
      </w:pPr>
      <w:r w:rsidRPr="001D2657">
        <w:rPr>
          <w:rFonts w:ascii="Times New Roman" w:hAnsi="Times New Roman"/>
          <w:sz w:val="24"/>
        </w:rPr>
        <w:t xml:space="preserve">A rendszeres gyermekvédelmi kedvezményre (RGYK) való jogosultság megállapításának célja annak igazolása, hogy a gyermek szociális helyzete alapján jogosult a gyermekvédelmi törvényben meghatározott gyermekétkeztetés normatív kedvezményének, a szünidei gyermekétkeztetésnek, illetve külön jogszabályban meghatározott egyéb kedvezményeknek (pl. ingyenes tankönyv) az igénybevételére. </w:t>
      </w:r>
    </w:p>
    <w:p w:rsidR="00DA53D0" w:rsidRPr="001D2657" w:rsidRDefault="00DA53D0" w:rsidP="00DA53D0">
      <w:pPr>
        <w:rPr>
          <w:rFonts w:ascii="Times New Roman" w:hAnsi="Times New Roman"/>
          <w:sz w:val="24"/>
        </w:rPr>
      </w:pPr>
      <w:r w:rsidRPr="001D2657">
        <w:rPr>
          <w:rFonts w:ascii="Times New Roman" w:hAnsi="Times New Roman"/>
          <w:bCs/>
          <w:sz w:val="24"/>
        </w:rPr>
        <w:t>Hátrányos helyzetű</w:t>
      </w:r>
      <w:r w:rsidRPr="001D2657">
        <w:rPr>
          <w:rFonts w:ascii="Times New Roman" w:hAnsi="Times New Roman"/>
          <w:sz w:val="24"/>
        </w:rPr>
        <w:t xml:space="preserve"> </w:t>
      </w:r>
      <w:r w:rsidR="00012843">
        <w:rPr>
          <w:rFonts w:ascii="Times New Roman" w:hAnsi="Times New Roman"/>
          <w:sz w:val="24"/>
        </w:rPr>
        <w:t xml:space="preserve">(HH) </w:t>
      </w:r>
      <w:r w:rsidRPr="001D2657">
        <w:rPr>
          <w:rFonts w:ascii="Times New Roman" w:hAnsi="Times New Roman"/>
          <w:sz w:val="24"/>
        </w:rPr>
        <w:t>az a rendszeres gyermekvédelmi kedvezményre jogosult gyermek és nagykorúvá vált gyermek, aki esetében az alábbi körülmények közül egy fennáll:</w:t>
      </w:r>
    </w:p>
    <w:p w:rsidR="00DA53D0" w:rsidRPr="001D2657" w:rsidRDefault="00DA53D0" w:rsidP="00DD15F3">
      <w:pPr>
        <w:numPr>
          <w:ilvl w:val="0"/>
          <w:numId w:val="51"/>
        </w:numPr>
        <w:rPr>
          <w:rFonts w:ascii="Times New Roman" w:hAnsi="Times New Roman"/>
          <w:sz w:val="24"/>
        </w:rPr>
      </w:pPr>
      <w:bookmarkStart w:id="68" w:name="pr1024"/>
      <w:bookmarkEnd w:id="68"/>
      <w:r w:rsidRPr="001D2657">
        <w:rPr>
          <w:rFonts w:ascii="Times New Roman" w:hAnsi="Times New Roman"/>
          <w:sz w:val="24"/>
        </w:rPr>
        <w:t>a szülő vagy a családba</w:t>
      </w:r>
      <w:r w:rsidR="00A77C98" w:rsidRPr="001D2657">
        <w:rPr>
          <w:rFonts w:ascii="Times New Roman" w:hAnsi="Times New Roman"/>
          <w:sz w:val="24"/>
        </w:rPr>
        <w:t xml:space="preserve"> </w:t>
      </w:r>
      <w:r w:rsidRPr="001D2657">
        <w:rPr>
          <w:rFonts w:ascii="Times New Roman" w:hAnsi="Times New Roman"/>
          <w:sz w:val="24"/>
        </w:rPr>
        <w:t>fogadó gyám alacsony iskolai végzettsége</w:t>
      </w:r>
      <w:bookmarkStart w:id="69" w:name="pr1025"/>
      <w:bookmarkEnd w:id="69"/>
    </w:p>
    <w:p w:rsidR="00DA53D0" w:rsidRPr="001D2657" w:rsidRDefault="00DA53D0" w:rsidP="00DD15F3">
      <w:pPr>
        <w:numPr>
          <w:ilvl w:val="0"/>
          <w:numId w:val="51"/>
        </w:numPr>
        <w:rPr>
          <w:rFonts w:ascii="Times New Roman" w:hAnsi="Times New Roman"/>
          <w:sz w:val="24"/>
        </w:rPr>
      </w:pPr>
      <w:r w:rsidRPr="001D2657">
        <w:rPr>
          <w:rFonts w:ascii="Times New Roman" w:hAnsi="Times New Roman"/>
          <w:sz w:val="24"/>
        </w:rPr>
        <w:t>a szülő vagy a családba</w:t>
      </w:r>
      <w:r w:rsidR="00A77C98" w:rsidRPr="001D2657">
        <w:rPr>
          <w:rFonts w:ascii="Times New Roman" w:hAnsi="Times New Roman"/>
          <w:sz w:val="24"/>
        </w:rPr>
        <w:t xml:space="preserve"> </w:t>
      </w:r>
      <w:r w:rsidRPr="001D2657">
        <w:rPr>
          <w:rFonts w:ascii="Times New Roman" w:hAnsi="Times New Roman"/>
          <w:sz w:val="24"/>
        </w:rPr>
        <w:t>fogadó gyám alacsony foglalkoztatottsága, ha a gyermeket nevelő szülők bármelyikéről vagy a családba</w:t>
      </w:r>
      <w:r w:rsidR="00A77C98" w:rsidRPr="001D2657">
        <w:rPr>
          <w:rFonts w:ascii="Times New Roman" w:hAnsi="Times New Roman"/>
          <w:sz w:val="24"/>
        </w:rPr>
        <w:t xml:space="preserve"> </w:t>
      </w:r>
      <w:r w:rsidRPr="001D2657">
        <w:rPr>
          <w:rFonts w:ascii="Times New Roman" w:hAnsi="Times New Roman"/>
          <w:sz w:val="24"/>
        </w:rPr>
        <w:t>fogadó gyámról megállapítható, hogy a rendszeres gyermekvédelmi kedvezmény igénylésekor az Szt. 33. §-a szerinti aktív korúak ellátására jogosult vagy a rendszeres gyermekvédelmi kedvezmény igénylésének időpontját megelőző 16 hónapon belül legalább 12 hónapig álláskeresőként nyilvántartott személy,</w:t>
      </w:r>
    </w:p>
    <w:p w:rsidR="00DA53D0" w:rsidRPr="001D2657" w:rsidRDefault="00DA53D0" w:rsidP="00DD15F3">
      <w:pPr>
        <w:numPr>
          <w:ilvl w:val="0"/>
          <w:numId w:val="51"/>
        </w:numPr>
        <w:spacing w:before="100" w:beforeAutospacing="1" w:after="100" w:afterAutospacing="1"/>
        <w:rPr>
          <w:rFonts w:ascii="Times New Roman" w:hAnsi="Times New Roman"/>
          <w:sz w:val="24"/>
        </w:rPr>
      </w:pPr>
      <w:bookmarkStart w:id="70" w:name="pr1026"/>
      <w:bookmarkEnd w:id="70"/>
      <w:r w:rsidRPr="001D2657">
        <w:rPr>
          <w:rFonts w:ascii="Times New Roman" w:hAnsi="Times New Roman"/>
          <w:sz w:val="24"/>
        </w:rPr>
        <w:t>a gyermek elégtelen lakókörnyezete, illetve lakáskörülményei, ha megállapítható, hogy a gyermek a településre vonatkozó integrált településfejlesztési stratégiában szegregátumnak nyilvánított lakókörnyezetben vagy félkomfortos, komfort nélküli vagy szükséglakásban, illetve olyan lakáskörülmények között él, ahol korlátozottan biztosítottak az egészséges fejlődéséhez szükséges feltételek.</w:t>
      </w:r>
    </w:p>
    <w:p w:rsidR="00DA53D0" w:rsidRPr="001D2657" w:rsidRDefault="00DA53D0" w:rsidP="00DA53D0">
      <w:pPr>
        <w:rPr>
          <w:rFonts w:ascii="Times New Roman" w:hAnsi="Times New Roman"/>
          <w:sz w:val="24"/>
        </w:rPr>
      </w:pPr>
      <w:r w:rsidRPr="001D2657">
        <w:rPr>
          <w:rFonts w:ascii="Times New Roman" w:hAnsi="Times New Roman"/>
          <w:bCs/>
          <w:sz w:val="24"/>
        </w:rPr>
        <w:t>Halmozottan hátrányos helyzet</w:t>
      </w:r>
      <w:bookmarkStart w:id="71" w:name="pr1028"/>
      <w:bookmarkEnd w:id="71"/>
      <w:r w:rsidRPr="001D2657">
        <w:rPr>
          <w:rFonts w:ascii="Times New Roman" w:hAnsi="Times New Roman"/>
          <w:bCs/>
          <w:sz w:val="24"/>
        </w:rPr>
        <w:t>ű</w:t>
      </w:r>
      <w:r w:rsidR="00012843">
        <w:rPr>
          <w:rFonts w:ascii="Times New Roman" w:hAnsi="Times New Roman"/>
          <w:bCs/>
          <w:sz w:val="24"/>
        </w:rPr>
        <w:t xml:space="preserve"> (HHH) </w:t>
      </w:r>
      <w:r w:rsidRPr="001D2657">
        <w:rPr>
          <w:rFonts w:ascii="Times New Roman" w:hAnsi="Times New Roman"/>
          <w:sz w:val="24"/>
        </w:rPr>
        <w:t xml:space="preserve">az a rendszeres gyermekvédelmi kedvezményre jogosult gyermek és nagykorúvá vált gyermek, aki esetében az </w:t>
      </w:r>
      <w:r w:rsidRPr="001D2657">
        <w:rPr>
          <w:rFonts w:ascii="Times New Roman" w:hAnsi="Times New Roman"/>
          <w:i/>
          <w:iCs/>
          <w:sz w:val="24"/>
        </w:rPr>
        <w:t>a)-</w:t>
      </w:r>
      <w:r w:rsidR="00A77C98" w:rsidRPr="001D2657">
        <w:rPr>
          <w:rFonts w:ascii="Times New Roman" w:hAnsi="Times New Roman"/>
          <w:i/>
          <w:iCs/>
          <w:sz w:val="24"/>
        </w:rPr>
        <w:t xml:space="preserve"> </w:t>
      </w:r>
      <w:r w:rsidRPr="001D2657">
        <w:rPr>
          <w:rFonts w:ascii="Times New Roman" w:hAnsi="Times New Roman"/>
          <w:i/>
          <w:iCs/>
          <w:sz w:val="24"/>
        </w:rPr>
        <w:t xml:space="preserve">c) </w:t>
      </w:r>
      <w:r w:rsidRPr="001D2657">
        <w:rPr>
          <w:rFonts w:ascii="Times New Roman" w:hAnsi="Times New Roman"/>
          <w:sz w:val="24"/>
        </w:rPr>
        <w:t>pontjaiban meghatározott körülmények közül legalább kettő fennáll.</w:t>
      </w:r>
    </w:p>
    <w:p w:rsidR="00DA53D0" w:rsidRPr="001D2657" w:rsidRDefault="00DA53D0" w:rsidP="00DA53D0">
      <w:pPr>
        <w:rPr>
          <w:rFonts w:ascii="Times New Roman" w:hAnsi="Times New Roman"/>
          <w:sz w:val="24"/>
        </w:rPr>
      </w:pPr>
      <w:r w:rsidRPr="001D2657">
        <w:rPr>
          <w:rFonts w:ascii="Times New Roman" w:hAnsi="Times New Roman"/>
          <w:sz w:val="24"/>
        </w:rPr>
        <w:t>A gyámhatóság a rendszeres gyermekvédelmi kedvezményre való jogosultság elbírálásával egyidejűleg kérelemre – külön döntésben, a rendszeres gyermekvédelmi kedvezményre való jogosultsággal egyező időtartamra – megállapítja a gyermek, nagykorúvá vált gyermek hátrányos vagy halmozottan hátrányos helyzetének fennállását.</w:t>
      </w:r>
    </w:p>
    <w:p w:rsidR="00DA53D0" w:rsidRDefault="00DA53D0" w:rsidP="00DA53D0">
      <w:pPr>
        <w:pStyle w:val="NormlCalibri11"/>
        <w:pBdr>
          <w:top w:val="none" w:sz="0" w:space="0" w:color="auto"/>
          <w:left w:val="none" w:sz="0" w:space="0" w:color="auto"/>
          <w:bottom w:val="none" w:sz="0" w:space="0" w:color="auto"/>
          <w:right w:val="none" w:sz="0" w:space="0" w:color="auto"/>
        </w:pBdr>
      </w:pPr>
    </w:p>
    <w:p w:rsidR="00012843" w:rsidRPr="00012843" w:rsidRDefault="00012843" w:rsidP="00012843">
      <w:pPr>
        <w:rPr>
          <w:rFonts w:ascii="Times New Roman" w:hAnsi="Times New Roman"/>
          <w:sz w:val="24"/>
        </w:rPr>
      </w:pPr>
      <w:r w:rsidRPr="00012843">
        <w:rPr>
          <w:rFonts w:ascii="Times New Roman" w:hAnsi="Times New Roman"/>
          <w:sz w:val="24"/>
        </w:rPr>
        <w:t>Hátrányos és halmozottan hátrányos helyzetű gyermekek és nagykorúak számának kimutatása 2022.12.31. napi állapot szerint Csongrád Városi Önkormányzat Szociális és Lakásügyi Iroda nyilvántartása alapján:</w:t>
      </w:r>
    </w:p>
    <w:p w:rsidR="00012843" w:rsidRPr="00275612" w:rsidRDefault="00012843" w:rsidP="00012843">
      <w:pPr>
        <w:rPr>
          <w:b/>
          <w:color w:val="FF0000"/>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276"/>
        <w:gridCol w:w="1700"/>
      </w:tblGrid>
      <w:tr w:rsidR="00012843" w:rsidRPr="00275612" w:rsidTr="0031301A">
        <w:trPr>
          <w:trHeight w:val="315"/>
          <w:jc w:val="center"/>
        </w:trPr>
        <w:tc>
          <w:tcPr>
            <w:tcW w:w="3544" w:type="dxa"/>
            <w:shd w:val="clear" w:color="auto" w:fill="C5E0B3"/>
          </w:tcPr>
          <w:p w:rsidR="00012843" w:rsidRPr="00012843" w:rsidRDefault="00012843" w:rsidP="00031981">
            <w:pPr>
              <w:rPr>
                <w:rFonts w:ascii="Times New Roman" w:hAnsi="Times New Roman"/>
                <w:b/>
                <w:sz w:val="24"/>
              </w:rPr>
            </w:pPr>
            <w:r>
              <w:rPr>
                <w:rFonts w:ascii="Times New Roman" w:hAnsi="Times New Roman"/>
                <w:b/>
                <w:sz w:val="24"/>
              </w:rPr>
              <w:t>Intézmény</w:t>
            </w:r>
          </w:p>
        </w:tc>
        <w:tc>
          <w:tcPr>
            <w:tcW w:w="1276" w:type="dxa"/>
            <w:shd w:val="clear" w:color="auto" w:fill="C5E0B3"/>
            <w:vAlign w:val="center"/>
          </w:tcPr>
          <w:p w:rsidR="00012843" w:rsidRPr="00012843" w:rsidRDefault="00012843" w:rsidP="00031981">
            <w:pPr>
              <w:jc w:val="center"/>
              <w:rPr>
                <w:rFonts w:ascii="Times New Roman" w:hAnsi="Times New Roman"/>
                <w:b/>
                <w:sz w:val="24"/>
              </w:rPr>
            </w:pPr>
            <w:r w:rsidRPr="00012843">
              <w:rPr>
                <w:rFonts w:ascii="Times New Roman" w:hAnsi="Times New Roman"/>
                <w:b/>
                <w:sz w:val="24"/>
              </w:rPr>
              <w:t>HH (fő)</w:t>
            </w:r>
          </w:p>
        </w:tc>
        <w:tc>
          <w:tcPr>
            <w:tcW w:w="1700" w:type="dxa"/>
            <w:shd w:val="clear" w:color="auto" w:fill="C5E0B3"/>
            <w:vAlign w:val="center"/>
          </w:tcPr>
          <w:p w:rsidR="00012843" w:rsidRPr="00012843" w:rsidRDefault="00012843" w:rsidP="00031981">
            <w:pPr>
              <w:jc w:val="center"/>
              <w:rPr>
                <w:rFonts w:ascii="Times New Roman" w:hAnsi="Times New Roman"/>
                <w:b/>
                <w:sz w:val="24"/>
              </w:rPr>
            </w:pPr>
            <w:r w:rsidRPr="00012843">
              <w:rPr>
                <w:rFonts w:ascii="Times New Roman" w:hAnsi="Times New Roman"/>
                <w:b/>
                <w:sz w:val="24"/>
              </w:rPr>
              <w:t>HHH (fő)</w:t>
            </w:r>
          </w:p>
        </w:tc>
      </w:tr>
      <w:tr w:rsidR="00012843" w:rsidRPr="00275612" w:rsidTr="00012843">
        <w:trPr>
          <w:trHeight w:val="315"/>
          <w:jc w:val="center"/>
        </w:trPr>
        <w:tc>
          <w:tcPr>
            <w:tcW w:w="3544" w:type="dxa"/>
            <w:shd w:val="clear" w:color="auto" w:fill="auto"/>
          </w:tcPr>
          <w:p w:rsidR="00012843" w:rsidRPr="00012843" w:rsidRDefault="00012843" w:rsidP="00031981">
            <w:pPr>
              <w:rPr>
                <w:rFonts w:ascii="Times New Roman" w:hAnsi="Times New Roman"/>
                <w:sz w:val="24"/>
              </w:rPr>
            </w:pPr>
            <w:r>
              <w:rPr>
                <w:rFonts w:ascii="Times New Roman" w:hAnsi="Times New Roman"/>
                <w:sz w:val="24"/>
              </w:rPr>
              <w:t>Bölcsőde</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2</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0</w:t>
            </w:r>
          </w:p>
        </w:tc>
      </w:tr>
      <w:tr w:rsidR="00012843" w:rsidRPr="00275612" w:rsidTr="00012843">
        <w:trPr>
          <w:trHeight w:val="315"/>
          <w:jc w:val="center"/>
        </w:trPr>
        <w:tc>
          <w:tcPr>
            <w:tcW w:w="3544" w:type="dxa"/>
            <w:shd w:val="clear" w:color="auto" w:fill="auto"/>
          </w:tcPr>
          <w:p w:rsidR="00012843" w:rsidRPr="00012843" w:rsidRDefault="00012843" w:rsidP="00031981">
            <w:pPr>
              <w:rPr>
                <w:rFonts w:ascii="Times New Roman" w:hAnsi="Times New Roman"/>
                <w:sz w:val="24"/>
              </w:rPr>
            </w:pPr>
            <w:r>
              <w:rPr>
                <w:rFonts w:ascii="Times New Roman" w:hAnsi="Times New Roman"/>
                <w:sz w:val="24"/>
              </w:rPr>
              <w:t>Óvoda</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16</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29</w:t>
            </w:r>
          </w:p>
        </w:tc>
      </w:tr>
      <w:tr w:rsidR="00012843" w:rsidRPr="00275612" w:rsidTr="00012843">
        <w:tblPrEx>
          <w:tblCellMar>
            <w:left w:w="70" w:type="dxa"/>
            <w:right w:w="70" w:type="dxa"/>
          </w:tblCellMar>
          <w:tblLook w:val="0000" w:firstRow="0" w:lastRow="0" w:firstColumn="0" w:lastColumn="0" w:noHBand="0" w:noVBand="0"/>
        </w:tblPrEx>
        <w:trPr>
          <w:trHeight w:val="315"/>
          <w:jc w:val="center"/>
        </w:trPr>
        <w:tc>
          <w:tcPr>
            <w:tcW w:w="3544" w:type="dxa"/>
            <w:shd w:val="clear" w:color="auto" w:fill="auto"/>
          </w:tcPr>
          <w:p w:rsidR="00012843" w:rsidRPr="00012843" w:rsidRDefault="00012843" w:rsidP="00031981">
            <w:pPr>
              <w:rPr>
                <w:rFonts w:ascii="Times New Roman" w:hAnsi="Times New Roman"/>
                <w:sz w:val="24"/>
              </w:rPr>
            </w:pPr>
            <w:r>
              <w:rPr>
                <w:rFonts w:ascii="Times New Roman" w:hAnsi="Times New Roman"/>
                <w:sz w:val="24"/>
              </w:rPr>
              <w:t>Általános iskola</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25</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56</w:t>
            </w:r>
          </w:p>
        </w:tc>
      </w:tr>
      <w:tr w:rsidR="00012843" w:rsidRPr="00275612" w:rsidTr="00012843">
        <w:tblPrEx>
          <w:tblCellMar>
            <w:left w:w="70" w:type="dxa"/>
            <w:right w:w="70" w:type="dxa"/>
          </w:tblCellMar>
          <w:tblLook w:val="0000" w:firstRow="0" w:lastRow="0" w:firstColumn="0" w:lastColumn="0" w:noHBand="0" w:noVBand="0"/>
        </w:tblPrEx>
        <w:trPr>
          <w:trHeight w:val="315"/>
          <w:jc w:val="center"/>
        </w:trPr>
        <w:tc>
          <w:tcPr>
            <w:tcW w:w="3544" w:type="dxa"/>
            <w:shd w:val="clear" w:color="auto" w:fill="auto"/>
          </w:tcPr>
          <w:p w:rsidR="00012843" w:rsidRPr="00012843" w:rsidRDefault="00012843" w:rsidP="00031981">
            <w:pPr>
              <w:rPr>
                <w:rFonts w:ascii="Times New Roman" w:hAnsi="Times New Roman"/>
                <w:sz w:val="24"/>
              </w:rPr>
            </w:pPr>
            <w:r>
              <w:rPr>
                <w:rFonts w:ascii="Times New Roman" w:hAnsi="Times New Roman"/>
                <w:sz w:val="24"/>
              </w:rPr>
              <w:t>Középiskola</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4</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4</w:t>
            </w:r>
          </w:p>
        </w:tc>
      </w:tr>
      <w:tr w:rsidR="00012843" w:rsidRPr="00275612" w:rsidTr="00012843">
        <w:tblPrEx>
          <w:tblCellMar>
            <w:left w:w="70" w:type="dxa"/>
            <w:right w:w="70" w:type="dxa"/>
          </w:tblCellMar>
          <w:tblLook w:val="0000" w:firstRow="0" w:lastRow="0" w:firstColumn="0" w:lastColumn="0" w:noHBand="0" w:noVBand="0"/>
        </w:tblPrEx>
        <w:trPr>
          <w:trHeight w:val="315"/>
          <w:jc w:val="center"/>
        </w:trPr>
        <w:tc>
          <w:tcPr>
            <w:tcW w:w="3544"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Otthon gondozott</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7</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15</w:t>
            </w:r>
          </w:p>
        </w:tc>
      </w:tr>
      <w:tr w:rsidR="00012843" w:rsidRPr="00275612" w:rsidTr="00012843">
        <w:tblPrEx>
          <w:tblCellMar>
            <w:left w:w="70" w:type="dxa"/>
            <w:right w:w="70" w:type="dxa"/>
          </w:tblCellMar>
          <w:tblLook w:val="0000" w:firstRow="0" w:lastRow="0" w:firstColumn="0" w:lastColumn="0" w:noHBand="0" w:noVBand="0"/>
        </w:tblPrEx>
        <w:trPr>
          <w:trHeight w:val="315"/>
          <w:jc w:val="center"/>
        </w:trPr>
        <w:tc>
          <w:tcPr>
            <w:tcW w:w="3544"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Felsőoktatási intézmény hallgatója</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1</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1</w:t>
            </w:r>
          </w:p>
        </w:tc>
      </w:tr>
      <w:tr w:rsidR="00012843" w:rsidRPr="00275612" w:rsidTr="00012843">
        <w:tblPrEx>
          <w:tblCellMar>
            <w:left w:w="70" w:type="dxa"/>
            <w:right w:w="70" w:type="dxa"/>
          </w:tblCellMar>
          <w:tblLook w:val="0000" w:firstRow="0" w:lastRow="0" w:firstColumn="0" w:lastColumn="0" w:noHBand="0" w:noVBand="0"/>
        </w:tblPrEx>
        <w:trPr>
          <w:trHeight w:val="315"/>
          <w:jc w:val="center"/>
        </w:trPr>
        <w:tc>
          <w:tcPr>
            <w:tcW w:w="3544"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Nem csongrádi intézménybe jár</w:t>
            </w:r>
          </w:p>
        </w:tc>
        <w:tc>
          <w:tcPr>
            <w:tcW w:w="1276"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5</w:t>
            </w:r>
          </w:p>
        </w:tc>
        <w:tc>
          <w:tcPr>
            <w:tcW w:w="1700" w:type="dxa"/>
            <w:shd w:val="clear" w:color="auto" w:fill="auto"/>
            <w:vAlign w:val="center"/>
          </w:tcPr>
          <w:p w:rsidR="00012843" w:rsidRPr="00012843" w:rsidRDefault="00012843" w:rsidP="00031981">
            <w:pPr>
              <w:jc w:val="center"/>
              <w:rPr>
                <w:rFonts w:ascii="Times New Roman" w:hAnsi="Times New Roman"/>
                <w:sz w:val="24"/>
              </w:rPr>
            </w:pPr>
            <w:r w:rsidRPr="00012843">
              <w:rPr>
                <w:rFonts w:ascii="Times New Roman" w:hAnsi="Times New Roman"/>
                <w:sz w:val="24"/>
              </w:rPr>
              <w:t>7</w:t>
            </w:r>
          </w:p>
        </w:tc>
      </w:tr>
      <w:tr w:rsidR="00012843" w:rsidRPr="00275612" w:rsidTr="0031301A">
        <w:tblPrEx>
          <w:tblCellMar>
            <w:left w:w="70" w:type="dxa"/>
            <w:right w:w="70" w:type="dxa"/>
          </w:tblCellMar>
          <w:tblLook w:val="0000" w:firstRow="0" w:lastRow="0" w:firstColumn="0" w:lastColumn="0" w:noHBand="0" w:noVBand="0"/>
        </w:tblPrEx>
        <w:trPr>
          <w:trHeight w:val="315"/>
          <w:jc w:val="center"/>
        </w:trPr>
        <w:tc>
          <w:tcPr>
            <w:tcW w:w="3544" w:type="dxa"/>
            <w:shd w:val="clear" w:color="auto" w:fill="C5E0B3"/>
          </w:tcPr>
          <w:p w:rsidR="00012843" w:rsidRPr="00012843" w:rsidRDefault="00012843" w:rsidP="00031981">
            <w:pPr>
              <w:rPr>
                <w:rFonts w:ascii="Times New Roman" w:hAnsi="Times New Roman"/>
                <w:b/>
                <w:sz w:val="24"/>
              </w:rPr>
            </w:pPr>
            <w:r w:rsidRPr="00012843">
              <w:rPr>
                <w:rFonts w:ascii="Times New Roman" w:hAnsi="Times New Roman"/>
                <w:b/>
                <w:sz w:val="24"/>
              </w:rPr>
              <w:t>Összesen</w:t>
            </w:r>
          </w:p>
        </w:tc>
        <w:tc>
          <w:tcPr>
            <w:tcW w:w="1276" w:type="dxa"/>
            <w:shd w:val="clear" w:color="auto" w:fill="C5E0B3"/>
            <w:vAlign w:val="center"/>
          </w:tcPr>
          <w:p w:rsidR="00012843" w:rsidRPr="00012843" w:rsidRDefault="00012843" w:rsidP="00031981">
            <w:pPr>
              <w:jc w:val="center"/>
              <w:rPr>
                <w:rFonts w:ascii="Times New Roman" w:hAnsi="Times New Roman"/>
                <w:b/>
                <w:sz w:val="24"/>
              </w:rPr>
            </w:pPr>
            <w:r w:rsidRPr="00012843">
              <w:rPr>
                <w:rFonts w:ascii="Times New Roman" w:hAnsi="Times New Roman"/>
                <w:b/>
                <w:sz w:val="24"/>
              </w:rPr>
              <w:t>60</w:t>
            </w:r>
          </w:p>
        </w:tc>
        <w:tc>
          <w:tcPr>
            <w:tcW w:w="1700" w:type="dxa"/>
            <w:shd w:val="clear" w:color="auto" w:fill="C5E0B3"/>
            <w:vAlign w:val="center"/>
          </w:tcPr>
          <w:p w:rsidR="00012843" w:rsidRPr="00012843" w:rsidRDefault="00012843" w:rsidP="00031981">
            <w:pPr>
              <w:jc w:val="center"/>
              <w:rPr>
                <w:rFonts w:ascii="Times New Roman" w:hAnsi="Times New Roman"/>
                <w:b/>
                <w:sz w:val="24"/>
              </w:rPr>
            </w:pPr>
            <w:r w:rsidRPr="00012843">
              <w:rPr>
                <w:rFonts w:ascii="Times New Roman" w:hAnsi="Times New Roman"/>
                <w:b/>
                <w:sz w:val="24"/>
              </w:rPr>
              <w:t>112</w:t>
            </w:r>
          </w:p>
        </w:tc>
      </w:tr>
    </w:tbl>
    <w:p w:rsidR="00DA53D0" w:rsidRPr="00DA53D0" w:rsidRDefault="00DA53D0" w:rsidP="00DA53D0">
      <w:pPr>
        <w:rPr>
          <w:rFonts w:ascii="Times New Roman" w:hAnsi="Times New Roman"/>
          <w:sz w:val="24"/>
          <w:highlight w:val="yellow"/>
        </w:rPr>
      </w:pPr>
    </w:p>
    <w:p w:rsidR="00012843" w:rsidRPr="00012843" w:rsidRDefault="00012843" w:rsidP="00012843">
      <w:pPr>
        <w:rPr>
          <w:rFonts w:ascii="Times New Roman" w:hAnsi="Times New Roman"/>
          <w:sz w:val="24"/>
        </w:rPr>
      </w:pPr>
      <w:r w:rsidRPr="00012843">
        <w:rPr>
          <w:rFonts w:ascii="Times New Roman" w:hAnsi="Times New Roman"/>
          <w:sz w:val="24"/>
        </w:rPr>
        <w:t>A hátrányos helyzetre okot adó körülmény alapján a gyermekek száma:</w:t>
      </w:r>
    </w:p>
    <w:p w:rsidR="00012843" w:rsidRPr="00012843" w:rsidRDefault="00012843" w:rsidP="00012843">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67"/>
      </w:tblGrid>
      <w:tr w:rsidR="00012843" w:rsidRPr="00012843" w:rsidTr="0031301A">
        <w:tc>
          <w:tcPr>
            <w:tcW w:w="6345" w:type="dxa"/>
            <w:shd w:val="clear" w:color="auto" w:fill="C5E0B3"/>
          </w:tcPr>
          <w:p w:rsidR="00012843" w:rsidRPr="00012843" w:rsidRDefault="00012843" w:rsidP="00031981">
            <w:pPr>
              <w:rPr>
                <w:rFonts w:ascii="Times New Roman" w:hAnsi="Times New Roman"/>
                <w:b/>
                <w:sz w:val="24"/>
              </w:rPr>
            </w:pPr>
            <w:r w:rsidRPr="00012843">
              <w:rPr>
                <w:rFonts w:ascii="Times New Roman" w:hAnsi="Times New Roman"/>
                <w:b/>
                <w:sz w:val="24"/>
              </w:rPr>
              <w:t>Hátrányos helyzetűek száma</w:t>
            </w:r>
          </w:p>
        </w:tc>
        <w:tc>
          <w:tcPr>
            <w:tcW w:w="2867" w:type="dxa"/>
            <w:shd w:val="clear" w:color="auto" w:fill="C5E0B3"/>
          </w:tcPr>
          <w:p w:rsidR="00012843" w:rsidRPr="00012843" w:rsidRDefault="00012843" w:rsidP="00031981">
            <w:pPr>
              <w:jc w:val="right"/>
              <w:rPr>
                <w:rFonts w:ascii="Times New Roman" w:hAnsi="Times New Roman"/>
                <w:b/>
                <w:sz w:val="24"/>
              </w:rPr>
            </w:pPr>
            <w:r w:rsidRPr="00012843">
              <w:rPr>
                <w:rFonts w:ascii="Times New Roman" w:hAnsi="Times New Roman"/>
                <w:b/>
                <w:sz w:val="24"/>
              </w:rPr>
              <w:t>60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 xml:space="preserve">Szülők vagy családba fogadó gyám alacsony iskolai végzettsége alapján </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28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Szülő vagy családba fogadó gyám alacsony foglalkoztatottsága alapján</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2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A gyermek elégtelen lakókörnyezete, illetve lakáskörülményei alapján vagy, mert szegregátumban él</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30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b/>
                <w:sz w:val="24"/>
              </w:rPr>
              <w:t>Családok száma</w:t>
            </w:r>
            <w:r w:rsidRPr="00012843">
              <w:rPr>
                <w:rFonts w:ascii="Times New Roman" w:hAnsi="Times New Roman"/>
                <w:sz w:val="24"/>
              </w:rPr>
              <w:t>, amelyben hátrányos helyzetű gyermekek élnek</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27 család</w:t>
            </w:r>
          </w:p>
        </w:tc>
      </w:tr>
    </w:tbl>
    <w:p w:rsidR="00012843" w:rsidRPr="00012843" w:rsidRDefault="00012843" w:rsidP="00012843">
      <w:pPr>
        <w:rPr>
          <w:rFonts w:ascii="Times New Roman" w:hAnsi="Times New Roman"/>
          <w:b/>
          <w:sz w:val="24"/>
        </w:rPr>
      </w:pPr>
    </w:p>
    <w:p w:rsidR="00012843" w:rsidRPr="00012843" w:rsidRDefault="00012843" w:rsidP="00012843">
      <w:pPr>
        <w:rPr>
          <w:rFonts w:ascii="Times New Roman" w:hAnsi="Times New Roman"/>
          <w:sz w:val="24"/>
        </w:rPr>
      </w:pPr>
      <w:r w:rsidRPr="00012843">
        <w:rPr>
          <w:rFonts w:ascii="Times New Roman" w:hAnsi="Times New Roman"/>
          <w:sz w:val="24"/>
        </w:rPr>
        <w:t>A halmozottan hátrányos helyzetre okot adó körülmény alapján a gyermekek száma:</w:t>
      </w:r>
    </w:p>
    <w:p w:rsidR="00012843" w:rsidRPr="00012843" w:rsidRDefault="00012843" w:rsidP="00012843">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867"/>
      </w:tblGrid>
      <w:tr w:rsidR="00012843" w:rsidRPr="00012843" w:rsidTr="0031301A">
        <w:tc>
          <w:tcPr>
            <w:tcW w:w="6345" w:type="dxa"/>
            <w:shd w:val="clear" w:color="auto" w:fill="C5E0B3"/>
          </w:tcPr>
          <w:p w:rsidR="00012843" w:rsidRPr="00012843" w:rsidRDefault="00012843" w:rsidP="00031981">
            <w:pPr>
              <w:rPr>
                <w:rFonts w:ascii="Times New Roman" w:hAnsi="Times New Roman"/>
                <w:b/>
                <w:sz w:val="24"/>
              </w:rPr>
            </w:pPr>
            <w:r w:rsidRPr="00012843">
              <w:rPr>
                <w:rFonts w:ascii="Times New Roman" w:hAnsi="Times New Roman"/>
                <w:b/>
                <w:sz w:val="24"/>
              </w:rPr>
              <w:t>Halmozottan hátrányos helyzetűek száma</w:t>
            </w:r>
          </w:p>
        </w:tc>
        <w:tc>
          <w:tcPr>
            <w:tcW w:w="2867" w:type="dxa"/>
            <w:shd w:val="clear" w:color="auto" w:fill="C5E0B3"/>
          </w:tcPr>
          <w:p w:rsidR="00012843" w:rsidRPr="00012843" w:rsidRDefault="00012843" w:rsidP="00031981">
            <w:pPr>
              <w:jc w:val="right"/>
              <w:rPr>
                <w:rFonts w:ascii="Times New Roman" w:hAnsi="Times New Roman"/>
                <w:b/>
                <w:sz w:val="24"/>
              </w:rPr>
            </w:pPr>
            <w:r w:rsidRPr="00012843">
              <w:rPr>
                <w:rFonts w:ascii="Times New Roman" w:hAnsi="Times New Roman"/>
                <w:b/>
                <w:sz w:val="24"/>
              </w:rPr>
              <w:t>112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 xml:space="preserve">Szülők vagy családba fogadó gyám alacsony iskolai </w:t>
            </w:r>
            <w:r w:rsidRPr="00012843">
              <w:rPr>
                <w:rFonts w:ascii="Times New Roman" w:hAnsi="Times New Roman"/>
                <w:b/>
                <w:sz w:val="24"/>
              </w:rPr>
              <w:t>végzettsége</w:t>
            </w:r>
            <w:r w:rsidRPr="00012843">
              <w:rPr>
                <w:rFonts w:ascii="Times New Roman" w:hAnsi="Times New Roman"/>
                <w:sz w:val="24"/>
              </w:rPr>
              <w:t xml:space="preserve"> és a szülő(k), családba fogadó gyám alacsony </w:t>
            </w:r>
            <w:r w:rsidRPr="00012843">
              <w:rPr>
                <w:rFonts w:ascii="Times New Roman" w:hAnsi="Times New Roman"/>
                <w:b/>
                <w:sz w:val="24"/>
              </w:rPr>
              <w:t>foglalkoztatottsága</w:t>
            </w:r>
            <w:r w:rsidRPr="00012843">
              <w:rPr>
                <w:rFonts w:ascii="Times New Roman" w:hAnsi="Times New Roman"/>
                <w:sz w:val="24"/>
              </w:rPr>
              <w:t xml:space="preserve"> alapján</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 xml:space="preserve"> 2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 xml:space="preserve">Szülő vagy családba fogadó gyám alacsony </w:t>
            </w:r>
            <w:r w:rsidRPr="00012843">
              <w:rPr>
                <w:rFonts w:ascii="Times New Roman" w:hAnsi="Times New Roman"/>
                <w:b/>
                <w:sz w:val="24"/>
              </w:rPr>
              <w:t>foglalkoztatottsága</w:t>
            </w:r>
            <w:r w:rsidRPr="00012843">
              <w:rPr>
                <w:rFonts w:ascii="Times New Roman" w:hAnsi="Times New Roman"/>
                <w:sz w:val="24"/>
              </w:rPr>
              <w:t xml:space="preserve"> és az elégtelen </w:t>
            </w:r>
            <w:r w:rsidRPr="00012843">
              <w:rPr>
                <w:rFonts w:ascii="Times New Roman" w:hAnsi="Times New Roman"/>
                <w:b/>
                <w:sz w:val="24"/>
              </w:rPr>
              <w:t>lakókörnyezet</w:t>
            </w:r>
            <w:r w:rsidRPr="00012843">
              <w:rPr>
                <w:rFonts w:ascii="Times New Roman" w:hAnsi="Times New Roman"/>
                <w:sz w:val="24"/>
              </w:rPr>
              <w:t>, illetve lakáskörülmények alapján vagy, mert szegregátumban él</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3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 xml:space="preserve">A gyermek elégtelen </w:t>
            </w:r>
            <w:r w:rsidRPr="00012843">
              <w:rPr>
                <w:rFonts w:ascii="Times New Roman" w:hAnsi="Times New Roman"/>
                <w:b/>
                <w:sz w:val="24"/>
              </w:rPr>
              <w:t>lakókörnyezete</w:t>
            </w:r>
            <w:r w:rsidRPr="00012843">
              <w:rPr>
                <w:rFonts w:ascii="Times New Roman" w:hAnsi="Times New Roman"/>
                <w:sz w:val="24"/>
              </w:rPr>
              <w:t xml:space="preserve">, illetve lakáskörülményei alapján vagy, mert szegregátumban él, és szülők vagy családba fogadó gyám alacsony iskolai </w:t>
            </w:r>
            <w:r w:rsidRPr="00012843">
              <w:rPr>
                <w:rFonts w:ascii="Times New Roman" w:hAnsi="Times New Roman"/>
                <w:b/>
                <w:sz w:val="24"/>
              </w:rPr>
              <w:t>végzettsége</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90 fő</w:t>
            </w:r>
          </w:p>
        </w:tc>
      </w:tr>
      <w:tr w:rsidR="00012843" w:rsidRPr="00012843" w:rsidTr="00031981">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sz w:val="24"/>
              </w:rPr>
              <w:t>Mindhárom körülmény együttesen fennáll</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17 fő</w:t>
            </w:r>
          </w:p>
        </w:tc>
      </w:tr>
      <w:tr w:rsidR="00012843" w:rsidRPr="00012843" w:rsidTr="00031981">
        <w:trPr>
          <w:trHeight w:val="523"/>
        </w:trPr>
        <w:tc>
          <w:tcPr>
            <w:tcW w:w="6345" w:type="dxa"/>
            <w:shd w:val="clear" w:color="auto" w:fill="auto"/>
          </w:tcPr>
          <w:p w:rsidR="00012843" w:rsidRPr="00012843" w:rsidRDefault="00012843" w:rsidP="00031981">
            <w:pPr>
              <w:rPr>
                <w:rFonts w:ascii="Times New Roman" w:hAnsi="Times New Roman"/>
                <w:sz w:val="24"/>
              </w:rPr>
            </w:pPr>
            <w:r w:rsidRPr="00012843">
              <w:rPr>
                <w:rFonts w:ascii="Times New Roman" w:hAnsi="Times New Roman"/>
                <w:b/>
                <w:sz w:val="24"/>
              </w:rPr>
              <w:t>Családok száma</w:t>
            </w:r>
            <w:r w:rsidRPr="00012843">
              <w:rPr>
                <w:rFonts w:ascii="Times New Roman" w:hAnsi="Times New Roman"/>
                <w:sz w:val="24"/>
              </w:rPr>
              <w:t>, amelyben halmozottan hátrányos helyzetű gyermekek élnek</w:t>
            </w:r>
          </w:p>
        </w:tc>
        <w:tc>
          <w:tcPr>
            <w:tcW w:w="2867" w:type="dxa"/>
            <w:shd w:val="clear" w:color="auto" w:fill="auto"/>
          </w:tcPr>
          <w:p w:rsidR="00012843" w:rsidRPr="00012843" w:rsidRDefault="00012843" w:rsidP="00031981">
            <w:pPr>
              <w:jc w:val="center"/>
              <w:rPr>
                <w:rFonts w:ascii="Times New Roman" w:hAnsi="Times New Roman"/>
                <w:sz w:val="24"/>
              </w:rPr>
            </w:pPr>
            <w:r w:rsidRPr="00012843">
              <w:rPr>
                <w:rFonts w:ascii="Times New Roman" w:hAnsi="Times New Roman"/>
                <w:sz w:val="24"/>
              </w:rPr>
              <w:t xml:space="preserve"> 56 család</w:t>
            </w:r>
          </w:p>
        </w:tc>
      </w:tr>
    </w:tbl>
    <w:p w:rsidR="003F4EBA" w:rsidRDefault="003F4EBA" w:rsidP="00012843">
      <w:pPr>
        <w:pStyle w:val="Listaszerbekezds"/>
        <w:shd w:val="clear" w:color="auto" w:fill="FFFFFF"/>
        <w:spacing w:after="120"/>
        <w:ind w:left="0"/>
        <w:rPr>
          <w:rFonts w:ascii="Times New Roman" w:hAnsi="Times New Roman"/>
          <w:sz w:val="24"/>
        </w:rPr>
      </w:pPr>
    </w:p>
    <w:p w:rsidR="008D6937" w:rsidRDefault="008D6937" w:rsidP="00012843">
      <w:pPr>
        <w:pStyle w:val="Listaszerbekezds"/>
        <w:shd w:val="clear" w:color="auto" w:fill="FFFFFF"/>
        <w:spacing w:after="120"/>
        <w:ind w:left="0"/>
        <w:rPr>
          <w:rFonts w:ascii="Times New Roman" w:hAnsi="Times New Roman"/>
          <w:sz w:val="24"/>
        </w:rPr>
      </w:pPr>
    </w:p>
    <w:p w:rsidR="008D6937" w:rsidRDefault="008D6937" w:rsidP="00012843">
      <w:pPr>
        <w:pStyle w:val="Listaszerbekezds"/>
        <w:shd w:val="clear" w:color="auto" w:fill="FFFFFF"/>
        <w:spacing w:after="120"/>
        <w:ind w:left="0"/>
        <w:rPr>
          <w:rFonts w:ascii="Times New Roman" w:hAnsi="Times New Roman"/>
          <w:sz w:val="24"/>
        </w:rPr>
      </w:pPr>
    </w:p>
    <w:p w:rsidR="008D6937" w:rsidRDefault="008D6937" w:rsidP="00012843">
      <w:pPr>
        <w:pStyle w:val="Listaszerbekezds"/>
        <w:shd w:val="clear" w:color="auto" w:fill="FFFFFF"/>
        <w:spacing w:after="120"/>
        <w:ind w:left="0"/>
        <w:rPr>
          <w:rFonts w:ascii="Times New Roman" w:hAnsi="Times New Roman"/>
          <w:sz w:val="24"/>
        </w:rPr>
      </w:pPr>
    </w:p>
    <w:p w:rsidR="008D6937" w:rsidRDefault="008D6937" w:rsidP="00012843">
      <w:pPr>
        <w:pStyle w:val="Listaszerbekezds"/>
        <w:shd w:val="clear" w:color="auto" w:fill="FFFFFF"/>
        <w:spacing w:after="120"/>
        <w:ind w:left="0"/>
        <w:rPr>
          <w:rFonts w:ascii="Times New Roman" w:hAnsi="Times New Roman"/>
          <w:sz w:val="24"/>
        </w:rPr>
      </w:pPr>
    </w:p>
    <w:p w:rsidR="008D6937" w:rsidRDefault="008D6937" w:rsidP="00012843">
      <w:pPr>
        <w:pStyle w:val="Listaszerbekezds"/>
        <w:shd w:val="clear" w:color="auto" w:fill="FFFFFF"/>
        <w:spacing w:after="120"/>
        <w:ind w:left="0"/>
        <w:rPr>
          <w:rFonts w:ascii="Times New Roman" w:hAnsi="Times New Roman"/>
          <w:sz w:val="24"/>
        </w:rPr>
      </w:pPr>
    </w:p>
    <w:p w:rsidR="0059485F" w:rsidRPr="0059485F" w:rsidRDefault="0059485F" w:rsidP="0059485F">
      <w:pPr>
        <w:pStyle w:val="Listaszerbekezds"/>
        <w:shd w:val="clear" w:color="auto" w:fill="FFFFFF"/>
        <w:spacing w:after="120"/>
        <w:ind w:left="0"/>
        <w:rPr>
          <w:rFonts w:ascii="Times New Roman" w:hAnsi="Times New Roman"/>
          <w:i/>
          <w:szCs w:val="22"/>
          <w:highlight w:val="yellow"/>
        </w:rPr>
      </w:pPr>
      <w:r w:rsidRPr="0059485F">
        <w:rPr>
          <w:rFonts w:ascii="Times New Roman" w:hAnsi="Times New Roman"/>
          <w:b/>
          <w:bCs/>
          <w:szCs w:val="22"/>
        </w:rPr>
        <w:lastRenderedPageBreak/>
        <w:t>4.1.3. számú táblázat - Árvaellátás</w:t>
      </w:r>
    </w:p>
    <w:tbl>
      <w:tblPr>
        <w:tblW w:w="8647" w:type="dxa"/>
        <w:tblInd w:w="70" w:type="dxa"/>
        <w:tblCellMar>
          <w:left w:w="70" w:type="dxa"/>
          <w:right w:w="70" w:type="dxa"/>
        </w:tblCellMar>
        <w:tblLook w:val="04A0" w:firstRow="1" w:lastRow="0" w:firstColumn="1" w:lastColumn="0" w:noHBand="0" w:noVBand="1"/>
      </w:tblPr>
      <w:tblGrid>
        <w:gridCol w:w="1701"/>
        <w:gridCol w:w="2127"/>
        <w:gridCol w:w="2976"/>
        <w:gridCol w:w="1843"/>
      </w:tblGrid>
      <w:tr w:rsidR="0059485F" w:rsidRPr="00E72323" w:rsidTr="0031301A">
        <w:trPr>
          <w:trHeight w:val="1650"/>
        </w:trPr>
        <w:tc>
          <w:tcPr>
            <w:tcW w:w="1701"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9485F" w:rsidRPr="00E72323" w:rsidRDefault="0059485F" w:rsidP="002313F2">
            <w:pPr>
              <w:jc w:val="center"/>
              <w:rPr>
                <w:rFonts w:ascii="Times New Roman" w:hAnsi="Times New Roman"/>
                <w:b/>
                <w:bCs/>
                <w:szCs w:val="22"/>
              </w:rPr>
            </w:pPr>
            <w:r w:rsidRPr="00E72323">
              <w:rPr>
                <w:rFonts w:ascii="Times New Roman" w:hAnsi="Times New Roman"/>
                <w:b/>
                <w:bCs/>
                <w:szCs w:val="22"/>
              </w:rPr>
              <w:t>Év</w:t>
            </w:r>
          </w:p>
        </w:tc>
        <w:tc>
          <w:tcPr>
            <w:tcW w:w="2127" w:type="dxa"/>
            <w:tcBorders>
              <w:top w:val="single" w:sz="4" w:space="0" w:color="auto"/>
              <w:left w:val="nil"/>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 xml:space="preserve">Árvaellátásban részesülő </w:t>
            </w:r>
            <w:r w:rsidRPr="00E72323">
              <w:rPr>
                <w:rFonts w:ascii="Times New Roman" w:hAnsi="Times New Roman"/>
                <w:b/>
                <w:bCs/>
                <w:color w:val="000000"/>
                <w:szCs w:val="22"/>
              </w:rPr>
              <w:br/>
              <w:t>férfiak száma (fő)</w:t>
            </w:r>
          </w:p>
        </w:tc>
        <w:tc>
          <w:tcPr>
            <w:tcW w:w="2976" w:type="dxa"/>
            <w:tcBorders>
              <w:top w:val="single" w:sz="4" w:space="0" w:color="auto"/>
              <w:left w:val="nil"/>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 xml:space="preserve">Árvaellátásban részesülő </w:t>
            </w:r>
            <w:r w:rsidRPr="00E72323">
              <w:rPr>
                <w:rFonts w:ascii="Times New Roman" w:hAnsi="Times New Roman"/>
                <w:b/>
                <w:bCs/>
                <w:color w:val="000000"/>
                <w:szCs w:val="22"/>
              </w:rPr>
              <w:br/>
              <w:t>nők száma (fő)</w:t>
            </w:r>
          </w:p>
        </w:tc>
        <w:tc>
          <w:tcPr>
            <w:tcW w:w="1843" w:type="dxa"/>
            <w:tcBorders>
              <w:top w:val="single" w:sz="4" w:space="0" w:color="auto"/>
              <w:left w:val="nil"/>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Árvaellátásban</w:t>
            </w:r>
            <w:r w:rsidRPr="00E72323">
              <w:rPr>
                <w:rFonts w:ascii="Times New Roman" w:hAnsi="Times New Roman"/>
                <w:b/>
                <w:bCs/>
                <w:color w:val="000000"/>
                <w:szCs w:val="22"/>
              </w:rPr>
              <w:br/>
              <w:t xml:space="preserve"> részesülők összesen</w:t>
            </w:r>
          </w:p>
        </w:tc>
      </w:tr>
      <w:tr w:rsidR="0059485F" w:rsidRPr="00E72323" w:rsidTr="0031301A">
        <w:trPr>
          <w:trHeight w:val="600"/>
        </w:trPr>
        <w:tc>
          <w:tcPr>
            <w:tcW w:w="1701"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59485F" w:rsidRPr="00E72323" w:rsidRDefault="0059485F" w:rsidP="002313F2">
            <w:pPr>
              <w:jc w:val="left"/>
              <w:rPr>
                <w:rFonts w:ascii="Times New Roman" w:hAnsi="Times New Roman"/>
                <w:b/>
                <w:bCs/>
                <w:szCs w:val="22"/>
              </w:rPr>
            </w:pPr>
          </w:p>
        </w:tc>
        <w:tc>
          <w:tcPr>
            <w:tcW w:w="2127" w:type="dxa"/>
            <w:tcBorders>
              <w:top w:val="single" w:sz="4" w:space="0" w:color="auto"/>
              <w:left w:val="nil"/>
              <w:bottom w:val="single" w:sz="4" w:space="0" w:color="auto"/>
              <w:right w:val="single" w:sz="4" w:space="0" w:color="auto"/>
            </w:tcBorders>
            <w:shd w:val="clear" w:color="auto" w:fill="C5E0B3"/>
            <w:noWrap/>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Fő</w:t>
            </w:r>
          </w:p>
        </w:tc>
        <w:tc>
          <w:tcPr>
            <w:tcW w:w="2976" w:type="dxa"/>
            <w:tcBorders>
              <w:top w:val="single" w:sz="4" w:space="0" w:color="auto"/>
              <w:left w:val="nil"/>
              <w:bottom w:val="single" w:sz="4" w:space="0" w:color="auto"/>
              <w:right w:val="single" w:sz="4" w:space="0" w:color="auto"/>
            </w:tcBorders>
            <w:shd w:val="clear" w:color="auto" w:fill="C5E0B3"/>
            <w:noWrap/>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Fő</w:t>
            </w:r>
          </w:p>
        </w:tc>
        <w:tc>
          <w:tcPr>
            <w:tcW w:w="1843" w:type="dxa"/>
            <w:tcBorders>
              <w:top w:val="single" w:sz="4" w:space="0" w:color="auto"/>
              <w:left w:val="nil"/>
              <w:bottom w:val="single" w:sz="4" w:space="0" w:color="auto"/>
              <w:right w:val="single" w:sz="4" w:space="0" w:color="auto"/>
            </w:tcBorders>
            <w:shd w:val="clear" w:color="auto" w:fill="C5E0B3"/>
            <w:noWrap/>
            <w:vAlign w:val="center"/>
            <w:hideMark/>
          </w:tcPr>
          <w:p w:rsidR="0059485F" w:rsidRPr="00E72323" w:rsidRDefault="0059485F" w:rsidP="002313F2">
            <w:pPr>
              <w:jc w:val="center"/>
              <w:rPr>
                <w:rFonts w:ascii="Times New Roman" w:hAnsi="Times New Roman"/>
                <w:b/>
                <w:bCs/>
                <w:color w:val="000000"/>
                <w:szCs w:val="22"/>
              </w:rPr>
            </w:pPr>
            <w:r w:rsidRPr="00E72323">
              <w:rPr>
                <w:rFonts w:ascii="Times New Roman" w:hAnsi="Times New Roman"/>
                <w:b/>
                <w:bCs/>
                <w:color w:val="000000"/>
                <w:szCs w:val="22"/>
              </w:rPr>
              <w:t>Fő</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2016</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68</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77</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145</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2017</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62</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73</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135</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2018</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58</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67</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125</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2019</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56</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64</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120</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2020</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63</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69</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132</w:t>
            </w:r>
          </w:p>
        </w:tc>
      </w:tr>
      <w:tr w:rsidR="0059485F" w:rsidRPr="00E72323" w:rsidTr="0031301A">
        <w:trPr>
          <w:trHeight w:val="284"/>
        </w:trPr>
        <w:tc>
          <w:tcPr>
            <w:tcW w:w="1701" w:type="dxa"/>
            <w:tcBorders>
              <w:top w:val="nil"/>
              <w:left w:val="single" w:sz="4" w:space="0" w:color="auto"/>
              <w:bottom w:val="single" w:sz="4" w:space="0" w:color="auto"/>
              <w:right w:val="single" w:sz="4" w:space="0" w:color="auto"/>
            </w:tcBorders>
            <w:shd w:val="clear" w:color="auto" w:fill="C5E0B3"/>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2021</w:t>
            </w:r>
            <w:r w:rsidR="00DA5520">
              <w:rPr>
                <w:rFonts w:ascii="Times New Roman" w:hAnsi="Times New Roman"/>
                <w:szCs w:val="22"/>
              </w:rPr>
              <w:t>.</w:t>
            </w:r>
          </w:p>
        </w:tc>
        <w:tc>
          <w:tcPr>
            <w:tcW w:w="2127"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68</w:t>
            </w:r>
          </w:p>
        </w:tc>
        <w:tc>
          <w:tcPr>
            <w:tcW w:w="2976" w:type="dxa"/>
            <w:tcBorders>
              <w:top w:val="nil"/>
              <w:left w:val="nil"/>
              <w:bottom w:val="single" w:sz="4" w:space="0" w:color="auto"/>
              <w:right w:val="single" w:sz="4" w:space="0" w:color="auto"/>
            </w:tcBorders>
            <w:shd w:val="clear" w:color="auto" w:fill="auto"/>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68</w:t>
            </w:r>
          </w:p>
        </w:tc>
        <w:tc>
          <w:tcPr>
            <w:tcW w:w="1843" w:type="dxa"/>
            <w:tcBorders>
              <w:top w:val="nil"/>
              <w:left w:val="nil"/>
              <w:bottom w:val="single" w:sz="4" w:space="0" w:color="auto"/>
              <w:right w:val="single" w:sz="4" w:space="0" w:color="auto"/>
            </w:tcBorders>
            <w:shd w:val="clear" w:color="000000" w:fill="FCE4D6"/>
            <w:vAlign w:val="center"/>
            <w:hideMark/>
          </w:tcPr>
          <w:p w:rsidR="0059485F" w:rsidRPr="00E72323" w:rsidRDefault="0059485F" w:rsidP="002313F2">
            <w:pPr>
              <w:jc w:val="center"/>
              <w:rPr>
                <w:rFonts w:ascii="Times New Roman" w:hAnsi="Times New Roman"/>
                <w:szCs w:val="22"/>
              </w:rPr>
            </w:pPr>
            <w:r w:rsidRPr="00E72323">
              <w:rPr>
                <w:rFonts w:ascii="Times New Roman" w:hAnsi="Times New Roman"/>
                <w:szCs w:val="22"/>
              </w:rPr>
              <w:t>136</w:t>
            </w:r>
          </w:p>
        </w:tc>
      </w:tr>
      <w:tr w:rsidR="0059485F" w:rsidRPr="00E72323" w:rsidTr="002313F2">
        <w:trPr>
          <w:trHeight w:val="300"/>
        </w:trPr>
        <w:tc>
          <w:tcPr>
            <w:tcW w:w="6804" w:type="dxa"/>
            <w:gridSpan w:val="3"/>
            <w:tcBorders>
              <w:top w:val="nil"/>
              <w:left w:val="nil"/>
              <w:bottom w:val="nil"/>
              <w:right w:val="nil"/>
            </w:tcBorders>
            <w:shd w:val="clear" w:color="auto" w:fill="auto"/>
            <w:noWrap/>
            <w:vAlign w:val="bottom"/>
            <w:hideMark/>
          </w:tcPr>
          <w:p w:rsidR="0059485F" w:rsidRPr="00E72323" w:rsidRDefault="0059485F" w:rsidP="002313F2">
            <w:pPr>
              <w:jc w:val="left"/>
              <w:rPr>
                <w:rFonts w:ascii="Times New Roman" w:hAnsi="Times New Roman"/>
                <w:szCs w:val="22"/>
              </w:rPr>
            </w:pPr>
            <w:r w:rsidRPr="00E72323">
              <w:rPr>
                <w:rFonts w:ascii="Times New Roman" w:hAnsi="Times New Roman"/>
                <w:szCs w:val="22"/>
              </w:rPr>
              <w:t>Forrás: TeIR, KSH Tstar, Önkormányzati adatok</w:t>
            </w:r>
          </w:p>
        </w:tc>
        <w:tc>
          <w:tcPr>
            <w:tcW w:w="1843" w:type="dxa"/>
            <w:tcBorders>
              <w:top w:val="nil"/>
              <w:left w:val="nil"/>
              <w:bottom w:val="nil"/>
              <w:right w:val="nil"/>
            </w:tcBorders>
            <w:shd w:val="clear" w:color="auto" w:fill="auto"/>
            <w:noWrap/>
            <w:vAlign w:val="bottom"/>
            <w:hideMark/>
          </w:tcPr>
          <w:p w:rsidR="0059485F" w:rsidRPr="00E72323" w:rsidRDefault="0059485F" w:rsidP="002313F2">
            <w:pPr>
              <w:jc w:val="left"/>
              <w:rPr>
                <w:rFonts w:ascii="Times New Roman" w:hAnsi="Times New Roman"/>
                <w:szCs w:val="22"/>
              </w:rPr>
            </w:pPr>
          </w:p>
        </w:tc>
      </w:tr>
    </w:tbl>
    <w:p w:rsidR="0059485F" w:rsidRPr="00540514" w:rsidRDefault="0059485F" w:rsidP="00012843">
      <w:pPr>
        <w:pStyle w:val="Listaszerbekezds"/>
        <w:shd w:val="clear" w:color="auto" w:fill="FFFFFF"/>
        <w:spacing w:after="120"/>
        <w:ind w:left="0"/>
        <w:rPr>
          <w:rFonts w:ascii="Times New Roman" w:hAnsi="Times New Roman"/>
          <w:sz w:val="24"/>
        </w:rPr>
      </w:pPr>
    </w:p>
    <w:p w:rsidR="00540514"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rendszeres gyermekvédelmi k</w:t>
      </w:r>
      <w:r w:rsidR="004F4291">
        <w:rPr>
          <w:rFonts w:ascii="Times New Roman" w:hAnsi="Times New Roman"/>
          <w:sz w:val="24"/>
        </w:rPr>
        <w:t>edvezményben részesülők</w:t>
      </w:r>
    </w:p>
    <w:p w:rsidR="0007474D" w:rsidRDefault="0007474D" w:rsidP="003F4EBA">
      <w:pPr>
        <w:ind w:left="960" w:firstLine="458"/>
        <w:rPr>
          <w:rFonts w:ascii="Times New Roman" w:hAnsi="Times New Roman"/>
          <w:i/>
          <w:sz w:val="24"/>
          <w:highlight w:val="yellow"/>
        </w:rPr>
      </w:pPr>
    </w:p>
    <w:p w:rsidR="00E72323" w:rsidRPr="00E72323" w:rsidRDefault="00E72323" w:rsidP="00E72323">
      <w:pPr>
        <w:rPr>
          <w:rFonts w:ascii="Times New Roman" w:hAnsi="Times New Roman"/>
          <w:color w:val="FF0000"/>
          <w:sz w:val="24"/>
        </w:rPr>
      </w:pPr>
      <w:r w:rsidRPr="00E72323">
        <w:rPr>
          <w:rFonts w:ascii="Times New Roman" w:hAnsi="Times New Roman"/>
          <w:sz w:val="24"/>
        </w:rPr>
        <w:t>A rendszeres gyermekvédelmi kedvezményre (RGYK) való jogosultság megállapításának célja annak igazolása, hogy a gyermek szociális helyzete alapján jogosult a gyermekvédelmi törvényben meghatározott gyermekétkeztetés normatív kedvezményének, a szünidei gyermekétkeztetésnek, illetve külön jogszabályban meghatározott egyéb kedvezményeknek (pl. ingyenes tankönyv) az igénybevételére.</w:t>
      </w:r>
      <w:r w:rsidRPr="00E72323">
        <w:rPr>
          <w:rFonts w:ascii="Times New Roman" w:hAnsi="Times New Roman"/>
          <w:color w:val="FF0000"/>
          <w:sz w:val="24"/>
        </w:rPr>
        <w:t xml:space="preserve"> </w:t>
      </w:r>
    </w:p>
    <w:p w:rsidR="00E72323" w:rsidRPr="00E72323" w:rsidRDefault="00E72323" w:rsidP="00E72323">
      <w:pPr>
        <w:ind w:hanging="12"/>
        <w:rPr>
          <w:rFonts w:ascii="Times New Roman" w:hAnsi="Times New Roman"/>
          <w:sz w:val="24"/>
        </w:rPr>
      </w:pPr>
      <w:r w:rsidRPr="00E72323">
        <w:rPr>
          <w:rFonts w:ascii="Times New Roman" w:hAnsi="Times New Roman"/>
          <w:sz w:val="24"/>
        </w:rPr>
        <w:t xml:space="preserve">A rendszeres gyermekvédelmi kedvezményt a család egy főre jutó jövedelme arányában állapítják meg a gyermekvédelmi törvényben meghatározott feltételek szerint. A jogosultság megállapítása során sor kerül a </w:t>
      </w:r>
      <w:r w:rsidRPr="00E72323">
        <w:rPr>
          <w:rFonts w:ascii="Times New Roman" w:hAnsi="Times New Roman"/>
          <w:bCs/>
          <w:sz w:val="24"/>
        </w:rPr>
        <w:t>jövedelmi</w:t>
      </w:r>
      <w:r w:rsidRPr="00E72323">
        <w:rPr>
          <w:rFonts w:ascii="Times New Roman" w:hAnsi="Times New Roman"/>
          <w:sz w:val="24"/>
        </w:rPr>
        <w:t xml:space="preserve"> és </w:t>
      </w:r>
      <w:r w:rsidRPr="00E72323">
        <w:rPr>
          <w:rFonts w:ascii="Times New Roman" w:hAnsi="Times New Roman"/>
          <w:bCs/>
          <w:sz w:val="24"/>
        </w:rPr>
        <w:t>vagyoni</w:t>
      </w:r>
      <w:r w:rsidRPr="00E72323">
        <w:rPr>
          <w:rFonts w:ascii="Times New Roman" w:hAnsi="Times New Roman"/>
          <w:sz w:val="24"/>
        </w:rPr>
        <w:t xml:space="preserve"> helyzet vizsgálatára is. </w:t>
      </w:r>
      <w:r>
        <w:rPr>
          <w:rFonts w:ascii="Times New Roman" w:hAnsi="Times New Roman"/>
          <w:sz w:val="24"/>
        </w:rPr>
        <w:t xml:space="preserve">Az alábbi </w:t>
      </w:r>
      <w:r w:rsidRPr="00E72323">
        <w:rPr>
          <w:rFonts w:ascii="Times New Roman" w:hAnsi="Times New Roman"/>
          <w:sz w:val="24"/>
        </w:rPr>
        <w:t>táblázatból látszik, hogy a rendszeres gyermekvédelmi kedvezményben részesülők száma évről évre csökken. A csökkenés oka többek között az, hogy az évek során növekedtek a minimálbérek, nyugdíjszerű ellátások, de ezen intézkedésekkel párhuzamosan nem emelkedett a támogatásnál megszabott jövedelemhatár.</w:t>
      </w:r>
    </w:p>
    <w:p w:rsidR="00E72323" w:rsidRDefault="00E72323" w:rsidP="00012843">
      <w:pPr>
        <w:rPr>
          <w:rFonts w:ascii="Times New Roman" w:hAnsi="Times New Roman"/>
          <w:sz w:val="24"/>
        </w:rPr>
      </w:pPr>
    </w:p>
    <w:p w:rsidR="0007474D" w:rsidRPr="00012843" w:rsidRDefault="0007474D" w:rsidP="00012843">
      <w:pPr>
        <w:rPr>
          <w:rFonts w:ascii="Times New Roman" w:hAnsi="Times New Roman"/>
          <w:sz w:val="24"/>
        </w:rPr>
      </w:pPr>
      <w:r w:rsidRPr="00012843">
        <w:rPr>
          <w:rFonts w:ascii="Times New Roman" w:hAnsi="Times New Roman"/>
          <w:sz w:val="24"/>
        </w:rPr>
        <w:t xml:space="preserve">2022-ben 248 fő részére volt rendszeres gyermekvédelmi kedvezmény megállapítva. </w:t>
      </w:r>
    </w:p>
    <w:p w:rsidR="0007474D" w:rsidRPr="00012843" w:rsidRDefault="0007474D" w:rsidP="0007474D">
      <w:pPr>
        <w:ind w:left="720" w:hanging="12"/>
        <w:rPr>
          <w:rFonts w:ascii="Times New Roman" w:hAnsi="Times New Roman"/>
          <w:sz w:val="24"/>
        </w:rPr>
      </w:pPr>
    </w:p>
    <w:tbl>
      <w:tblPr>
        <w:tblW w:w="0" w:type="auto"/>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767"/>
      </w:tblGrid>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Év</w:t>
            </w:r>
          </w:p>
        </w:tc>
        <w:tc>
          <w:tcPr>
            <w:tcW w:w="176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RGYK-ban részesülők száma</w:t>
            </w:r>
          </w:p>
          <w:p w:rsidR="0007474D" w:rsidRPr="00012843" w:rsidRDefault="0007474D" w:rsidP="00031981">
            <w:pPr>
              <w:jc w:val="center"/>
              <w:rPr>
                <w:rFonts w:ascii="Times New Roman" w:hAnsi="Times New Roman"/>
                <w:szCs w:val="22"/>
              </w:rPr>
            </w:pPr>
            <w:r w:rsidRPr="00012843">
              <w:rPr>
                <w:rFonts w:ascii="Times New Roman" w:hAnsi="Times New Roman"/>
                <w:szCs w:val="22"/>
              </w:rPr>
              <w:t>(év végi adat)</w:t>
            </w:r>
          </w:p>
        </w:tc>
      </w:tr>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2018.</w:t>
            </w:r>
          </w:p>
        </w:tc>
        <w:tc>
          <w:tcPr>
            <w:tcW w:w="1767" w:type="dxa"/>
          </w:tcPr>
          <w:p w:rsidR="0007474D" w:rsidRPr="00012843" w:rsidRDefault="0007474D" w:rsidP="00031981">
            <w:pPr>
              <w:jc w:val="center"/>
              <w:rPr>
                <w:rFonts w:ascii="Times New Roman" w:hAnsi="Times New Roman"/>
                <w:szCs w:val="22"/>
              </w:rPr>
            </w:pPr>
            <w:r w:rsidRPr="00012843">
              <w:rPr>
                <w:rFonts w:ascii="Times New Roman" w:hAnsi="Times New Roman"/>
                <w:szCs w:val="22"/>
              </w:rPr>
              <w:t>408 fő</w:t>
            </w:r>
          </w:p>
        </w:tc>
      </w:tr>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2019.</w:t>
            </w:r>
          </w:p>
        </w:tc>
        <w:tc>
          <w:tcPr>
            <w:tcW w:w="1767" w:type="dxa"/>
          </w:tcPr>
          <w:p w:rsidR="0007474D" w:rsidRPr="00012843" w:rsidRDefault="0007474D" w:rsidP="00031981">
            <w:pPr>
              <w:jc w:val="center"/>
              <w:rPr>
                <w:rFonts w:ascii="Times New Roman" w:hAnsi="Times New Roman"/>
                <w:szCs w:val="22"/>
              </w:rPr>
            </w:pPr>
            <w:r w:rsidRPr="00012843">
              <w:rPr>
                <w:rFonts w:ascii="Times New Roman" w:hAnsi="Times New Roman"/>
                <w:szCs w:val="22"/>
              </w:rPr>
              <w:t>373 fő</w:t>
            </w:r>
          </w:p>
        </w:tc>
      </w:tr>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2020.</w:t>
            </w:r>
          </w:p>
        </w:tc>
        <w:tc>
          <w:tcPr>
            <w:tcW w:w="1767" w:type="dxa"/>
          </w:tcPr>
          <w:p w:rsidR="0007474D" w:rsidRPr="00012843" w:rsidRDefault="0007474D" w:rsidP="00031981">
            <w:pPr>
              <w:jc w:val="center"/>
              <w:rPr>
                <w:rFonts w:ascii="Times New Roman" w:hAnsi="Times New Roman"/>
                <w:szCs w:val="22"/>
              </w:rPr>
            </w:pPr>
            <w:r w:rsidRPr="00012843">
              <w:rPr>
                <w:rFonts w:ascii="Times New Roman" w:hAnsi="Times New Roman"/>
                <w:szCs w:val="22"/>
              </w:rPr>
              <w:t>292 fő</w:t>
            </w:r>
          </w:p>
        </w:tc>
      </w:tr>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2021.</w:t>
            </w:r>
          </w:p>
        </w:tc>
        <w:tc>
          <w:tcPr>
            <w:tcW w:w="1767" w:type="dxa"/>
          </w:tcPr>
          <w:p w:rsidR="0007474D" w:rsidRPr="00012843" w:rsidRDefault="0007474D" w:rsidP="00031981">
            <w:pPr>
              <w:jc w:val="center"/>
              <w:rPr>
                <w:rFonts w:ascii="Times New Roman" w:hAnsi="Times New Roman"/>
                <w:szCs w:val="22"/>
              </w:rPr>
            </w:pPr>
            <w:r w:rsidRPr="00012843">
              <w:rPr>
                <w:rFonts w:ascii="Times New Roman" w:hAnsi="Times New Roman"/>
                <w:szCs w:val="22"/>
              </w:rPr>
              <w:t>287 fő</w:t>
            </w:r>
          </w:p>
        </w:tc>
      </w:tr>
      <w:tr w:rsidR="0007474D" w:rsidRPr="00012843" w:rsidTr="0031301A">
        <w:tc>
          <w:tcPr>
            <w:tcW w:w="177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2022.</w:t>
            </w:r>
          </w:p>
        </w:tc>
        <w:tc>
          <w:tcPr>
            <w:tcW w:w="1767" w:type="dxa"/>
          </w:tcPr>
          <w:p w:rsidR="0007474D" w:rsidRPr="00012843" w:rsidRDefault="0007474D" w:rsidP="00031981">
            <w:pPr>
              <w:jc w:val="center"/>
              <w:rPr>
                <w:rFonts w:ascii="Times New Roman" w:hAnsi="Times New Roman"/>
                <w:szCs w:val="22"/>
              </w:rPr>
            </w:pPr>
            <w:r w:rsidRPr="00012843">
              <w:rPr>
                <w:rFonts w:ascii="Times New Roman" w:hAnsi="Times New Roman"/>
                <w:szCs w:val="22"/>
              </w:rPr>
              <w:t>248 fő</w:t>
            </w:r>
          </w:p>
        </w:tc>
      </w:tr>
    </w:tbl>
    <w:p w:rsidR="0007474D" w:rsidRPr="00012843" w:rsidRDefault="00012843" w:rsidP="00012843">
      <w:pPr>
        <w:ind w:left="2836"/>
        <w:rPr>
          <w:rFonts w:ascii="Times New Roman" w:hAnsi="Times New Roman"/>
          <w:sz w:val="20"/>
          <w:szCs w:val="20"/>
        </w:rPr>
      </w:pPr>
      <w:r>
        <w:rPr>
          <w:rFonts w:ascii="Times New Roman" w:hAnsi="Times New Roman"/>
          <w:sz w:val="20"/>
          <w:szCs w:val="20"/>
        </w:rPr>
        <w:t xml:space="preserve">      </w:t>
      </w:r>
      <w:r w:rsidR="0007474D" w:rsidRPr="00012843">
        <w:rPr>
          <w:rFonts w:ascii="Times New Roman" w:hAnsi="Times New Roman"/>
          <w:sz w:val="20"/>
          <w:szCs w:val="20"/>
        </w:rPr>
        <w:t>Forrás: Szociális és Lakásügyi Iroda nyilvántartása</w:t>
      </w:r>
    </w:p>
    <w:p w:rsidR="0007474D" w:rsidRPr="00275612" w:rsidRDefault="0007474D" w:rsidP="0007474D">
      <w:pPr>
        <w:ind w:left="708"/>
        <w:rPr>
          <w:color w:val="FF0000"/>
          <w:sz w:val="23"/>
          <w:szCs w:val="23"/>
        </w:rPr>
      </w:pPr>
    </w:p>
    <w:p w:rsidR="0007474D" w:rsidRDefault="0007474D" w:rsidP="00012843">
      <w:pPr>
        <w:spacing w:after="120"/>
        <w:rPr>
          <w:rFonts w:ascii="Times New Roman" w:hAnsi="Times New Roman"/>
          <w:sz w:val="24"/>
        </w:rPr>
      </w:pPr>
      <w:r w:rsidRPr="00012843">
        <w:rPr>
          <w:rFonts w:ascii="Times New Roman" w:hAnsi="Times New Roman"/>
          <w:sz w:val="24"/>
        </w:rPr>
        <w:t>A 248 gyermek vonatkozásában benyújtott rendszeres gyermekvédelmi kedvezmény 123 családot érint, melyből egyedülállóként 75 szülő neveli gyermekét, gyermekeit. Az alábbi táblázat szemlélteti, hogy a 123 család 60,9 %-a (5 fő) egyedülállóként kérte az ellátást.</w:t>
      </w:r>
      <w:r w:rsidRPr="00012843">
        <w:rPr>
          <w:rFonts w:ascii="Times New Roman" w:hAnsi="Times New Roman"/>
          <w:color w:val="FF0000"/>
          <w:sz w:val="24"/>
        </w:rPr>
        <w:t xml:space="preserve"> </w:t>
      </w:r>
      <w:r w:rsidRPr="00012843">
        <w:rPr>
          <w:rFonts w:ascii="Times New Roman" w:hAnsi="Times New Roman"/>
          <w:sz w:val="24"/>
        </w:rPr>
        <w:t>A legtöbb esetben az egy gyermekes családok nyújtottak be kérelmet (49,5 %).</w:t>
      </w:r>
      <w:r w:rsidRPr="00012843">
        <w:rPr>
          <w:rFonts w:ascii="Times New Roman" w:hAnsi="Times New Roman"/>
          <w:color w:val="FF0000"/>
          <w:sz w:val="24"/>
        </w:rPr>
        <w:t xml:space="preserve"> </w:t>
      </w:r>
      <w:r w:rsidRPr="00012843">
        <w:rPr>
          <w:rFonts w:ascii="Times New Roman" w:hAnsi="Times New Roman"/>
          <w:sz w:val="24"/>
        </w:rPr>
        <w:t>A nyilvántartásban szereplő 248 főből 10</w:t>
      </w:r>
      <w:r w:rsidRPr="00012843">
        <w:rPr>
          <w:rFonts w:ascii="Times New Roman" w:hAnsi="Times New Roman"/>
          <w:color w:val="FF0000"/>
          <w:sz w:val="24"/>
        </w:rPr>
        <w:t xml:space="preserve"> </w:t>
      </w:r>
      <w:r w:rsidRPr="00012843">
        <w:rPr>
          <w:rFonts w:ascii="Times New Roman" w:hAnsi="Times New Roman"/>
          <w:sz w:val="24"/>
        </w:rPr>
        <w:t xml:space="preserve">gyermek (9 család) vonatkozásában állapítottunk meg gyámszülő, illetve családba fogadó gyám részére rendszeres gyermekvédelmi kedvezményt. </w:t>
      </w:r>
    </w:p>
    <w:p w:rsidR="00E372D5" w:rsidRPr="00012843" w:rsidRDefault="00E372D5" w:rsidP="00012843">
      <w:pPr>
        <w:spacing w:after="120"/>
        <w:rPr>
          <w:rFonts w:ascii="Times New Roman" w:hAnsi="Times New Roman"/>
          <w:sz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046"/>
        <w:gridCol w:w="1024"/>
        <w:gridCol w:w="1024"/>
        <w:gridCol w:w="1025"/>
        <w:gridCol w:w="1003"/>
        <w:gridCol w:w="1009"/>
        <w:gridCol w:w="1110"/>
      </w:tblGrid>
      <w:tr w:rsidR="0007474D" w:rsidRPr="00012843" w:rsidTr="0031301A">
        <w:tc>
          <w:tcPr>
            <w:tcW w:w="1338" w:type="dxa"/>
            <w:vMerge w:val="restart"/>
            <w:shd w:val="clear" w:color="auto" w:fill="C5E0B3"/>
          </w:tcPr>
          <w:p w:rsidR="0007474D" w:rsidRPr="00012843" w:rsidRDefault="0007474D" w:rsidP="00031981">
            <w:pPr>
              <w:spacing w:after="120"/>
              <w:rPr>
                <w:rFonts w:ascii="Times New Roman" w:hAnsi="Times New Roman"/>
                <w:szCs w:val="22"/>
              </w:rPr>
            </w:pPr>
            <w:r w:rsidRPr="00012843">
              <w:rPr>
                <w:rFonts w:ascii="Times New Roman" w:hAnsi="Times New Roman"/>
                <w:szCs w:val="22"/>
              </w:rPr>
              <w:lastRenderedPageBreak/>
              <w:t>Családok típusa</w:t>
            </w:r>
          </w:p>
        </w:tc>
        <w:tc>
          <w:tcPr>
            <w:tcW w:w="1046"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1</w:t>
            </w:r>
          </w:p>
        </w:tc>
        <w:tc>
          <w:tcPr>
            <w:tcW w:w="1024"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2</w:t>
            </w:r>
          </w:p>
        </w:tc>
        <w:tc>
          <w:tcPr>
            <w:tcW w:w="1024"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3</w:t>
            </w:r>
          </w:p>
        </w:tc>
        <w:tc>
          <w:tcPr>
            <w:tcW w:w="1025"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4</w:t>
            </w:r>
          </w:p>
        </w:tc>
        <w:tc>
          <w:tcPr>
            <w:tcW w:w="1003"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5</w:t>
            </w:r>
          </w:p>
        </w:tc>
        <w:tc>
          <w:tcPr>
            <w:tcW w:w="1009" w:type="dxa"/>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6 vagy több</w:t>
            </w:r>
          </w:p>
        </w:tc>
        <w:tc>
          <w:tcPr>
            <w:tcW w:w="1110" w:type="dxa"/>
            <w:vMerge w:val="restart"/>
            <w:shd w:val="clear" w:color="auto" w:fill="C5E0B3"/>
          </w:tcPr>
          <w:p w:rsidR="0007474D" w:rsidRPr="00012843" w:rsidRDefault="0007474D" w:rsidP="00031981">
            <w:pPr>
              <w:spacing w:after="120"/>
              <w:rPr>
                <w:rFonts w:ascii="Times New Roman" w:hAnsi="Times New Roman"/>
                <w:szCs w:val="22"/>
              </w:rPr>
            </w:pPr>
            <w:r w:rsidRPr="00012843">
              <w:rPr>
                <w:rFonts w:ascii="Times New Roman" w:hAnsi="Times New Roman"/>
                <w:szCs w:val="22"/>
              </w:rPr>
              <w:t>Összesen</w:t>
            </w:r>
          </w:p>
          <w:p w:rsidR="0007474D" w:rsidRPr="00012843" w:rsidRDefault="0007474D" w:rsidP="00031981">
            <w:pPr>
              <w:spacing w:after="120"/>
              <w:rPr>
                <w:rFonts w:ascii="Times New Roman" w:hAnsi="Times New Roman"/>
                <w:szCs w:val="22"/>
              </w:rPr>
            </w:pPr>
            <w:r w:rsidRPr="00012843">
              <w:rPr>
                <w:rFonts w:ascii="Times New Roman" w:hAnsi="Times New Roman"/>
                <w:szCs w:val="22"/>
              </w:rPr>
              <w:t>(család)</w:t>
            </w:r>
          </w:p>
        </w:tc>
      </w:tr>
      <w:tr w:rsidR="0007474D" w:rsidRPr="00012843" w:rsidTr="0031301A">
        <w:trPr>
          <w:trHeight w:val="284"/>
        </w:trPr>
        <w:tc>
          <w:tcPr>
            <w:tcW w:w="1338" w:type="dxa"/>
            <w:vMerge/>
            <w:shd w:val="clear" w:color="auto" w:fill="C5E0B3"/>
          </w:tcPr>
          <w:p w:rsidR="0007474D" w:rsidRPr="00012843" w:rsidRDefault="0007474D" w:rsidP="00031981">
            <w:pPr>
              <w:spacing w:after="120"/>
              <w:rPr>
                <w:rFonts w:ascii="Times New Roman" w:hAnsi="Times New Roman"/>
                <w:szCs w:val="22"/>
              </w:rPr>
            </w:pPr>
          </w:p>
        </w:tc>
        <w:tc>
          <w:tcPr>
            <w:tcW w:w="6131" w:type="dxa"/>
            <w:gridSpan w:val="6"/>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gyermeket nevelő családok száma</w:t>
            </w:r>
          </w:p>
        </w:tc>
        <w:tc>
          <w:tcPr>
            <w:tcW w:w="1110" w:type="dxa"/>
            <w:vMerge/>
            <w:shd w:val="clear" w:color="auto" w:fill="C5E0B3"/>
          </w:tcPr>
          <w:p w:rsidR="0007474D" w:rsidRPr="00012843" w:rsidRDefault="0007474D" w:rsidP="00031981">
            <w:pPr>
              <w:spacing w:after="120"/>
              <w:rPr>
                <w:rFonts w:ascii="Times New Roman" w:hAnsi="Times New Roman"/>
                <w:szCs w:val="22"/>
              </w:rPr>
            </w:pPr>
          </w:p>
        </w:tc>
      </w:tr>
      <w:tr w:rsidR="0007474D" w:rsidRPr="00012843" w:rsidTr="0031301A">
        <w:trPr>
          <w:trHeight w:val="460"/>
        </w:trPr>
        <w:tc>
          <w:tcPr>
            <w:tcW w:w="1338" w:type="dxa"/>
            <w:shd w:val="clear" w:color="auto" w:fill="C5E0B3"/>
          </w:tcPr>
          <w:p w:rsidR="0007474D" w:rsidRPr="00012843" w:rsidRDefault="0007474D" w:rsidP="00031981">
            <w:pPr>
              <w:spacing w:after="120"/>
              <w:rPr>
                <w:rFonts w:ascii="Times New Roman" w:hAnsi="Times New Roman"/>
                <w:szCs w:val="22"/>
              </w:rPr>
            </w:pPr>
            <w:r w:rsidRPr="00012843">
              <w:rPr>
                <w:rFonts w:ascii="Times New Roman" w:hAnsi="Times New Roman"/>
                <w:szCs w:val="22"/>
              </w:rPr>
              <w:t>Családok száma (db)</w:t>
            </w:r>
          </w:p>
        </w:tc>
        <w:tc>
          <w:tcPr>
            <w:tcW w:w="1046"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61</w:t>
            </w:r>
          </w:p>
        </w:tc>
        <w:tc>
          <w:tcPr>
            <w:tcW w:w="1024"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27</w:t>
            </w:r>
          </w:p>
        </w:tc>
        <w:tc>
          <w:tcPr>
            <w:tcW w:w="1024"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25</w:t>
            </w:r>
          </w:p>
        </w:tc>
        <w:tc>
          <w:tcPr>
            <w:tcW w:w="1025"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4</w:t>
            </w:r>
          </w:p>
        </w:tc>
        <w:tc>
          <w:tcPr>
            <w:tcW w:w="1003"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3</w:t>
            </w:r>
          </w:p>
        </w:tc>
        <w:tc>
          <w:tcPr>
            <w:tcW w:w="1009"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3</w:t>
            </w:r>
          </w:p>
        </w:tc>
        <w:tc>
          <w:tcPr>
            <w:tcW w:w="1110" w:type="dxa"/>
            <w:shd w:val="clear" w:color="auto" w:fill="C5E0B3"/>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123</w:t>
            </w:r>
          </w:p>
        </w:tc>
      </w:tr>
      <w:tr w:rsidR="0007474D" w:rsidRPr="00012843" w:rsidTr="0031301A">
        <w:tc>
          <w:tcPr>
            <w:tcW w:w="1338" w:type="dxa"/>
            <w:shd w:val="clear" w:color="auto" w:fill="C5E0B3"/>
          </w:tcPr>
          <w:p w:rsidR="0007474D" w:rsidRPr="00012843" w:rsidRDefault="0007474D" w:rsidP="00031981">
            <w:pPr>
              <w:spacing w:after="120"/>
              <w:rPr>
                <w:rFonts w:ascii="Times New Roman" w:hAnsi="Times New Roman"/>
                <w:szCs w:val="22"/>
              </w:rPr>
            </w:pPr>
            <w:r w:rsidRPr="00012843">
              <w:rPr>
                <w:rFonts w:ascii="Times New Roman" w:hAnsi="Times New Roman"/>
                <w:szCs w:val="22"/>
              </w:rPr>
              <w:t>Ebből egyedülálló szülő (db)</w:t>
            </w:r>
          </w:p>
        </w:tc>
        <w:tc>
          <w:tcPr>
            <w:tcW w:w="1046"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42</w:t>
            </w:r>
          </w:p>
        </w:tc>
        <w:tc>
          <w:tcPr>
            <w:tcW w:w="1024"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15</w:t>
            </w:r>
          </w:p>
        </w:tc>
        <w:tc>
          <w:tcPr>
            <w:tcW w:w="1024"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14</w:t>
            </w:r>
          </w:p>
        </w:tc>
        <w:tc>
          <w:tcPr>
            <w:tcW w:w="1025"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3</w:t>
            </w:r>
          </w:p>
        </w:tc>
        <w:tc>
          <w:tcPr>
            <w:tcW w:w="1003"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1</w:t>
            </w:r>
          </w:p>
        </w:tc>
        <w:tc>
          <w:tcPr>
            <w:tcW w:w="1009" w:type="dxa"/>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0</w:t>
            </w:r>
          </w:p>
        </w:tc>
        <w:tc>
          <w:tcPr>
            <w:tcW w:w="1110" w:type="dxa"/>
            <w:shd w:val="clear" w:color="auto" w:fill="C5E0B3"/>
            <w:vAlign w:val="center"/>
          </w:tcPr>
          <w:p w:rsidR="0007474D" w:rsidRPr="00012843" w:rsidRDefault="0007474D" w:rsidP="00031981">
            <w:pPr>
              <w:spacing w:after="120"/>
              <w:jc w:val="center"/>
              <w:rPr>
                <w:rFonts w:ascii="Times New Roman" w:hAnsi="Times New Roman"/>
                <w:szCs w:val="22"/>
              </w:rPr>
            </w:pPr>
            <w:r w:rsidRPr="00012843">
              <w:rPr>
                <w:rFonts w:ascii="Times New Roman" w:hAnsi="Times New Roman"/>
                <w:szCs w:val="22"/>
              </w:rPr>
              <w:t>75</w:t>
            </w:r>
          </w:p>
        </w:tc>
      </w:tr>
    </w:tbl>
    <w:p w:rsidR="0007474D" w:rsidRPr="00012843" w:rsidRDefault="0007474D" w:rsidP="0007474D">
      <w:pPr>
        <w:ind w:firstLine="708"/>
        <w:rPr>
          <w:rFonts w:ascii="Times New Roman" w:hAnsi="Times New Roman"/>
          <w:sz w:val="20"/>
          <w:szCs w:val="20"/>
        </w:rPr>
      </w:pPr>
      <w:r w:rsidRPr="00012843">
        <w:rPr>
          <w:rFonts w:ascii="Times New Roman" w:hAnsi="Times New Roman"/>
          <w:sz w:val="20"/>
          <w:szCs w:val="20"/>
        </w:rPr>
        <w:t>Forrás: Jegyzői Iroda Szociális és Lakásügyi csoport nyilvántartása</w:t>
      </w:r>
    </w:p>
    <w:p w:rsidR="0007474D" w:rsidRPr="00012843" w:rsidRDefault="0007474D" w:rsidP="0007474D">
      <w:pPr>
        <w:spacing w:before="120"/>
        <w:ind w:left="709"/>
        <w:rPr>
          <w:rFonts w:ascii="Times New Roman" w:hAnsi="Times New Roman"/>
          <w:szCs w:val="22"/>
        </w:rPr>
      </w:pPr>
    </w:p>
    <w:p w:rsidR="0007474D" w:rsidRPr="00012843" w:rsidRDefault="0007474D" w:rsidP="00E72323">
      <w:pPr>
        <w:spacing w:before="120"/>
        <w:rPr>
          <w:rFonts w:ascii="Times New Roman" w:hAnsi="Times New Roman"/>
          <w:sz w:val="24"/>
        </w:rPr>
      </w:pPr>
      <w:r w:rsidRPr="00012843">
        <w:rPr>
          <w:rFonts w:ascii="Times New Roman" w:hAnsi="Times New Roman"/>
          <w:sz w:val="24"/>
        </w:rPr>
        <w:t xml:space="preserve">Rendszeres gyermekvédelmi kedvezményben részesülő gyermekek korcsoportos bontásban: </w:t>
      </w:r>
    </w:p>
    <w:p w:rsidR="0007474D" w:rsidRPr="00012843" w:rsidRDefault="0007474D" w:rsidP="0007474D">
      <w:pPr>
        <w:spacing w:before="120"/>
        <w:ind w:left="709"/>
        <w:rPr>
          <w:rFonts w:ascii="Times New Roman" w:hAnsi="Times New Roman"/>
          <w:szCs w:val="22"/>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040"/>
        <w:gridCol w:w="1228"/>
        <w:gridCol w:w="1276"/>
        <w:gridCol w:w="1417"/>
        <w:gridCol w:w="1701"/>
      </w:tblGrid>
      <w:tr w:rsidR="0007474D" w:rsidRPr="00012843" w:rsidTr="0031301A">
        <w:tc>
          <w:tcPr>
            <w:tcW w:w="1134"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0-2</w:t>
            </w:r>
          </w:p>
          <w:p w:rsidR="0007474D" w:rsidRPr="00012843" w:rsidRDefault="0007474D" w:rsidP="00031981">
            <w:pPr>
              <w:jc w:val="center"/>
              <w:rPr>
                <w:rFonts w:ascii="Times New Roman" w:hAnsi="Times New Roman"/>
                <w:szCs w:val="22"/>
              </w:rPr>
            </w:pPr>
            <w:r w:rsidRPr="00012843">
              <w:rPr>
                <w:rFonts w:ascii="Times New Roman" w:hAnsi="Times New Roman"/>
                <w:szCs w:val="22"/>
              </w:rPr>
              <w:t>éves</w:t>
            </w:r>
          </w:p>
        </w:tc>
        <w:tc>
          <w:tcPr>
            <w:tcW w:w="1040"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3-5</w:t>
            </w:r>
          </w:p>
          <w:p w:rsidR="0007474D" w:rsidRPr="00012843" w:rsidRDefault="0007474D" w:rsidP="00031981">
            <w:pPr>
              <w:jc w:val="center"/>
              <w:rPr>
                <w:rFonts w:ascii="Times New Roman" w:hAnsi="Times New Roman"/>
                <w:szCs w:val="22"/>
              </w:rPr>
            </w:pPr>
            <w:r w:rsidRPr="00012843">
              <w:rPr>
                <w:rFonts w:ascii="Times New Roman" w:hAnsi="Times New Roman"/>
                <w:szCs w:val="22"/>
              </w:rPr>
              <w:t>éves</w:t>
            </w:r>
          </w:p>
        </w:tc>
        <w:tc>
          <w:tcPr>
            <w:tcW w:w="1228"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6-13</w:t>
            </w:r>
          </w:p>
          <w:p w:rsidR="0007474D" w:rsidRPr="00012843" w:rsidRDefault="0007474D" w:rsidP="00031981">
            <w:pPr>
              <w:jc w:val="center"/>
              <w:rPr>
                <w:rFonts w:ascii="Times New Roman" w:hAnsi="Times New Roman"/>
                <w:szCs w:val="22"/>
              </w:rPr>
            </w:pPr>
            <w:r w:rsidRPr="00012843">
              <w:rPr>
                <w:rFonts w:ascii="Times New Roman" w:hAnsi="Times New Roman"/>
                <w:szCs w:val="22"/>
              </w:rPr>
              <w:t>éves</w:t>
            </w:r>
          </w:p>
        </w:tc>
        <w:tc>
          <w:tcPr>
            <w:tcW w:w="1276"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14-17</w:t>
            </w:r>
          </w:p>
          <w:p w:rsidR="0007474D" w:rsidRPr="00012843" w:rsidRDefault="0007474D" w:rsidP="00031981">
            <w:pPr>
              <w:jc w:val="center"/>
              <w:rPr>
                <w:rFonts w:ascii="Times New Roman" w:hAnsi="Times New Roman"/>
                <w:szCs w:val="22"/>
              </w:rPr>
            </w:pPr>
            <w:r w:rsidRPr="00012843">
              <w:rPr>
                <w:rFonts w:ascii="Times New Roman" w:hAnsi="Times New Roman"/>
                <w:szCs w:val="22"/>
              </w:rPr>
              <w:t>éves</w:t>
            </w:r>
          </w:p>
        </w:tc>
        <w:tc>
          <w:tcPr>
            <w:tcW w:w="1417"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18 éves és</w:t>
            </w:r>
          </w:p>
          <w:p w:rsidR="0007474D" w:rsidRPr="00012843" w:rsidRDefault="0007474D" w:rsidP="00031981">
            <w:pPr>
              <w:jc w:val="center"/>
              <w:rPr>
                <w:rFonts w:ascii="Times New Roman" w:hAnsi="Times New Roman"/>
                <w:szCs w:val="22"/>
              </w:rPr>
            </w:pPr>
            <w:r w:rsidRPr="00012843">
              <w:rPr>
                <w:rFonts w:ascii="Times New Roman" w:hAnsi="Times New Roman"/>
                <w:szCs w:val="22"/>
              </w:rPr>
              <w:t>idősebb</w:t>
            </w:r>
          </w:p>
        </w:tc>
        <w:tc>
          <w:tcPr>
            <w:tcW w:w="1701" w:type="dxa"/>
            <w:shd w:val="clear" w:color="auto" w:fill="C5E0B3"/>
          </w:tcPr>
          <w:p w:rsidR="0007474D" w:rsidRPr="00012843" w:rsidRDefault="0007474D" w:rsidP="00031981">
            <w:pPr>
              <w:jc w:val="center"/>
              <w:rPr>
                <w:rFonts w:ascii="Times New Roman" w:hAnsi="Times New Roman"/>
                <w:szCs w:val="22"/>
              </w:rPr>
            </w:pPr>
            <w:r w:rsidRPr="00012843">
              <w:rPr>
                <w:rFonts w:ascii="Times New Roman" w:hAnsi="Times New Roman"/>
                <w:szCs w:val="22"/>
              </w:rPr>
              <w:t>0-18 évesek</w:t>
            </w:r>
          </w:p>
          <w:p w:rsidR="0007474D" w:rsidRPr="00012843" w:rsidRDefault="0007474D" w:rsidP="00031981">
            <w:pPr>
              <w:jc w:val="center"/>
              <w:rPr>
                <w:rFonts w:ascii="Times New Roman" w:hAnsi="Times New Roman"/>
                <w:szCs w:val="22"/>
              </w:rPr>
            </w:pPr>
            <w:r w:rsidRPr="00012843">
              <w:rPr>
                <w:rFonts w:ascii="Times New Roman" w:hAnsi="Times New Roman"/>
                <w:szCs w:val="22"/>
              </w:rPr>
              <w:t>összesen</w:t>
            </w:r>
          </w:p>
        </w:tc>
      </w:tr>
      <w:tr w:rsidR="0007474D" w:rsidRPr="00012843" w:rsidTr="00E72323">
        <w:tc>
          <w:tcPr>
            <w:tcW w:w="1134"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32 fő</w:t>
            </w:r>
          </w:p>
        </w:tc>
        <w:tc>
          <w:tcPr>
            <w:tcW w:w="1040"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40 fő</w:t>
            </w:r>
          </w:p>
        </w:tc>
        <w:tc>
          <w:tcPr>
            <w:tcW w:w="1228"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122 fő</w:t>
            </w:r>
          </w:p>
        </w:tc>
        <w:tc>
          <w:tcPr>
            <w:tcW w:w="1276"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46 fő</w:t>
            </w:r>
          </w:p>
        </w:tc>
        <w:tc>
          <w:tcPr>
            <w:tcW w:w="1417"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8 fő</w:t>
            </w:r>
          </w:p>
        </w:tc>
        <w:tc>
          <w:tcPr>
            <w:tcW w:w="1701" w:type="dxa"/>
            <w:shd w:val="clear" w:color="auto" w:fill="auto"/>
          </w:tcPr>
          <w:p w:rsidR="0007474D" w:rsidRPr="00012843" w:rsidRDefault="0007474D" w:rsidP="00031981">
            <w:pPr>
              <w:jc w:val="center"/>
              <w:rPr>
                <w:rFonts w:ascii="Times New Roman" w:hAnsi="Times New Roman"/>
                <w:szCs w:val="22"/>
              </w:rPr>
            </w:pPr>
            <w:r w:rsidRPr="00012843">
              <w:rPr>
                <w:rFonts w:ascii="Times New Roman" w:hAnsi="Times New Roman"/>
                <w:szCs w:val="22"/>
              </w:rPr>
              <w:t>248 fő</w:t>
            </w:r>
          </w:p>
        </w:tc>
      </w:tr>
    </w:tbl>
    <w:p w:rsidR="0007474D" w:rsidRPr="00012843" w:rsidRDefault="0007474D" w:rsidP="0007474D">
      <w:pPr>
        <w:rPr>
          <w:rFonts w:ascii="Times New Roman" w:hAnsi="Times New Roman"/>
          <w:szCs w:val="22"/>
          <w:highlight w:val="yellow"/>
        </w:rPr>
      </w:pPr>
    </w:p>
    <w:p w:rsidR="003F4EBA" w:rsidRPr="00A8600F" w:rsidRDefault="003F4EBA" w:rsidP="00E72323">
      <w:pPr>
        <w:pStyle w:val="Listaszerbekezds"/>
        <w:shd w:val="clear" w:color="auto" w:fill="FFFFFF"/>
        <w:spacing w:after="120"/>
        <w:ind w:left="0"/>
        <w:rPr>
          <w:rFonts w:ascii="Times New Roman" w:hAnsi="Times New Roman"/>
          <w:sz w:val="24"/>
        </w:rPr>
      </w:pPr>
    </w:p>
    <w:p w:rsidR="00540514"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a gyermek jogán járó helyi juttatásokban részesülők helyzete;</w:t>
      </w:r>
    </w:p>
    <w:p w:rsidR="00E72323" w:rsidRDefault="00E72323" w:rsidP="00E72323">
      <w:pPr>
        <w:rPr>
          <w:rFonts w:ascii="Times New Roman" w:hAnsi="Times New Roman"/>
          <w:sz w:val="24"/>
        </w:rPr>
      </w:pPr>
      <w:r w:rsidRPr="00DB05F0">
        <w:rPr>
          <w:rFonts w:ascii="Times New Roman" w:hAnsi="Times New Roman"/>
          <w:sz w:val="24"/>
        </w:rPr>
        <w:t>A szociális területen történő beszám</w:t>
      </w:r>
      <w:r>
        <w:rPr>
          <w:rFonts w:ascii="Times New Roman" w:hAnsi="Times New Roman"/>
          <w:sz w:val="24"/>
        </w:rPr>
        <w:t>olók</w:t>
      </w:r>
      <w:r w:rsidRPr="00DB05F0">
        <w:rPr>
          <w:rFonts w:ascii="Times New Roman" w:hAnsi="Times New Roman"/>
          <w:sz w:val="24"/>
        </w:rPr>
        <w:t>ból a k</w:t>
      </w:r>
      <w:r>
        <w:rPr>
          <w:rFonts w:ascii="Times New Roman" w:hAnsi="Times New Roman"/>
          <w:sz w:val="24"/>
        </w:rPr>
        <w:t xml:space="preserve">épviselő-testület és a lakosság évről évre </w:t>
      </w:r>
      <w:r w:rsidRPr="00DB05F0">
        <w:rPr>
          <w:rFonts w:ascii="Times New Roman" w:hAnsi="Times New Roman"/>
          <w:sz w:val="24"/>
        </w:rPr>
        <w:t>betekintést nyerhet a pontos adatokba.</w:t>
      </w:r>
      <w:r>
        <w:rPr>
          <w:rFonts w:ascii="Times New Roman" w:hAnsi="Times New Roman"/>
          <w:sz w:val="24"/>
        </w:rPr>
        <w:t xml:space="preserve"> </w:t>
      </w:r>
    </w:p>
    <w:p w:rsidR="00E72323" w:rsidRDefault="00E72323" w:rsidP="00E72323">
      <w:pPr>
        <w:pStyle w:val="NormlCalibri11"/>
        <w:pBdr>
          <w:top w:val="none" w:sz="0" w:space="0" w:color="auto"/>
          <w:left w:val="none" w:sz="0" w:space="0" w:color="auto"/>
          <w:bottom w:val="none" w:sz="0" w:space="0" w:color="auto"/>
          <w:right w:val="none" w:sz="0" w:space="0" w:color="auto"/>
        </w:pBdr>
      </w:pPr>
    </w:p>
    <w:p w:rsidR="00E72323" w:rsidRDefault="0059485F" w:rsidP="00E72323">
      <w:pPr>
        <w:rPr>
          <w:rFonts w:ascii="Times New Roman" w:hAnsi="Times New Roman"/>
          <w:sz w:val="24"/>
        </w:rPr>
      </w:pPr>
      <w:r>
        <w:rPr>
          <w:rFonts w:ascii="Times New Roman" w:hAnsi="Times New Roman"/>
          <w:sz w:val="24"/>
        </w:rPr>
        <w:t>Gyermekek jogán járó helyi juttatások:</w:t>
      </w:r>
    </w:p>
    <w:p w:rsidR="0059485F" w:rsidRDefault="0059485F" w:rsidP="00DD15F3">
      <w:pPr>
        <w:numPr>
          <w:ilvl w:val="1"/>
          <w:numId w:val="53"/>
        </w:numPr>
        <w:rPr>
          <w:rFonts w:ascii="Times New Roman" w:hAnsi="Times New Roman"/>
          <w:sz w:val="24"/>
        </w:rPr>
      </w:pPr>
      <w:r>
        <w:rPr>
          <w:rFonts w:ascii="Times New Roman" w:hAnsi="Times New Roman"/>
          <w:sz w:val="24"/>
        </w:rPr>
        <w:t>Gyermek születésekor nyújtott települési támogatás</w:t>
      </w:r>
    </w:p>
    <w:p w:rsidR="0059485F" w:rsidRDefault="0059485F" w:rsidP="00DD15F3">
      <w:pPr>
        <w:numPr>
          <w:ilvl w:val="1"/>
          <w:numId w:val="53"/>
        </w:numPr>
        <w:rPr>
          <w:rFonts w:ascii="Times New Roman" w:hAnsi="Times New Roman"/>
          <w:sz w:val="24"/>
        </w:rPr>
      </w:pPr>
      <w:r>
        <w:rPr>
          <w:rFonts w:ascii="Times New Roman" w:hAnsi="Times New Roman"/>
          <w:sz w:val="24"/>
        </w:rPr>
        <w:t>Fogyatékos gyermeket nevelő családok részére nyújtott települési támogatás</w:t>
      </w:r>
    </w:p>
    <w:p w:rsidR="0059485F" w:rsidRDefault="0059485F" w:rsidP="00DD15F3">
      <w:pPr>
        <w:numPr>
          <w:ilvl w:val="1"/>
          <w:numId w:val="53"/>
        </w:numPr>
        <w:rPr>
          <w:rFonts w:ascii="Times New Roman" w:hAnsi="Times New Roman"/>
          <w:sz w:val="24"/>
        </w:rPr>
      </w:pPr>
      <w:r>
        <w:rPr>
          <w:rFonts w:ascii="Times New Roman" w:hAnsi="Times New Roman"/>
          <w:sz w:val="24"/>
        </w:rPr>
        <w:t>Agyhártya elleni védőoltás támogatására nyújtott települési támogatás</w:t>
      </w:r>
    </w:p>
    <w:p w:rsidR="0059485F" w:rsidRDefault="0059485F" w:rsidP="00DD15F3">
      <w:pPr>
        <w:numPr>
          <w:ilvl w:val="1"/>
          <w:numId w:val="53"/>
        </w:numPr>
        <w:rPr>
          <w:rFonts w:ascii="Times New Roman" w:hAnsi="Times New Roman"/>
          <w:sz w:val="24"/>
        </w:rPr>
      </w:pPr>
      <w:r>
        <w:rPr>
          <w:rFonts w:ascii="Times New Roman" w:hAnsi="Times New Roman"/>
          <w:sz w:val="24"/>
        </w:rPr>
        <w:t>Nyári szünidei gyermekétkeztetés támogatására nyújtott települési támogatás</w:t>
      </w:r>
    </w:p>
    <w:p w:rsidR="0059485F" w:rsidRPr="0059485F" w:rsidRDefault="0059485F" w:rsidP="00DD15F3">
      <w:pPr>
        <w:numPr>
          <w:ilvl w:val="1"/>
          <w:numId w:val="53"/>
        </w:numPr>
      </w:pPr>
      <w:r>
        <w:rPr>
          <w:rFonts w:ascii="Times New Roman" w:hAnsi="Times New Roman"/>
          <w:sz w:val="24"/>
        </w:rPr>
        <w:t>Rendszeres gyermekvédelmi kedvezményhez nyújtott települési támogatás</w:t>
      </w:r>
    </w:p>
    <w:p w:rsidR="0059485F" w:rsidRPr="00E87A38" w:rsidRDefault="0059485F" w:rsidP="0059485F"/>
    <w:p w:rsidR="00E72323" w:rsidRDefault="0059485F" w:rsidP="0059485F">
      <w:pPr>
        <w:autoSpaceDE w:val="0"/>
        <w:autoSpaceDN w:val="0"/>
        <w:adjustRightInd w:val="0"/>
        <w:spacing w:after="20"/>
        <w:rPr>
          <w:rFonts w:ascii="Times New Roman" w:hAnsi="Times New Roman"/>
          <w:sz w:val="24"/>
        </w:rPr>
      </w:pPr>
      <w:r w:rsidRPr="0059485F">
        <w:rPr>
          <w:rFonts w:ascii="Times New Roman" w:hAnsi="Times New Roman"/>
          <w:bCs/>
          <w:sz w:val="24"/>
        </w:rPr>
        <w:t>A felsorol</w:t>
      </w:r>
      <w:r w:rsidR="00CC5EA0">
        <w:rPr>
          <w:rFonts w:ascii="Times New Roman" w:hAnsi="Times New Roman"/>
          <w:bCs/>
          <w:sz w:val="24"/>
        </w:rPr>
        <w:t>t</w:t>
      </w:r>
      <w:r w:rsidRPr="0059485F">
        <w:rPr>
          <w:rFonts w:ascii="Times New Roman" w:hAnsi="Times New Roman"/>
          <w:bCs/>
          <w:sz w:val="24"/>
        </w:rPr>
        <w:t xml:space="preserve"> jutta</w:t>
      </w:r>
      <w:r>
        <w:rPr>
          <w:rFonts w:ascii="Times New Roman" w:hAnsi="Times New Roman"/>
          <w:bCs/>
          <w:sz w:val="24"/>
        </w:rPr>
        <w:t>tásokról bővebben „</w:t>
      </w:r>
      <w:r w:rsidRPr="0059485F">
        <w:rPr>
          <w:rFonts w:ascii="Times New Roman" w:hAnsi="Times New Roman"/>
          <w:i/>
          <w:sz w:val="24"/>
        </w:rPr>
        <w:t>Az esélyegyenlőségi célcsoportokat érintő helyi szabályozás rövid bemutatása</w:t>
      </w:r>
      <w:r>
        <w:rPr>
          <w:rFonts w:ascii="Times New Roman" w:hAnsi="Times New Roman"/>
          <w:sz w:val="24"/>
        </w:rPr>
        <w:t xml:space="preserve">” című 1.2. számú fejezetben olvashatunk. </w:t>
      </w:r>
    </w:p>
    <w:p w:rsidR="00E372D5" w:rsidRPr="0059485F" w:rsidRDefault="00E372D5" w:rsidP="0059485F">
      <w:pPr>
        <w:autoSpaceDE w:val="0"/>
        <w:autoSpaceDN w:val="0"/>
        <w:adjustRightInd w:val="0"/>
        <w:spacing w:after="20"/>
        <w:rPr>
          <w:rFonts w:ascii="Times New Roman" w:hAnsi="Times New Roman"/>
          <w:sz w:val="24"/>
        </w:rPr>
      </w:pPr>
    </w:p>
    <w:p w:rsidR="0059485F"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5A57C4">
        <w:rPr>
          <w:rFonts w:ascii="Times New Roman" w:hAnsi="Times New Roman"/>
          <w:sz w:val="24"/>
        </w:rPr>
        <w:t>ingyenes vagy kedvezményes iskolai étkeztetésben részesülők jellemzői</w:t>
      </w:r>
    </w:p>
    <w:p w:rsidR="0059485F" w:rsidRPr="00470986" w:rsidRDefault="0059485F" w:rsidP="0059485F">
      <w:pPr>
        <w:spacing w:after="120"/>
        <w:rPr>
          <w:rFonts w:ascii="Times New Roman" w:hAnsi="Times New Roman"/>
          <w:sz w:val="24"/>
        </w:rPr>
      </w:pPr>
      <w:r w:rsidRPr="00470986">
        <w:rPr>
          <w:rFonts w:ascii="Times New Roman" w:hAnsi="Times New Roman"/>
          <w:sz w:val="24"/>
        </w:rPr>
        <w:t>A</w:t>
      </w:r>
      <w:r w:rsidRPr="00470986">
        <w:rPr>
          <w:rFonts w:ascii="Times New Roman" w:hAnsi="Times New Roman"/>
          <w:i/>
          <w:sz w:val="24"/>
        </w:rPr>
        <w:t xml:space="preserve"> </w:t>
      </w:r>
      <w:r w:rsidRPr="00470986">
        <w:rPr>
          <w:rFonts w:ascii="Times New Roman" w:hAnsi="Times New Roman"/>
          <w:sz w:val="24"/>
        </w:rPr>
        <w:t>gyermekvédelmi törvény 21/C. §-a szabályozza a szünidei gyermekétkeztetés feltételeit, szabályait.</w:t>
      </w:r>
    </w:p>
    <w:p w:rsidR="0059485F" w:rsidRPr="00470986" w:rsidRDefault="0059485F" w:rsidP="0059485F">
      <w:pPr>
        <w:spacing w:after="120"/>
        <w:rPr>
          <w:rFonts w:ascii="Times New Roman" w:hAnsi="Times New Roman"/>
          <w:sz w:val="24"/>
        </w:rPr>
      </w:pPr>
      <w:r w:rsidRPr="00470986">
        <w:rPr>
          <w:rFonts w:ascii="Times New Roman" w:hAnsi="Times New Roman"/>
          <w:sz w:val="24"/>
        </w:rPr>
        <w:t>A települési önkormányzat a szünidei étkeztetés keretében a szülő, törvényes képviselő kérelmére a déli meleg főétkezést</w:t>
      </w:r>
    </w:p>
    <w:p w:rsidR="0059485F" w:rsidRPr="00470986" w:rsidRDefault="0059485F" w:rsidP="00DD15F3">
      <w:pPr>
        <w:numPr>
          <w:ilvl w:val="0"/>
          <w:numId w:val="52"/>
        </w:numPr>
        <w:rPr>
          <w:rFonts w:ascii="Times New Roman" w:hAnsi="Times New Roman"/>
          <w:sz w:val="24"/>
        </w:rPr>
      </w:pPr>
      <w:r w:rsidRPr="00470986">
        <w:rPr>
          <w:rFonts w:ascii="Times New Roman" w:hAnsi="Times New Roman"/>
          <w:sz w:val="24"/>
        </w:rPr>
        <w:t xml:space="preserve">hátrányos helyzetű gyermek és a rendszeres gyermekvédelmi kedvezményben részesülő, halmozottan hátrányos helyzetű gyermek részére ingyenesen </w:t>
      </w:r>
      <w:r w:rsidRPr="00470986">
        <w:rPr>
          <w:rFonts w:ascii="Times New Roman" w:hAnsi="Times New Roman"/>
          <w:i/>
          <w:sz w:val="24"/>
        </w:rPr>
        <w:t>biztosítja</w:t>
      </w:r>
      <w:r w:rsidRPr="00470986">
        <w:rPr>
          <w:rFonts w:ascii="Times New Roman" w:hAnsi="Times New Roman"/>
          <w:sz w:val="24"/>
        </w:rPr>
        <w:t>, és</w:t>
      </w:r>
    </w:p>
    <w:p w:rsidR="0059485F" w:rsidRPr="00470986" w:rsidRDefault="0059485F" w:rsidP="00DD15F3">
      <w:pPr>
        <w:numPr>
          <w:ilvl w:val="0"/>
          <w:numId w:val="52"/>
        </w:numPr>
        <w:ind w:left="993"/>
        <w:rPr>
          <w:rFonts w:ascii="Times New Roman" w:hAnsi="Times New Roman"/>
          <w:sz w:val="24"/>
        </w:rPr>
      </w:pPr>
      <w:r w:rsidRPr="00470986">
        <w:rPr>
          <w:rFonts w:ascii="Times New Roman" w:hAnsi="Times New Roman"/>
          <w:sz w:val="24"/>
        </w:rPr>
        <w:t xml:space="preserve">az a) pontban foglalt gyermekeken kívül további gyermekek, így különösen a rendszeres gyermekvédelmi kedvezményre jogosult gyermekek részére ingyenesen </w:t>
      </w:r>
      <w:r w:rsidRPr="00470986">
        <w:rPr>
          <w:rFonts w:ascii="Times New Roman" w:hAnsi="Times New Roman"/>
          <w:i/>
          <w:sz w:val="24"/>
        </w:rPr>
        <w:t>biztosíthatja</w:t>
      </w:r>
      <w:r w:rsidRPr="00470986">
        <w:rPr>
          <w:rFonts w:ascii="Times New Roman" w:hAnsi="Times New Roman"/>
          <w:sz w:val="24"/>
        </w:rPr>
        <w:t xml:space="preserve">. </w:t>
      </w:r>
    </w:p>
    <w:p w:rsidR="0059485F" w:rsidRPr="00470986" w:rsidRDefault="0059485F" w:rsidP="0059485F">
      <w:pPr>
        <w:rPr>
          <w:rFonts w:ascii="Times New Roman" w:hAnsi="Times New Roman"/>
          <w:sz w:val="24"/>
        </w:rPr>
      </w:pPr>
    </w:p>
    <w:p w:rsidR="0059485F" w:rsidRDefault="0059485F" w:rsidP="0059485F">
      <w:pPr>
        <w:rPr>
          <w:rFonts w:ascii="Times New Roman" w:hAnsi="Times New Roman"/>
          <w:sz w:val="24"/>
        </w:rPr>
      </w:pPr>
      <w:r w:rsidRPr="00470986">
        <w:rPr>
          <w:rFonts w:ascii="Times New Roman" w:hAnsi="Times New Roman"/>
          <w:sz w:val="24"/>
        </w:rPr>
        <w:t xml:space="preserve">A települési önkormányzat a szünidei gyermekétkeztetést az a) pont szerinti esetben bölcsődei, óvodai nevelésben részesülő gyermekek számára a bölcsődei ellátását nyújtó intézmény és az óvoda zárva tartásának időtartama alatt valamennyi munkanapon biztosítja. Az általános és középiskolás gyermekek számára pedig a nyári szünet időtartama alatt valamennyi munkanapon; az őszi, téli, tavaszi szünetben pedig az adott tanítási szünet időtartamára eső munkanapokon köteles megszervezni és a szülő kérelmére az adott gyermek részére biztosítani. </w:t>
      </w:r>
    </w:p>
    <w:p w:rsidR="0059485F" w:rsidRPr="00F71181" w:rsidRDefault="0059485F" w:rsidP="0059485F">
      <w:pPr>
        <w:pStyle w:val="NormlCalibri11"/>
        <w:pBdr>
          <w:top w:val="none" w:sz="0" w:space="0" w:color="auto"/>
          <w:left w:val="none" w:sz="0" w:space="0" w:color="auto"/>
          <w:bottom w:val="none" w:sz="0" w:space="0" w:color="auto"/>
          <w:right w:val="none" w:sz="0" w:space="0" w:color="auto"/>
        </w:pBdr>
      </w:pPr>
    </w:p>
    <w:p w:rsidR="0059485F" w:rsidRDefault="0059485F" w:rsidP="0059485F">
      <w:pPr>
        <w:spacing w:after="120"/>
        <w:rPr>
          <w:rFonts w:ascii="Times New Roman" w:hAnsi="Times New Roman"/>
          <w:sz w:val="24"/>
        </w:rPr>
      </w:pPr>
      <w:r>
        <w:rPr>
          <w:rFonts w:ascii="Times New Roman" w:hAnsi="Times New Roman"/>
          <w:sz w:val="24"/>
        </w:rPr>
        <w:lastRenderedPageBreak/>
        <w:t xml:space="preserve">Önkormányzatunk előzetes igényfelmérés alapján szervezi meg a szünidei étkeztetéseket. A </w:t>
      </w:r>
      <w:r w:rsidRPr="00470986">
        <w:rPr>
          <w:rFonts w:ascii="Times New Roman" w:hAnsi="Times New Roman"/>
          <w:sz w:val="24"/>
        </w:rPr>
        <w:t>Gazdasági Ellátó Szervezet konyhái biztosí</w:t>
      </w:r>
      <w:r>
        <w:rPr>
          <w:rFonts w:ascii="Times New Roman" w:hAnsi="Times New Roman"/>
          <w:sz w:val="24"/>
        </w:rPr>
        <w:t>tják az egyszeri meleg főétkezést az azt igénylőknek. Van lehetőség az étel helyben fogyasztására és elvitelére is.</w:t>
      </w:r>
    </w:p>
    <w:p w:rsidR="00894313" w:rsidRPr="004C5DA5" w:rsidRDefault="00894313" w:rsidP="00894313">
      <w:pPr>
        <w:jc w:val="center"/>
        <w:rPr>
          <w:rFonts w:ascii="Times New Roman" w:hAnsi="Times New Roman"/>
          <w:b/>
          <w:bCs/>
          <w:sz w:val="20"/>
          <w:szCs w:val="20"/>
        </w:rPr>
      </w:pPr>
      <w:r w:rsidRPr="004C5DA5">
        <w:rPr>
          <w:rFonts w:ascii="Times New Roman" w:hAnsi="Times New Roman"/>
          <w:b/>
          <w:bCs/>
          <w:sz w:val="20"/>
          <w:szCs w:val="20"/>
        </w:rPr>
        <w:t>4.1.</w:t>
      </w:r>
      <w:r>
        <w:rPr>
          <w:rFonts w:ascii="Times New Roman" w:hAnsi="Times New Roman"/>
          <w:b/>
          <w:bCs/>
          <w:sz w:val="20"/>
          <w:szCs w:val="20"/>
        </w:rPr>
        <w:t>4</w:t>
      </w:r>
      <w:r w:rsidRPr="004C5DA5">
        <w:rPr>
          <w:rFonts w:ascii="Times New Roman" w:hAnsi="Times New Roman"/>
          <w:b/>
          <w:bCs/>
          <w:sz w:val="20"/>
          <w:szCs w:val="20"/>
        </w:rPr>
        <w:t>. számú táblázat – Kedvezményes óvodai - iskolai juttatásokban részesülők száma</w:t>
      </w:r>
    </w:p>
    <w:tbl>
      <w:tblPr>
        <w:tblW w:w="0" w:type="auto"/>
        <w:tblInd w:w="212" w:type="dxa"/>
        <w:tblCellMar>
          <w:left w:w="70" w:type="dxa"/>
          <w:right w:w="70" w:type="dxa"/>
        </w:tblCellMar>
        <w:tblLook w:val="0000" w:firstRow="0" w:lastRow="0" w:firstColumn="0" w:lastColumn="0" w:noHBand="0" w:noVBand="0"/>
      </w:tblPr>
      <w:tblGrid>
        <w:gridCol w:w="709"/>
        <w:gridCol w:w="1559"/>
        <w:gridCol w:w="1701"/>
        <w:gridCol w:w="2149"/>
        <w:gridCol w:w="1537"/>
        <w:gridCol w:w="1417"/>
      </w:tblGrid>
      <w:tr w:rsidR="00894313" w:rsidRPr="001D4D27" w:rsidTr="0031301A">
        <w:trPr>
          <w:trHeight w:val="1785"/>
        </w:trPr>
        <w:tc>
          <w:tcPr>
            <w:tcW w:w="70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év</w:t>
            </w:r>
          </w:p>
        </w:tc>
        <w:tc>
          <w:tcPr>
            <w:tcW w:w="1559" w:type="dxa"/>
            <w:tcBorders>
              <w:top w:val="single" w:sz="4" w:space="0" w:color="auto"/>
              <w:left w:val="nil"/>
              <w:bottom w:val="single" w:sz="4" w:space="0" w:color="auto"/>
              <w:right w:val="single" w:sz="4" w:space="0" w:color="auto"/>
            </w:tcBorders>
            <w:shd w:val="clear" w:color="auto" w:fill="C5E0B3"/>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Ingyenes étkezésben résztvevők száma óvoda</w:t>
            </w:r>
          </w:p>
        </w:tc>
        <w:tc>
          <w:tcPr>
            <w:tcW w:w="1701" w:type="dxa"/>
            <w:tcBorders>
              <w:top w:val="single" w:sz="4" w:space="0" w:color="auto"/>
              <w:left w:val="nil"/>
              <w:bottom w:val="single" w:sz="4" w:space="0" w:color="auto"/>
              <w:right w:val="single" w:sz="4" w:space="0" w:color="auto"/>
            </w:tcBorders>
            <w:shd w:val="clear" w:color="auto" w:fill="C5E0B3"/>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Ingyenes étkezésben résztvevők száma iskola 1-8. évfolyam</w:t>
            </w:r>
          </w:p>
        </w:tc>
        <w:tc>
          <w:tcPr>
            <w:tcW w:w="2149" w:type="dxa"/>
            <w:tcBorders>
              <w:top w:val="single" w:sz="4" w:space="0" w:color="auto"/>
              <w:left w:val="nil"/>
              <w:bottom w:val="single" w:sz="4" w:space="0" w:color="auto"/>
              <w:right w:val="single" w:sz="4" w:space="0" w:color="auto"/>
            </w:tcBorders>
            <w:shd w:val="clear" w:color="auto" w:fill="C5E0B3"/>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50 százalékos mértékű kedvezményes étkezésre jogosultak száma 1-13. évfolyam</w:t>
            </w:r>
          </w:p>
        </w:tc>
        <w:tc>
          <w:tcPr>
            <w:tcW w:w="1537" w:type="dxa"/>
            <w:tcBorders>
              <w:top w:val="single" w:sz="4" w:space="0" w:color="auto"/>
              <w:left w:val="nil"/>
              <w:bottom w:val="single" w:sz="4" w:space="0" w:color="auto"/>
              <w:right w:val="single" w:sz="4" w:space="0" w:color="auto"/>
            </w:tcBorders>
            <w:shd w:val="clear" w:color="auto" w:fill="C5E0B3"/>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Óvodáztatási támogatásban részesülők száma</w:t>
            </w:r>
          </w:p>
        </w:tc>
        <w:tc>
          <w:tcPr>
            <w:tcW w:w="1417" w:type="dxa"/>
            <w:tcBorders>
              <w:top w:val="single" w:sz="4" w:space="0" w:color="auto"/>
              <w:left w:val="nil"/>
              <w:bottom w:val="single" w:sz="4" w:space="0" w:color="auto"/>
              <w:right w:val="single" w:sz="4" w:space="0" w:color="auto"/>
            </w:tcBorders>
            <w:shd w:val="clear" w:color="auto" w:fill="C5E0B3"/>
            <w:vAlign w:val="center"/>
          </w:tcPr>
          <w:p w:rsidR="00894313" w:rsidRPr="00A3561D" w:rsidRDefault="00894313" w:rsidP="002313F2">
            <w:pPr>
              <w:jc w:val="center"/>
              <w:rPr>
                <w:rFonts w:ascii="Times New Roman" w:hAnsi="Times New Roman"/>
                <w:b/>
                <w:bCs/>
                <w:sz w:val="20"/>
                <w:szCs w:val="20"/>
              </w:rPr>
            </w:pPr>
            <w:r w:rsidRPr="00A3561D">
              <w:rPr>
                <w:rFonts w:ascii="Times New Roman" w:hAnsi="Times New Roman"/>
                <w:b/>
                <w:bCs/>
                <w:sz w:val="20"/>
                <w:szCs w:val="20"/>
              </w:rPr>
              <w:t>Nyári étkeztetésben részesülők száma</w:t>
            </w:r>
          </w:p>
        </w:tc>
      </w:tr>
      <w:tr w:rsidR="00894313" w:rsidRPr="001D4D27" w:rsidTr="0031301A">
        <w:trPr>
          <w:trHeight w:val="284"/>
        </w:trPr>
        <w:tc>
          <w:tcPr>
            <w:tcW w:w="709" w:type="dxa"/>
            <w:tcBorders>
              <w:top w:val="nil"/>
              <w:left w:val="single" w:sz="4" w:space="0" w:color="auto"/>
              <w:bottom w:val="single" w:sz="4" w:space="0" w:color="auto"/>
              <w:right w:val="single" w:sz="4" w:space="0" w:color="auto"/>
            </w:tcBorders>
            <w:shd w:val="clear" w:color="auto" w:fill="C5E0B3"/>
            <w:noWrap/>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2016.</w:t>
            </w:r>
          </w:p>
        </w:tc>
        <w:tc>
          <w:tcPr>
            <w:tcW w:w="1559" w:type="dxa"/>
            <w:tcBorders>
              <w:top w:val="nil"/>
              <w:left w:val="nil"/>
              <w:bottom w:val="single" w:sz="4" w:space="0" w:color="auto"/>
              <w:right w:val="single" w:sz="4" w:space="0" w:color="auto"/>
            </w:tcBorders>
            <w:shd w:val="clear" w:color="auto" w:fill="auto"/>
            <w:noWrap/>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350 fő</w:t>
            </w:r>
          </w:p>
        </w:tc>
        <w:tc>
          <w:tcPr>
            <w:tcW w:w="1701"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282 fő</w:t>
            </w:r>
          </w:p>
        </w:tc>
        <w:tc>
          <w:tcPr>
            <w:tcW w:w="2149"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188 fő</w:t>
            </w:r>
          </w:p>
        </w:tc>
        <w:tc>
          <w:tcPr>
            <w:tcW w:w="1537"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158</w:t>
            </w:r>
          </w:p>
        </w:tc>
      </w:tr>
      <w:tr w:rsidR="00894313" w:rsidRPr="001D4D27" w:rsidTr="0031301A">
        <w:trPr>
          <w:trHeight w:val="284"/>
        </w:trPr>
        <w:tc>
          <w:tcPr>
            <w:tcW w:w="709" w:type="dxa"/>
            <w:tcBorders>
              <w:top w:val="nil"/>
              <w:left w:val="single" w:sz="4" w:space="0" w:color="auto"/>
              <w:bottom w:val="single" w:sz="4" w:space="0" w:color="auto"/>
              <w:right w:val="single" w:sz="4" w:space="0" w:color="auto"/>
            </w:tcBorders>
            <w:shd w:val="clear" w:color="auto" w:fill="C5E0B3"/>
            <w:noWrap/>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2017.</w:t>
            </w:r>
          </w:p>
        </w:tc>
        <w:tc>
          <w:tcPr>
            <w:tcW w:w="1559" w:type="dxa"/>
            <w:tcBorders>
              <w:top w:val="nil"/>
              <w:left w:val="nil"/>
              <w:bottom w:val="single" w:sz="4" w:space="0" w:color="auto"/>
              <w:right w:val="single" w:sz="4" w:space="0" w:color="auto"/>
            </w:tcBorders>
            <w:shd w:val="clear" w:color="auto" w:fill="auto"/>
            <w:noWrap/>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356 fő</w:t>
            </w:r>
          </w:p>
        </w:tc>
        <w:tc>
          <w:tcPr>
            <w:tcW w:w="1701"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258 fő</w:t>
            </w:r>
          </w:p>
        </w:tc>
        <w:tc>
          <w:tcPr>
            <w:tcW w:w="2149"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279 fő</w:t>
            </w:r>
          </w:p>
        </w:tc>
        <w:tc>
          <w:tcPr>
            <w:tcW w:w="1537"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w:t>
            </w:r>
          </w:p>
        </w:tc>
        <w:tc>
          <w:tcPr>
            <w:tcW w:w="1417" w:type="dxa"/>
            <w:tcBorders>
              <w:top w:val="nil"/>
              <w:left w:val="nil"/>
              <w:bottom w:val="single" w:sz="4" w:space="0" w:color="auto"/>
              <w:right w:val="single" w:sz="4" w:space="0" w:color="auto"/>
            </w:tcBorders>
            <w:shd w:val="clear" w:color="auto" w:fill="auto"/>
            <w:vAlign w:val="center"/>
          </w:tcPr>
          <w:p w:rsidR="00894313" w:rsidRPr="00A3561D" w:rsidRDefault="00894313" w:rsidP="002313F2">
            <w:pPr>
              <w:jc w:val="center"/>
              <w:rPr>
                <w:rFonts w:ascii="Times New Roman" w:hAnsi="Times New Roman"/>
                <w:sz w:val="20"/>
                <w:szCs w:val="20"/>
              </w:rPr>
            </w:pPr>
            <w:r w:rsidRPr="00A3561D">
              <w:rPr>
                <w:rFonts w:ascii="Times New Roman" w:hAnsi="Times New Roman"/>
                <w:sz w:val="20"/>
                <w:szCs w:val="20"/>
              </w:rPr>
              <w:t>197</w:t>
            </w:r>
          </w:p>
        </w:tc>
      </w:tr>
      <w:tr w:rsidR="00894313" w:rsidRPr="001D4D27" w:rsidTr="0031301A">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2018.</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352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192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206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76 fő</w:t>
            </w:r>
          </w:p>
        </w:tc>
      </w:tr>
      <w:tr w:rsidR="00894313" w:rsidRPr="001D4D27" w:rsidTr="0031301A">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2019.</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350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163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222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84 fő</w:t>
            </w:r>
          </w:p>
        </w:tc>
      </w:tr>
      <w:tr w:rsidR="00894313" w:rsidRPr="001D4D27" w:rsidTr="0031301A">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2020.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260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110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270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30 fő</w:t>
            </w:r>
          </w:p>
        </w:tc>
      </w:tr>
      <w:tr w:rsidR="00894313" w:rsidRPr="001D4D27" w:rsidTr="0031301A">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297 fő</w:t>
            </w:r>
          </w:p>
        </w:tc>
        <w:tc>
          <w:tcPr>
            <w:tcW w:w="1701"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129 fő</w:t>
            </w:r>
          </w:p>
        </w:tc>
        <w:tc>
          <w:tcPr>
            <w:tcW w:w="2149"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301 fő</w:t>
            </w:r>
          </w:p>
        </w:tc>
        <w:tc>
          <w:tcPr>
            <w:tcW w:w="153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894313" w:rsidRPr="00B33027" w:rsidRDefault="00894313" w:rsidP="002313F2">
            <w:pPr>
              <w:jc w:val="center"/>
              <w:rPr>
                <w:rFonts w:ascii="Times New Roman" w:hAnsi="Times New Roman"/>
                <w:sz w:val="20"/>
                <w:szCs w:val="20"/>
              </w:rPr>
            </w:pPr>
            <w:r w:rsidRPr="00B33027">
              <w:rPr>
                <w:rFonts w:ascii="Times New Roman" w:hAnsi="Times New Roman"/>
                <w:sz w:val="20"/>
                <w:szCs w:val="20"/>
              </w:rPr>
              <w:t>62 fő</w:t>
            </w:r>
          </w:p>
        </w:tc>
      </w:tr>
    </w:tbl>
    <w:p w:rsidR="00894313" w:rsidRPr="00B33027" w:rsidRDefault="00894313" w:rsidP="00894313">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B33027">
        <w:rPr>
          <w:rFonts w:ascii="Times New Roman" w:hAnsi="Times New Roman"/>
          <w:sz w:val="20"/>
          <w:szCs w:val="20"/>
        </w:rPr>
        <w:t>Forrás: Helyi nyilvántartás</w:t>
      </w:r>
    </w:p>
    <w:p w:rsidR="00B33027" w:rsidRPr="00912E7B" w:rsidRDefault="00B33027" w:rsidP="00B33027">
      <w:pPr>
        <w:rPr>
          <w:rFonts w:ascii="Times New Roman" w:hAnsi="Times New Roman"/>
          <w:sz w:val="24"/>
        </w:rPr>
      </w:pPr>
      <w:r>
        <w:rPr>
          <w:rFonts w:ascii="Times New Roman" w:hAnsi="Times New Roman"/>
          <w:sz w:val="24"/>
        </w:rPr>
        <w:t xml:space="preserve">A </w:t>
      </w:r>
      <w:r w:rsidRPr="00912E7B">
        <w:rPr>
          <w:rFonts w:ascii="Times New Roman" w:hAnsi="Times New Roman"/>
          <w:sz w:val="24"/>
        </w:rPr>
        <w:t xml:space="preserve">2015. szeptember 1-jén hatályba lépett </w:t>
      </w:r>
      <w:r>
        <w:rPr>
          <w:rFonts w:ascii="Times New Roman" w:hAnsi="Times New Roman"/>
          <w:sz w:val="24"/>
        </w:rPr>
        <w:t xml:space="preserve">gyermekvédelmi törvény </w:t>
      </w:r>
      <w:r w:rsidRPr="00912E7B">
        <w:rPr>
          <w:rFonts w:ascii="Times New Roman" w:hAnsi="Times New Roman"/>
          <w:sz w:val="24"/>
        </w:rPr>
        <w:t>alapján a települési önkormányzatok jegyzője az óvodáztatási támogatásra való jogosultságot 2015</w:t>
      </w:r>
      <w:r>
        <w:rPr>
          <w:rFonts w:ascii="Times New Roman" w:hAnsi="Times New Roman"/>
          <w:sz w:val="24"/>
        </w:rPr>
        <w:t>.10.31. napjával megszüntette, mert a t</w:t>
      </w:r>
      <w:r w:rsidRPr="00912E7B">
        <w:rPr>
          <w:rFonts w:ascii="Times New Roman" w:hAnsi="Times New Roman"/>
          <w:sz w:val="24"/>
        </w:rPr>
        <w:t xml:space="preserve">ámogatási forma megszűnt. </w:t>
      </w:r>
    </w:p>
    <w:p w:rsidR="003F4EBA" w:rsidRPr="005A57C4" w:rsidRDefault="003F4EBA" w:rsidP="00B33027">
      <w:pPr>
        <w:pStyle w:val="Listaszerbekezds"/>
        <w:shd w:val="clear" w:color="auto" w:fill="FFFFFF"/>
        <w:spacing w:after="120"/>
        <w:ind w:left="0"/>
        <w:rPr>
          <w:rFonts w:ascii="Times New Roman" w:hAnsi="Times New Roman"/>
          <w:sz w:val="24"/>
        </w:rPr>
      </w:pPr>
    </w:p>
    <w:p w:rsidR="00540514"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magyar állampolgársággal nem rendelkező gyermekek helyzete;</w:t>
      </w:r>
    </w:p>
    <w:p w:rsidR="00B33027" w:rsidRPr="00B33027" w:rsidRDefault="00B33027" w:rsidP="00B3302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33027">
        <w:rPr>
          <w:rFonts w:ascii="Times New Roman" w:hAnsi="Times New Roman"/>
          <w:sz w:val="24"/>
        </w:rPr>
        <w:t>A nem magyar állampolgárságú gyermekek esélyegyenlőségének biztosítása esetén az elsődleges cél, hogy a gyermekek bekerüljenek a számukra megfelelő közoktatási intézménybe. A köznevelési törvény minden Magyarországon élő vagy tartózkodó gyermek számára előírja az oktatásban való kötelező részvételt, a magyar menedékjogi törvény pedig hivatkozik a gyermek mindenekfelett álló érdekének elvére (2007. évi LXXX törvény a menedékjogról 4.§.)</w:t>
      </w:r>
    </w:p>
    <w:p w:rsidR="00B33027" w:rsidRPr="00B33027" w:rsidRDefault="00B33027" w:rsidP="00B3302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B33027" w:rsidRPr="00B33027" w:rsidRDefault="00B33027" w:rsidP="00B3302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33027">
        <w:rPr>
          <w:rFonts w:ascii="Times New Roman" w:hAnsi="Times New Roman"/>
          <w:sz w:val="24"/>
        </w:rPr>
        <w:t>Időszakosan néhány gyermek az intézmények látókörébe kerül, főleg alkalmi munkavállaló szülők gyermekei</w:t>
      </w:r>
      <w:r w:rsidR="00BD2052">
        <w:rPr>
          <w:rFonts w:ascii="Times New Roman" w:hAnsi="Times New Roman"/>
          <w:sz w:val="24"/>
        </w:rPr>
        <w:t>, valamint az ukrán háború elől menekülő családok gyermekei</w:t>
      </w:r>
      <w:r w:rsidRPr="00B33027">
        <w:rPr>
          <w:rFonts w:ascii="Times New Roman" w:hAnsi="Times New Roman"/>
          <w:sz w:val="24"/>
        </w:rPr>
        <w:t>. A gyermekek létszámához képest arányuk nem releváns.</w:t>
      </w:r>
      <w:r w:rsidR="00BD2052">
        <w:rPr>
          <w:rFonts w:ascii="Times New Roman" w:hAnsi="Times New Roman"/>
          <w:sz w:val="24"/>
        </w:rPr>
        <w:t xml:space="preserve"> </w:t>
      </w:r>
    </w:p>
    <w:p w:rsidR="00B33027" w:rsidRDefault="00B33027" w:rsidP="00B33027">
      <w:pPr>
        <w:pStyle w:val="Listaszerbekezds"/>
        <w:shd w:val="clear" w:color="auto" w:fill="FFFFFF"/>
        <w:spacing w:after="120"/>
        <w:ind w:left="0"/>
        <w:rPr>
          <w:rFonts w:ascii="Times New Roman" w:hAnsi="Times New Roman"/>
          <w:sz w:val="24"/>
        </w:rPr>
      </w:pPr>
    </w:p>
    <w:p w:rsidR="00540514" w:rsidRPr="00A8600F" w:rsidRDefault="00540514" w:rsidP="0031301A">
      <w:pPr>
        <w:pStyle w:val="Listaszerbekezds"/>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állampolgársággal rendelkező, illetve magyar állampolgársággal nem rendelkező külföldről visszatért, hátrányos helyzetű családban élő gyerekek jellemzői.</w:t>
      </w:r>
    </w:p>
    <w:p w:rsidR="00106767" w:rsidRPr="00CB59E1" w:rsidRDefault="00106767" w:rsidP="00106767">
      <w:pPr>
        <w:rPr>
          <w:rFonts w:ascii="Times New Roman" w:hAnsi="Times New Roman"/>
          <w:sz w:val="24"/>
        </w:rPr>
      </w:pPr>
    </w:p>
    <w:p w:rsidR="00B33027" w:rsidRPr="00B33027" w:rsidRDefault="00B33027" w:rsidP="00B3302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33027">
        <w:rPr>
          <w:rFonts w:ascii="Times New Roman" w:hAnsi="Times New Roman"/>
          <w:sz w:val="24"/>
        </w:rPr>
        <w:t xml:space="preserve">Az önkormányzatnak nincs tudomása ilyen esetről. </w:t>
      </w:r>
    </w:p>
    <w:p w:rsidR="00C76BE7" w:rsidRPr="00CB59E1"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C76BE7" w:rsidRPr="00CB59E1" w:rsidRDefault="00C76BE7"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4.2 Szegregált, telepszerű lakókörnyezetben élő gyermekek helyzete, esélyegyenlősége</w:t>
      </w:r>
    </w:p>
    <w:p w:rsidR="00106767" w:rsidRDefault="00106767" w:rsidP="00C76BE7">
      <w:pPr>
        <w:rPr>
          <w:rFonts w:ascii="Times New Roman" w:hAnsi="Times New Roman"/>
          <w:sz w:val="24"/>
        </w:rPr>
      </w:pPr>
    </w:p>
    <w:p w:rsidR="00C30F24" w:rsidRDefault="00277FA1" w:rsidP="00C30F24">
      <w:pPr>
        <w:rPr>
          <w:rFonts w:ascii="Times New Roman" w:hAnsi="Times New Roman"/>
          <w:sz w:val="24"/>
        </w:rPr>
      </w:pPr>
      <w:r w:rsidRPr="00277FA1">
        <w:rPr>
          <w:rFonts w:ascii="Times New Roman" w:hAnsi="Times New Roman"/>
          <w:sz w:val="24"/>
        </w:rPr>
        <w:t>Csongrádon jelenleg 3 szegregátum található, de a szegregátumok nem homogén népességnek adnak otthont, nem csak szegénységben, mélyszegénységben élő családok lakják őket. A KSH a 2001-ben végzett népszámlálási adatok alapján azokat a területeket nevezi</w:t>
      </w:r>
      <w:r w:rsidRPr="00277FA1">
        <w:rPr>
          <w:rFonts w:ascii="Times New Roman" w:hAnsi="Times New Roman"/>
          <w:sz w:val="24"/>
        </w:rPr>
        <w:br/>
        <w:t>szegregátumoknak, ahol az aktív korú népességen belül, a legfeljebb általános iskolai végzettséggel rendelkezők, és a rendszeres munkajövedelemmel nem rendelkezők aránya mind-</w:t>
      </w:r>
      <w:r w:rsidRPr="00277FA1">
        <w:rPr>
          <w:rFonts w:ascii="Times New Roman" w:hAnsi="Times New Roman"/>
          <w:sz w:val="24"/>
        </w:rPr>
        <w:br/>
        <w:t>két mutató esetében magasabb</w:t>
      </w:r>
      <w:r>
        <w:rPr>
          <w:rFonts w:ascii="Times New Roman" w:hAnsi="Times New Roman"/>
          <w:sz w:val="24"/>
        </w:rPr>
        <w:t xml:space="preserve">, </w:t>
      </w:r>
      <w:r w:rsidRPr="00277FA1">
        <w:rPr>
          <w:rFonts w:ascii="Times New Roman" w:hAnsi="Times New Roman"/>
          <w:sz w:val="24"/>
        </w:rPr>
        <w:t>mint 50 százalék. Azok a területek, ahol a lakosok számának</w:t>
      </w:r>
      <w:r w:rsidRPr="00277FA1">
        <w:rPr>
          <w:rFonts w:ascii="Times New Roman" w:hAnsi="Times New Roman"/>
          <w:sz w:val="24"/>
        </w:rPr>
        <w:br/>
        <w:t xml:space="preserve">legalább 40 százaléka a fent említett mutatók szerint alacsony státusú, veszélyeztetett területnek minősülnek. </w:t>
      </w:r>
      <w:r w:rsidR="00C30F24">
        <w:rPr>
          <w:rFonts w:ascii="Times New Roman" w:hAnsi="Times New Roman"/>
          <w:sz w:val="24"/>
        </w:rPr>
        <w:t xml:space="preserve">A 3.5 számú fejezet b) pontjában bővebben is volt szó a szegregátumokban élő </w:t>
      </w:r>
      <w:r w:rsidR="00C30F24">
        <w:rPr>
          <w:rFonts w:ascii="Times New Roman" w:hAnsi="Times New Roman"/>
          <w:sz w:val="24"/>
        </w:rPr>
        <w:lastRenderedPageBreak/>
        <w:t xml:space="preserve">gyermekekről. A három szegregátumban összesen 211 gyermek él, ebből 84 gyermek hátrányos, illetve halmozottan hátrányos helyzetű. </w:t>
      </w:r>
    </w:p>
    <w:p w:rsidR="00277FA1" w:rsidRPr="00277FA1" w:rsidRDefault="00277FA1" w:rsidP="00277FA1">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277FA1" w:rsidRPr="00277FA1" w:rsidRDefault="00277FA1" w:rsidP="00277FA1">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277FA1">
        <w:rPr>
          <w:rFonts w:ascii="Times New Roman" w:hAnsi="Times New Roman"/>
          <w:sz w:val="24"/>
        </w:rPr>
        <w:t>A lakókörnyezet miatti hátrányokat maradéktalanul az önkormányzat nem tudja felszámolni, tekintettel a költségvetési helyzetére, azonban a szociális ellátási rendszer keretén belül a szülőkön keresztül segítséget kapnak a helyzetük javításához.</w:t>
      </w:r>
    </w:p>
    <w:p w:rsidR="00277FA1" w:rsidRDefault="00277FA1" w:rsidP="00C76BE7">
      <w:pPr>
        <w:rPr>
          <w:rFonts w:ascii="Times New Roman" w:hAnsi="Times New Roman"/>
          <w:sz w:val="24"/>
        </w:rPr>
      </w:pPr>
    </w:p>
    <w:p w:rsidR="00277FA1" w:rsidRPr="00CB59E1" w:rsidRDefault="00277FA1" w:rsidP="00C76BE7">
      <w:pPr>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4.3 A hátrányos, illetve halmozottan hátrányos helyzetű, valamint fogyatékossággal élő gyermekek szolgáltatásokhoz való hozzáférése</w:t>
      </w:r>
    </w:p>
    <w:p w:rsidR="00106767" w:rsidRDefault="00106767" w:rsidP="00C76BE7">
      <w:pPr>
        <w:rPr>
          <w:rFonts w:ascii="Times New Roman" w:hAnsi="Times New Roman"/>
          <w:sz w:val="24"/>
        </w:rPr>
      </w:pPr>
    </w:p>
    <w:p w:rsidR="00C30F24" w:rsidRPr="004035C5" w:rsidRDefault="00C30F24" w:rsidP="00C30F24">
      <w:pPr>
        <w:pStyle w:val="NormlWeb"/>
        <w:spacing w:before="0" w:beforeAutospacing="0" w:after="0" w:afterAutospacing="0"/>
        <w:rPr>
          <w:rFonts w:ascii="Times New Roman" w:hAnsi="Times New Roman"/>
          <w:sz w:val="24"/>
        </w:rPr>
      </w:pPr>
      <w:r w:rsidRPr="004035C5">
        <w:rPr>
          <w:rFonts w:ascii="Times New Roman" w:hAnsi="Times New Roman"/>
          <w:sz w:val="24"/>
        </w:rPr>
        <w:t>Az egészségügyi alapellátás, a szociális, gyermekjóléti és gyermekvédelmi szolgáltatások és ellátások</w:t>
      </w:r>
      <w:r>
        <w:rPr>
          <w:rFonts w:ascii="Times New Roman" w:hAnsi="Times New Roman"/>
          <w:sz w:val="24"/>
        </w:rPr>
        <w:t xml:space="preserve"> a helyi önkormányzat feladata, mely feladatnak eleget tesz. </w:t>
      </w:r>
    </w:p>
    <w:p w:rsidR="00C30F24" w:rsidRPr="0005558A" w:rsidRDefault="00C30F24" w:rsidP="00C30F24">
      <w:pPr>
        <w:pStyle w:val="NormlWeb"/>
        <w:spacing w:before="0" w:beforeAutospacing="0" w:after="0" w:afterAutospacing="0"/>
        <w:rPr>
          <w:color w:val="FF0000"/>
          <w:sz w:val="24"/>
        </w:rPr>
      </w:pPr>
    </w:p>
    <w:p w:rsidR="00C30F24" w:rsidRPr="004035C5" w:rsidRDefault="00C30F24" w:rsidP="00C30F24">
      <w:pPr>
        <w:pStyle w:val="NormlWeb"/>
        <w:spacing w:before="0" w:beforeAutospacing="0" w:after="0" w:afterAutospacing="0"/>
        <w:rPr>
          <w:rFonts w:ascii="Times New Roman" w:hAnsi="Times New Roman"/>
          <w:sz w:val="24"/>
        </w:rPr>
      </w:pPr>
      <w:r w:rsidRPr="004035C5">
        <w:rPr>
          <w:rFonts w:ascii="Times New Roman" w:hAnsi="Times New Roman"/>
          <w:sz w:val="24"/>
        </w:rPr>
        <w:t xml:space="preserve">Az egészségügyi </w:t>
      </w:r>
      <w:r>
        <w:rPr>
          <w:rFonts w:ascii="Times New Roman" w:hAnsi="Times New Roman"/>
          <w:sz w:val="24"/>
        </w:rPr>
        <w:t>alap</w:t>
      </w:r>
      <w:r w:rsidRPr="004035C5">
        <w:rPr>
          <w:rFonts w:ascii="Times New Roman" w:hAnsi="Times New Roman"/>
          <w:sz w:val="24"/>
        </w:rPr>
        <w:t xml:space="preserve">ellátásról szóló </w:t>
      </w:r>
      <w:r>
        <w:rPr>
          <w:rFonts w:ascii="Times New Roman" w:hAnsi="Times New Roman"/>
          <w:sz w:val="24"/>
        </w:rPr>
        <w:t>2015</w:t>
      </w:r>
      <w:r w:rsidRPr="004035C5">
        <w:rPr>
          <w:rFonts w:ascii="Times New Roman" w:hAnsi="Times New Roman"/>
          <w:sz w:val="24"/>
        </w:rPr>
        <w:t xml:space="preserve">. évi </w:t>
      </w:r>
      <w:r>
        <w:rPr>
          <w:rFonts w:ascii="Times New Roman" w:hAnsi="Times New Roman"/>
          <w:sz w:val="24"/>
        </w:rPr>
        <w:t>CXXIII</w:t>
      </w:r>
      <w:r w:rsidRPr="004035C5">
        <w:rPr>
          <w:rFonts w:ascii="Times New Roman" w:hAnsi="Times New Roman"/>
          <w:sz w:val="24"/>
        </w:rPr>
        <w:t>. törvény előírja, hogy a települési önkormányzat az egészségügyi alapellátás körében gondoskodik:</w:t>
      </w:r>
    </w:p>
    <w:p w:rsidR="00C30F24" w:rsidRPr="004035C5" w:rsidRDefault="00C30F24" w:rsidP="00C30F24">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a)</w:t>
      </w:r>
      <w:r w:rsidRPr="004035C5">
        <w:rPr>
          <w:rFonts w:ascii="Times New Roman" w:hAnsi="Times New Roman"/>
          <w:sz w:val="24"/>
        </w:rPr>
        <w:t xml:space="preserve"> a háziorvosi, házi gyermekorvosi ellátásról,</w:t>
      </w:r>
    </w:p>
    <w:p w:rsidR="00C30F24" w:rsidRPr="004035C5" w:rsidRDefault="00C30F24" w:rsidP="00C30F24">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b)</w:t>
      </w:r>
      <w:r w:rsidRPr="004035C5">
        <w:rPr>
          <w:rFonts w:ascii="Times New Roman" w:hAnsi="Times New Roman"/>
          <w:sz w:val="24"/>
        </w:rPr>
        <w:t xml:space="preserve"> a fogorvosi alapellátásról,</w:t>
      </w:r>
    </w:p>
    <w:p w:rsidR="00C30F24" w:rsidRPr="004035C5" w:rsidRDefault="00C30F24" w:rsidP="00C30F24">
      <w:pPr>
        <w:pStyle w:val="NormlWeb"/>
        <w:spacing w:before="0" w:beforeAutospacing="0" w:after="0" w:afterAutospacing="0"/>
        <w:ind w:left="720"/>
        <w:rPr>
          <w:rFonts w:ascii="Times New Roman" w:hAnsi="Times New Roman"/>
          <w:sz w:val="24"/>
        </w:rPr>
      </w:pPr>
      <w:r w:rsidRPr="004035C5">
        <w:rPr>
          <w:rFonts w:ascii="Times New Roman" w:hAnsi="Times New Roman"/>
          <w:iCs/>
          <w:sz w:val="24"/>
        </w:rPr>
        <w:t>c)</w:t>
      </w:r>
      <w:r w:rsidRPr="004035C5">
        <w:rPr>
          <w:rFonts w:ascii="Times New Roman" w:hAnsi="Times New Roman"/>
          <w:sz w:val="24"/>
        </w:rPr>
        <w:t xml:space="preserve"> az alapellátáshoz kapcsolódó ügyeleti ellátásról,</w:t>
      </w:r>
    </w:p>
    <w:p w:rsidR="00C30F24" w:rsidRPr="004035C5" w:rsidRDefault="00C30F24" w:rsidP="00C30F24">
      <w:pPr>
        <w:pStyle w:val="NormlWeb"/>
        <w:spacing w:before="0" w:beforeAutospacing="0" w:after="0" w:afterAutospacing="0"/>
        <w:ind w:left="720"/>
        <w:rPr>
          <w:rFonts w:ascii="Times New Roman" w:hAnsi="Times New Roman"/>
          <w:sz w:val="24"/>
        </w:rPr>
      </w:pPr>
      <w:r>
        <w:rPr>
          <w:rFonts w:ascii="Times New Roman" w:hAnsi="Times New Roman"/>
          <w:sz w:val="24"/>
        </w:rPr>
        <w:t>d</w:t>
      </w:r>
      <w:r w:rsidRPr="004035C5">
        <w:rPr>
          <w:rFonts w:ascii="Times New Roman" w:hAnsi="Times New Roman"/>
          <w:sz w:val="24"/>
        </w:rPr>
        <w:t>) az iskola-egészségügyi ellátásról.</w:t>
      </w:r>
    </w:p>
    <w:p w:rsidR="00C30F24" w:rsidRDefault="00C30F24" w:rsidP="00C30F24">
      <w:pPr>
        <w:autoSpaceDE w:val="0"/>
        <w:autoSpaceDN w:val="0"/>
        <w:adjustRightInd w:val="0"/>
        <w:rPr>
          <w:color w:val="FF0000"/>
          <w:sz w:val="24"/>
        </w:rPr>
      </w:pPr>
    </w:p>
    <w:p w:rsidR="00C30F24" w:rsidRPr="003E17FA" w:rsidRDefault="00C30F24" w:rsidP="00C30F24">
      <w:pPr>
        <w:autoSpaceDE w:val="0"/>
        <w:autoSpaceDN w:val="0"/>
        <w:adjustRightInd w:val="0"/>
        <w:rPr>
          <w:rFonts w:ascii="Times New Roman" w:hAnsi="Times New Roman"/>
          <w:sz w:val="24"/>
        </w:rPr>
      </w:pPr>
      <w:r w:rsidRPr="003E17FA">
        <w:rPr>
          <w:rFonts w:ascii="Times New Roman" w:hAnsi="Times New Roman"/>
          <w:sz w:val="24"/>
        </w:rPr>
        <w:t xml:space="preserve">A gyermekjóléti szolgáltatás olyan, a gyermek érdekeit védő speciális személyes szolgáltatás, amely a szociális munka módszereinek és eszközeinek felhasználásával szolgálja a gyermek testi, lelki egészségének, családban történő nevelkedésének elősegítését, a gyermek veszélyeztetettségének megelőzését, a kialakult veszélyeztetettség megszüntetését, illetve a családjából kiemelt gyermek visszahelyezését. </w:t>
      </w:r>
      <w:r>
        <w:rPr>
          <w:rFonts w:ascii="Times New Roman" w:hAnsi="Times New Roman"/>
          <w:sz w:val="24"/>
        </w:rPr>
        <w:t xml:space="preserve">Gyermekjóléti szolgáltatás keretében városunkban Család- és Gyermekjóléti Szolgálat és Család- és Gyermekjóléti Központ működik. </w:t>
      </w:r>
    </w:p>
    <w:p w:rsidR="00C30F24" w:rsidRPr="0005558A" w:rsidRDefault="00C30F24" w:rsidP="00C30F24">
      <w:pPr>
        <w:rPr>
          <w:color w:val="FF0000"/>
          <w:sz w:val="24"/>
        </w:rPr>
      </w:pPr>
    </w:p>
    <w:p w:rsidR="00C30F24" w:rsidRPr="003E17FA" w:rsidRDefault="00C30F24" w:rsidP="00C30F24">
      <w:pPr>
        <w:pStyle w:val="NormlWeb"/>
        <w:spacing w:before="0" w:beforeAutospacing="0" w:after="0" w:afterAutospacing="0"/>
        <w:rPr>
          <w:rFonts w:ascii="Times New Roman" w:hAnsi="Times New Roman"/>
          <w:sz w:val="24"/>
        </w:rPr>
      </w:pPr>
      <w:r w:rsidRPr="003E17FA">
        <w:rPr>
          <w:rFonts w:ascii="Times New Roman" w:hAnsi="Times New Roman"/>
          <w:sz w:val="24"/>
        </w:rPr>
        <w:t xml:space="preserve">Csongrádon a gyermekjóléti alapellátás keretében biztosított gyermekek napközbeni ellátásának formái </w:t>
      </w:r>
    </w:p>
    <w:p w:rsidR="00C30F24" w:rsidRPr="003E17FA" w:rsidRDefault="00C30F24" w:rsidP="00DD15F3">
      <w:pPr>
        <w:pStyle w:val="NormlWeb"/>
        <w:numPr>
          <w:ilvl w:val="0"/>
          <w:numId w:val="54"/>
        </w:numPr>
        <w:spacing w:before="0" w:beforeAutospacing="0" w:after="0" w:afterAutospacing="0"/>
        <w:rPr>
          <w:rFonts w:ascii="Times New Roman" w:hAnsi="Times New Roman"/>
          <w:sz w:val="24"/>
        </w:rPr>
      </w:pPr>
      <w:r>
        <w:rPr>
          <w:rFonts w:ascii="Times New Roman" w:hAnsi="Times New Roman"/>
          <w:sz w:val="24"/>
        </w:rPr>
        <w:t>a bölcsőde,</w:t>
      </w:r>
    </w:p>
    <w:p w:rsidR="00FE52CD" w:rsidRPr="00D70F00" w:rsidRDefault="00C30F24" w:rsidP="00DD15F3">
      <w:pPr>
        <w:pStyle w:val="NormlWeb"/>
        <w:numPr>
          <w:ilvl w:val="0"/>
          <w:numId w:val="54"/>
        </w:numPr>
        <w:spacing w:before="0" w:beforeAutospacing="0" w:after="0" w:afterAutospacing="0"/>
        <w:rPr>
          <w:rFonts w:ascii="Times New Roman" w:hAnsi="Times New Roman"/>
          <w:sz w:val="24"/>
        </w:rPr>
      </w:pPr>
      <w:r>
        <w:rPr>
          <w:rFonts w:ascii="Times New Roman" w:hAnsi="Times New Roman"/>
          <w:sz w:val="24"/>
        </w:rPr>
        <w:t>a családi napközi</w:t>
      </w:r>
    </w:p>
    <w:p w:rsidR="00FE52CD" w:rsidRDefault="00FE52CD" w:rsidP="00C30F24">
      <w:pPr>
        <w:pStyle w:val="NormlWeb"/>
        <w:spacing w:before="0" w:beforeAutospacing="0" w:after="0" w:afterAutospacing="0"/>
        <w:rPr>
          <w:rFonts w:ascii="Times New Roman" w:hAnsi="Times New Roman"/>
          <w:sz w:val="24"/>
        </w:rPr>
      </w:pPr>
    </w:p>
    <w:p w:rsidR="00C30F24" w:rsidRPr="00CB59E1" w:rsidRDefault="00C30F24" w:rsidP="00C76BE7">
      <w:pPr>
        <w:rPr>
          <w:rFonts w:ascii="Times New Roman" w:hAnsi="Times New Roman"/>
          <w:sz w:val="24"/>
        </w:rPr>
      </w:pPr>
    </w:p>
    <w:p w:rsidR="00106767" w:rsidRDefault="00106767" w:rsidP="0031301A">
      <w:pPr>
        <w:numPr>
          <w:ilvl w:val="0"/>
          <w:numId w:val="1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védőnői ellátás jellemzői (pl. a védőnő által ellátott települések száma, egy védőnőre jutott ellátott, betöltetlen státuszok)</w:t>
      </w:r>
    </w:p>
    <w:p w:rsidR="00D70F00" w:rsidRDefault="00D70F00" w:rsidP="00D70F00">
      <w:pPr>
        <w:rPr>
          <w:rFonts w:ascii="Times New Roman" w:hAnsi="Times New Roman"/>
          <w:sz w:val="24"/>
          <w:highlight w:val="yellow"/>
        </w:rPr>
      </w:pPr>
    </w:p>
    <w:p w:rsidR="004B2EDF" w:rsidRDefault="004B2EDF" w:rsidP="004B2EDF">
      <w:pPr>
        <w:rPr>
          <w:rFonts w:ascii="Times New Roman" w:hAnsi="Times New Roman"/>
          <w:sz w:val="24"/>
        </w:rPr>
      </w:pPr>
      <w:r>
        <w:rPr>
          <w:rFonts w:ascii="Times New Roman" w:hAnsi="Times New Roman"/>
          <w:sz w:val="24"/>
        </w:rPr>
        <w:t xml:space="preserve">2023 júliusától az önkormányzatok helyett, de az önkormányzattal együttműködve az állam gondoskodik a </w:t>
      </w:r>
      <w:r w:rsidRPr="00732A75">
        <w:rPr>
          <w:rFonts w:ascii="Times New Roman" w:hAnsi="Times New Roman"/>
          <w:b/>
          <w:sz w:val="24"/>
        </w:rPr>
        <w:t>védőnői ellátás</w:t>
      </w:r>
      <w:r>
        <w:rPr>
          <w:rFonts w:ascii="Times New Roman" w:hAnsi="Times New Roman"/>
          <w:sz w:val="24"/>
        </w:rPr>
        <w:t xml:space="preserve">ról az egészségügyi alapellátás keretében. Az Országos Kórházi Főigazgatóság (OKFŐ) átvette az önkormányzatoktól a területi védőnőket és a vármegyei irányító intézményekhez rendelte őket egy egységes védőnői rendszer kialakítása érdekében. Az iskolai védőnők várhatóan 2024. január 1-jétől kerülnek át a vármegyei intézményekhez. A védőnők jogviszonya folyamatos maradt az átalakítás során, a körzetek nem változtak. </w:t>
      </w:r>
    </w:p>
    <w:p w:rsidR="004B2EDF" w:rsidRDefault="004B2EDF" w:rsidP="00E4299F">
      <w:pPr>
        <w:rPr>
          <w:rFonts w:ascii="Times New Roman" w:hAnsi="Times New Roman"/>
          <w:color w:val="000000"/>
          <w:sz w:val="24"/>
        </w:rPr>
      </w:pP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t xml:space="preserve">A védőnő személyes és közösségi ellátást nyújt az egészségi állapot megőrzése, a betegségek megelőzése, korai felismerése, valamint egészségfejlesztés céljából a várandós anyák, a 19. életévet be nem töltött személyek, valamint a családtervezés időszakában lévő személyek számára. </w:t>
      </w: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t xml:space="preserve">A területi védőnői ellátásról szóló 49/2004. (V.21.) ESzCsM rendelet előírja a területi védőnők gyermekvédelmi feladatait, különös tekintettel a korai észlelésre, jelzésre és együttműködésre a Család- és Gyermekjóléti Szolgálattal. </w:t>
      </w:r>
    </w:p>
    <w:p w:rsidR="00E4299F" w:rsidRPr="00E4299F" w:rsidRDefault="00E4299F" w:rsidP="00E4299F">
      <w:pPr>
        <w:rPr>
          <w:rFonts w:ascii="Times New Roman" w:hAnsi="Times New Roman"/>
          <w:color w:val="000000"/>
          <w:sz w:val="24"/>
        </w:rPr>
      </w:pP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lastRenderedPageBreak/>
        <w:t xml:space="preserve">A védőnői szolgálat a jelzőrendszer tagja, a védőnő találkozik először a veszélyeztetett várandóssal, majd a csecsemővel. A védőnő gondozási feladatait önállóan végzi, ennek során kapcsolatot tart és együttműködik a háziorvosi szolgálattal, közoktatási, a gyermekjóléti, a szociális és családsegítést végző intézményekkel. </w:t>
      </w:r>
    </w:p>
    <w:p w:rsidR="00E4299F" w:rsidRPr="00E4299F" w:rsidRDefault="00E4299F" w:rsidP="00E4299F">
      <w:pPr>
        <w:rPr>
          <w:rFonts w:ascii="Times New Roman" w:hAnsi="Times New Roman"/>
          <w:color w:val="FF0000"/>
          <w:sz w:val="24"/>
        </w:rPr>
      </w:pPr>
      <w:r w:rsidRPr="00E4299F">
        <w:rPr>
          <w:rFonts w:ascii="Times New Roman" w:hAnsi="Times New Roman"/>
          <w:color w:val="FF0000"/>
          <w:sz w:val="24"/>
        </w:rPr>
        <w:t xml:space="preserve"> </w:t>
      </w:r>
    </w:p>
    <w:p w:rsidR="00E4299F" w:rsidRPr="00E4299F" w:rsidRDefault="00E4299F" w:rsidP="00E4299F">
      <w:pPr>
        <w:rPr>
          <w:rFonts w:ascii="Times New Roman" w:hAnsi="Times New Roman"/>
          <w:color w:val="000000"/>
          <w:sz w:val="24"/>
          <w:u w:val="single"/>
        </w:rPr>
      </w:pPr>
      <w:r w:rsidRPr="00E4299F">
        <w:rPr>
          <w:rFonts w:ascii="Times New Roman" w:hAnsi="Times New Roman"/>
          <w:color w:val="000000"/>
          <w:sz w:val="24"/>
          <w:u w:val="single"/>
        </w:rPr>
        <w:t xml:space="preserve">A védőnői ellátás feladata: </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család- és nővédelmi tanácsadás, reproduktív egészségfejlesztés,</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várandós anyák, gyermekágyas és szoptató anyák gondozása,</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újszülött kortól a tanulói jogviszony megkezdéséig a gyermekek gondozása,</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óvodában a védőnői feladatok elvégzése, az oktatási intézményben a tanulók ellátása,</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oktatási intézménybe nem járó otthon gondozott tanköteles korú gyermek gondozása,</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családgondozás,</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gyermek családban való nevelkedésének elősegítése, együttműködés a háziorvossal, a gyermekjóléti szolgálattal a gyermek veszélyeztetettségének megelőzése és megszüntetése érdekében,</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a gyermekvédelmi jelzőrendszer részeként a gyermek veszélyeztetettségének jelzése a háziorvosnak, házi gyermekorvosnak, a gyermekjóléti szolgálatnak, valamint a gyermekek védelméről és a gyámügyi igazgatásról szóló törvényben meghatározott esetekben hatósági eljárás kezdeményezésére,</w:t>
      </w:r>
    </w:p>
    <w:p w:rsidR="00E4299F" w:rsidRPr="00E4299F" w:rsidRDefault="00E4299F" w:rsidP="00DD15F3">
      <w:pPr>
        <w:numPr>
          <w:ilvl w:val="0"/>
          <w:numId w:val="55"/>
        </w:numPr>
        <w:rPr>
          <w:rFonts w:ascii="Times New Roman" w:hAnsi="Times New Roman"/>
          <w:color w:val="000000"/>
          <w:sz w:val="24"/>
        </w:rPr>
      </w:pPr>
      <w:r w:rsidRPr="00E4299F">
        <w:rPr>
          <w:rFonts w:ascii="Times New Roman" w:hAnsi="Times New Roman"/>
          <w:color w:val="000000"/>
          <w:sz w:val="24"/>
        </w:rPr>
        <w:t xml:space="preserve">az egyéni és közösségi egészségfejlesztési, egészségvédelmi programok tervezésében, szervezésében és megvalósításában való részvétel.  </w:t>
      </w:r>
    </w:p>
    <w:p w:rsidR="00D70F00" w:rsidRDefault="00D70F00" w:rsidP="00D70F00">
      <w:pPr>
        <w:rPr>
          <w:rFonts w:ascii="Times New Roman" w:hAnsi="Times New Roman"/>
          <w:sz w:val="24"/>
          <w:highlight w:val="yellow"/>
        </w:rPr>
      </w:pPr>
    </w:p>
    <w:p w:rsidR="00D70F00" w:rsidRPr="00D70F00" w:rsidRDefault="00D70F00" w:rsidP="00E4299F">
      <w:pPr>
        <w:ind w:left="1418" w:firstLine="709"/>
        <w:rPr>
          <w:rFonts w:ascii="Times New Roman" w:hAnsi="Times New Roman"/>
          <w:sz w:val="24"/>
          <w:highlight w:val="yellow"/>
        </w:rPr>
      </w:pPr>
      <w:r w:rsidRPr="00D70F00">
        <w:rPr>
          <w:rFonts w:ascii="Times New Roman" w:hAnsi="Times New Roman"/>
          <w:b/>
          <w:bCs/>
          <w:color w:val="000000"/>
          <w:szCs w:val="22"/>
        </w:rPr>
        <w:t>4.3.1. számú táblázat – Védőnői álláshelyek száma</w:t>
      </w:r>
    </w:p>
    <w:tbl>
      <w:tblPr>
        <w:tblW w:w="6760" w:type="dxa"/>
        <w:tblInd w:w="1889" w:type="dxa"/>
        <w:tblCellMar>
          <w:left w:w="70" w:type="dxa"/>
          <w:right w:w="70" w:type="dxa"/>
        </w:tblCellMar>
        <w:tblLook w:val="04A0" w:firstRow="1" w:lastRow="0" w:firstColumn="1" w:lastColumn="0" w:noHBand="0" w:noVBand="1"/>
      </w:tblPr>
      <w:tblGrid>
        <w:gridCol w:w="897"/>
        <w:gridCol w:w="1822"/>
        <w:gridCol w:w="1822"/>
        <w:gridCol w:w="2219"/>
      </w:tblGrid>
      <w:tr w:rsidR="00D70F00" w:rsidRPr="00D70F00" w:rsidTr="0031301A">
        <w:trPr>
          <w:trHeight w:val="1650"/>
        </w:trPr>
        <w:tc>
          <w:tcPr>
            <w:tcW w:w="897"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Év</w:t>
            </w:r>
          </w:p>
        </w:tc>
        <w:tc>
          <w:tcPr>
            <w:tcW w:w="1822" w:type="dxa"/>
            <w:tcBorders>
              <w:top w:val="single" w:sz="4" w:space="0" w:color="auto"/>
              <w:left w:val="nil"/>
              <w:bottom w:val="single" w:sz="4" w:space="0" w:color="auto"/>
              <w:right w:val="single" w:sz="4" w:space="0" w:color="auto"/>
            </w:tcBorders>
            <w:shd w:val="clear" w:color="auto" w:fill="C5E0B3"/>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Betöltött védőnői álláshelyek száma</w:t>
            </w:r>
            <w:r w:rsidRPr="00D70F00">
              <w:rPr>
                <w:rFonts w:ascii="Times New Roman" w:hAnsi="Times New Roman"/>
                <w:b/>
                <w:bCs/>
                <w:color w:val="000000"/>
                <w:szCs w:val="22"/>
              </w:rPr>
              <w:br/>
            </w:r>
          </w:p>
        </w:tc>
        <w:tc>
          <w:tcPr>
            <w:tcW w:w="1822" w:type="dxa"/>
            <w:tcBorders>
              <w:top w:val="single" w:sz="4" w:space="0" w:color="auto"/>
              <w:left w:val="nil"/>
              <w:bottom w:val="single" w:sz="4" w:space="0" w:color="auto"/>
              <w:right w:val="single" w:sz="4" w:space="0" w:color="auto"/>
            </w:tcBorders>
            <w:shd w:val="clear" w:color="auto" w:fill="C5E0B3"/>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0-3 év közötti gyermekek száma</w:t>
            </w:r>
          </w:p>
        </w:tc>
        <w:tc>
          <w:tcPr>
            <w:tcW w:w="2219" w:type="dxa"/>
            <w:tcBorders>
              <w:top w:val="single" w:sz="4" w:space="0" w:color="auto"/>
              <w:left w:val="nil"/>
              <w:bottom w:val="single" w:sz="4" w:space="0" w:color="auto"/>
              <w:right w:val="single" w:sz="4" w:space="0" w:color="auto"/>
            </w:tcBorders>
            <w:shd w:val="clear" w:color="auto" w:fill="C5E0B3"/>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Átlagos gyermekszám védőnőnként</w:t>
            </w:r>
          </w:p>
        </w:tc>
      </w:tr>
      <w:tr w:rsidR="00D70F00" w:rsidRPr="00D70F00" w:rsidTr="0031301A">
        <w:trPr>
          <w:trHeight w:val="600"/>
        </w:trPr>
        <w:tc>
          <w:tcPr>
            <w:tcW w:w="897"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D70F00" w:rsidRPr="00D70F00" w:rsidRDefault="00D70F00" w:rsidP="00D70F00">
            <w:pPr>
              <w:jc w:val="left"/>
              <w:rPr>
                <w:rFonts w:ascii="Times New Roman" w:hAnsi="Times New Roman"/>
                <w:b/>
                <w:bCs/>
                <w:color w:val="000000"/>
                <w:szCs w:val="22"/>
              </w:rPr>
            </w:pPr>
          </w:p>
        </w:tc>
        <w:tc>
          <w:tcPr>
            <w:tcW w:w="1822" w:type="dxa"/>
            <w:tcBorders>
              <w:top w:val="single" w:sz="4" w:space="0" w:color="auto"/>
              <w:left w:val="nil"/>
              <w:bottom w:val="single" w:sz="4" w:space="0" w:color="auto"/>
              <w:right w:val="single" w:sz="4" w:space="0" w:color="auto"/>
            </w:tcBorders>
            <w:shd w:val="clear" w:color="auto" w:fill="C5E0B3"/>
            <w:noWrap/>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db</w:t>
            </w:r>
          </w:p>
        </w:tc>
        <w:tc>
          <w:tcPr>
            <w:tcW w:w="1822" w:type="dxa"/>
            <w:tcBorders>
              <w:top w:val="single" w:sz="4" w:space="0" w:color="auto"/>
              <w:left w:val="nil"/>
              <w:bottom w:val="single" w:sz="4" w:space="0" w:color="auto"/>
              <w:right w:val="single" w:sz="4" w:space="0" w:color="auto"/>
            </w:tcBorders>
            <w:shd w:val="clear" w:color="auto" w:fill="C5E0B3"/>
            <w:noWrap/>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Fő</w:t>
            </w:r>
          </w:p>
        </w:tc>
        <w:tc>
          <w:tcPr>
            <w:tcW w:w="2219" w:type="dxa"/>
            <w:tcBorders>
              <w:top w:val="single" w:sz="4" w:space="0" w:color="auto"/>
              <w:left w:val="nil"/>
              <w:bottom w:val="single" w:sz="4" w:space="0" w:color="auto"/>
              <w:right w:val="single" w:sz="4" w:space="0" w:color="auto"/>
            </w:tcBorders>
            <w:shd w:val="clear" w:color="auto" w:fill="C5E0B3"/>
            <w:noWrap/>
            <w:vAlign w:val="center"/>
            <w:hideMark/>
          </w:tcPr>
          <w:p w:rsidR="00D70F00" w:rsidRPr="00D70F00" w:rsidRDefault="00D70F00" w:rsidP="00D70F00">
            <w:pPr>
              <w:jc w:val="center"/>
              <w:rPr>
                <w:rFonts w:ascii="Times New Roman" w:hAnsi="Times New Roman"/>
                <w:b/>
                <w:bCs/>
                <w:color w:val="000000"/>
                <w:szCs w:val="22"/>
              </w:rPr>
            </w:pPr>
            <w:r w:rsidRPr="00D70F00">
              <w:rPr>
                <w:rFonts w:ascii="Times New Roman" w:hAnsi="Times New Roman"/>
                <w:b/>
                <w:bCs/>
                <w:color w:val="000000"/>
                <w:szCs w:val="22"/>
              </w:rPr>
              <w:t>Fő</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2016</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6</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532</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76</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2017</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4B2EDF">
              <w:rPr>
                <w:rFonts w:ascii="Times New Roman" w:hAnsi="Times New Roman"/>
                <w:szCs w:val="22"/>
              </w:rPr>
              <w:t>6+1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560</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80</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2018</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546</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68,2</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2019</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567</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70,8</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2020</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552</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69</w:t>
            </w:r>
          </w:p>
        </w:tc>
      </w:tr>
      <w:tr w:rsidR="004B2EDF"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4B2EDF" w:rsidRPr="00D70F00" w:rsidRDefault="004B2EDF" w:rsidP="004B2EDF">
            <w:pPr>
              <w:jc w:val="center"/>
              <w:rPr>
                <w:rFonts w:ascii="Times New Roman" w:hAnsi="Times New Roman"/>
                <w:szCs w:val="22"/>
              </w:rPr>
            </w:pPr>
            <w:r w:rsidRPr="00D70F00">
              <w:rPr>
                <w:rFonts w:ascii="Times New Roman" w:hAnsi="Times New Roman"/>
                <w:szCs w:val="22"/>
              </w:rPr>
              <w:t>2021</w:t>
            </w:r>
            <w:r w:rsidR="00DA5520">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4B2EDF" w:rsidRPr="00D70F00" w:rsidRDefault="004B2EDF" w:rsidP="004B2EDF">
            <w:pPr>
              <w:jc w:val="center"/>
              <w:rPr>
                <w:rFonts w:ascii="Times New Roman" w:hAnsi="Times New Roman"/>
                <w:szCs w:val="22"/>
              </w:rPr>
            </w:pPr>
            <w:r w:rsidRPr="004B2EDF">
              <w:rPr>
                <w:rFonts w:ascii="Times New Roman" w:hAnsi="Times New Roman"/>
                <w:szCs w:val="22"/>
              </w:rPr>
              <w:t>7+1</w:t>
            </w:r>
          </w:p>
        </w:tc>
        <w:tc>
          <w:tcPr>
            <w:tcW w:w="1822" w:type="dxa"/>
            <w:tcBorders>
              <w:top w:val="nil"/>
              <w:left w:val="nil"/>
              <w:bottom w:val="single" w:sz="4" w:space="0" w:color="auto"/>
              <w:right w:val="single" w:sz="4" w:space="0" w:color="auto"/>
            </w:tcBorders>
            <w:shd w:val="clear" w:color="auto" w:fill="auto"/>
            <w:vAlign w:val="center"/>
          </w:tcPr>
          <w:p w:rsidR="004B2EDF" w:rsidRPr="004B2EDF" w:rsidRDefault="004B2EDF" w:rsidP="004B2EDF">
            <w:pPr>
              <w:jc w:val="center"/>
              <w:rPr>
                <w:rFonts w:ascii="Times New Roman" w:hAnsi="Times New Roman"/>
                <w:color w:val="000000"/>
                <w:szCs w:val="22"/>
              </w:rPr>
            </w:pPr>
            <w:r w:rsidRPr="004B2EDF">
              <w:rPr>
                <w:rFonts w:ascii="Times New Roman" w:hAnsi="Times New Roman"/>
                <w:color w:val="000000"/>
                <w:szCs w:val="22"/>
              </w:rPr>
              <w:t>555</w:t>
            </w:r>
          </w:p>
        </w:tc>
        <w:tc>
          <w:tcPr>
            <w:tcW w:w="2219" w:type="dxa"/>
            <w:tcBorders>
              <w:top w:val="nil"/>
              <w:left w:val="nil"/>
              <w:bottom w:val="single" w:sz="4" w:space="0" w:color="auto"/>
              <w:right w:val="single" w:sz="4" w:space="0" w:color="auto"/>
            </w:tcBorders>
            <w:shd w:val="clear" w:color="000000" w:fill="FCE4D6"/>
            <w:noWrap/>
            <w:vAlign w:val="center"/>
          </w:tcPr>
          <w:p w:rsidR="004B2EDF" w:rsidRPr="00D70F00" w:rsidRDefault="004B2EDF" w:rsidP="004B2EDF">
            <w:pPr>
              <w:jc w:val="center"/>
              <w:rPr>
                <w:rFonts w:ascii="Times New Roman" w:hAnsi="Times New Roman"/>
                <w:szCs w:val="22"/>
              </w:rPr>
            </w:pPr>
            <w:r>
              <w:rPr>
                <w:rFonts w:ascii="Times New Roman" w:hAnsi="Times New Roman"/>
                <w:szCs w:val="22"/>
              </w:rPr>
              <w:t>69,3</w:t>
            </w:r>
          </w:p>
        </w:tc>
      </w:tr>
      <w:tr w:rsidR="00D70F00" w:rsidRPr="00D70F00" w:rsidTr="004B2EDF">
        <w:trPr>
          <w:trHeight w:val="300"/>
        </w:trPr>
        <w:tc>
          <w:tcPr>
            <w:tcW w:w="4541" w:type="dxa"/>
            <w:gridSpan w:val="3"/>
            <w:tcBorders>
              <w:top w:val="nil"/>
              <w:left w:val="nil"/>
              <w:bottom w:val="nil"/>
              <w:right w:val="nil"/>
            </w:tcBorders>
            <w:shd w:val="clear" w:color="auto" w:fill="auto"/>
            <w:noWrap/>
            <w:vAlign w:val="bottom"/>
            <w:hideMark/>
          </w:tcPr>
          <w:p w:rsidR="00D70F00" w:rsidRPr="00D70F00" w:rsidRDefault="00D70F00" w:rsidP="00D70F00">
            <w:pPr>
              <w:jc w:val="left"/>
              <w:rPr>
                <w:rFonts w:ascii="Times New Roman" w:hAnsi="Times New Roman"/>
                <w:sz w:val="20"/>
                <w:szCs w:val="20"/>
              </w:rPr>
            </w:pPr>
            <w:r w:rsidRPr="00D70F00">
              <w:rPr>
                <w:rFonts w:ascii="Times New Roman" w:hAnsi="Times New Roman"/>
                <w:sz w:val="20"/>
                <w:szCs w:val="20"/>
              </w:rPr>
              <w:t>Forrás: TeIR, KSH Tstar, Önkormányzati adatok</w:t>
            </w:r>
          </w:p>
        </w:tc>
        <w:tc>
          <w:tcPr>
            <w:tcW w:w="2219" w:type="dxa"/>
            <w:tcBorders>
              <w:top w:val="nil"/>
              <w:left w:val="nil"/>
              <w:bottom w:val="nil"/>
              <w:right w:val="nil"/>
            </w:tcBorders>
            <w:shd w:val="clear" w:color="auto" w:fill="auto"/>
            <w:noWrap/>
            <w:vAlign w:val="bottom"/>
            <w:hideMark/>
          </w:tcPr>
          <w:p w:rsidR="00D70F00" w:rsidRPr="00D70F00" w:rsidRDefault="00D70F00" w:rsidP="00D70F00">
            <w:pPr>
              <w:jc w:val="left"/>
              <w:rPr>
                <w:rFonts w:ascii="Times New Roman" w:hAnsi="Times New Roman"/>
                <w:sz w:val="20"/>
                <w:szCs w:val="20"/>
              </w:rPr>
            </w:pPr>
          </w:p>
        </w:tc>
      </w:tr>
    </w:tbl>
    <w:p w:rsidR="00E4299F" w:rsidRDefault="00E4299F" w:rsidP="00E4299F">
      <w:pPr>
        <w:rPr>
          <w:rFonts w:ascii="Times New Roman" w:hAnsi="Times New Roman"/>
          <w:color w:val="000000"/>
          <w:sz w:val="24"/>
        </w:rPr>
      </w:pP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t xml:space="preserve">Városunk közigazgatási területén </w:t>
      </w:r>
      <w:r>
        <w:rPr>
          <w:rFonts w:ascii="Times New Roman" w:hAnsi="Times New Roman"/>
          <w:color w:val="000000"/>
          <w:sz w:val="24"/>
        </w:rPr>
        <w:t xml:space="preserve">jelenleg </w:t>
      </w:r>
      <w:r w:rsidRPr="00E4299F">
        <w:rPr>
          <w:rFonts w:ascii="Times New Roman" w:hAnsi="Times New Roman"/>
          <w:color w:val="000000"/>
          <w:sz w:val="24"/>
        </w:rPr>
        <w:t>7 körzet működik, melyek mellett van két iskolakörzet is.</w:t>
      </w:r>
    </w:p>
    <w:p w:rsidR="00E4299F" w:rsidRDefault="00E4299F" w:rsidP="00E4299F">
      <w:pPr>
        <w:rPr>
          <w:rFonts w:ascii="Times New Roman" w:hAnsi="Times New Roman"/>
          <w:color w:val="000000"/>
          <w:sz w:val="24"/>
        </w:rPr>
      </w:pPr>
      <w:r w:rsidRPr="00E4299F">
        <w:rPr>
          <w:rFonts w:ascii="Times New Roman" w:hAnsi="Times New Roman"/>
          <w:color w:val="000000"/>
          <w:sz w:val="24"/>
        </w:rPr>
        <w:t xml:space="preserve">Rendszeres a kapcsolat, a jelzés- visszajelzés, az egyeztetés, az esetmegbeszélés, az esetkonferencia tekintetében. </w:t>
      </w:r>
    </w:p>
    <w:p w:rsidR="00DA289C" w:rsidRPr="00E4299F" w:rsidRDefault="00DA289C" w:rsidP="00E4299F">
      <w:pPr>
        <w:rPr>
          <w:rFonts w:ascii="Times New Roman" w:hAnsi="Times New Roman"/>
          <w:color w:val="000000"/>
          <w:sz w:val="24"/>
        </w:rPr>
      </w:pPr>
    </w:p>
    <w:p w:rsidR="00D70F00" w:rsidRPr="00DA289C" w:rsidRDefault="00DA289C" w:rsidP="001E3D00">
      <w:pPr>
        <w:ind w:left="960" w:firstLine="458"/>
        <w:rPr>
          <w:rFonts w:ascii="Times New Roman" w:hAnsi="Times New Roman"/>
          <w:b/>
          <w:szCs w:val="22"/>
        </w:rPr>
      </w:pPr>
      <w:r w:rsidRPr="00DA289C">
        <w:rPr>
          <w:rFonts w:ascii="Times New Roman" w:hAnsi="Times New Roman"/>
          <w:b/>
          <w:szCs w:val="22"/>
        </w:rPr>
        <w:t>4.3.1.1 számú táblázat – Védőnői ellátás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169"/>
        <w:gridCol w:w="2175"/>
        <w:gridCol w:w="2176"/>
      </w:tblGrid>
      <w:tr w:rsidR="00697396" w:rsidRPr="00697396" w:rsidTr="0031301A">
        <w:trPr>
          <w:jc w:val="center"/>
        </w:trPr>
        <w:tc>
          <w:tcPr>
            <w:tcW w:w="2233" w:type="dxa"/>
            <w:shd w:val="clear" w:color="auto" w:fill="C5E0B3"/>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Nyilvántartott várandósok száma 2022.12.31. napján</w:t>
            </w:r>
          </w:p>
        </w:tc>
        <w:tc>
          <w:tcPr>
            <w:tcW w:w="2169" w:type="dxa"/>
            <w:shd w:val="clear" w:color="auto" w:fill="C5E0B3"/>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2022. évben született csecsemők száma</w:t>
            </w:r>
          </w:p>
        </w:tc>
        <w:tc>
          <w:tcPr>
            <w:tcW w:w="2175" w:type="dxa"/>
            <w:shd w:val="clear" w:color="auto" w:fill="C5E0B3"/>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1-3 éves gyermekek száma</w:t>
            </w:r>
          </w:p>
        </w:tc>
        <w:tc>
          <w:tcPr>
            <w:tcW w:w="2176" w:type="dxa"/>
            <w:shd w:val="clear" w:color="auto" w:fill="C5E0B3"/>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4-7 éves gyermekek száma</w:t>
            </w:r>
          </w:p>
        </w:tc>
      </w:tr>
      <w:tr w:rsidR="00697396" w:rsidRPr="00697396" w:rsidTr="00697396">
        <w:trPr>
          <w:jc w:val="center"/>
        </w:trPr>
        <w:tc>
          <w:tcPr>
            <w:tcW w:w="2233" w:type="dxa"/>
            <w:shd w:val="clear" w:color="auto" w:fill="auto"/>
            <w:vAlign w:val="center"/>
          </w:tcPr>
          <w:p w:rsidR="00DA289C" w:rsidRPr="00697396" w:rsidRDefault="00DA289C" w:rsidP="00697396">
            <w:pPr>
              <w:jc w:val="center"/>
              <w:rPr>
                <w:rFonts w:ascii="Times New Roman" w:hAnsi="Times New Roman"/>
                <w:sz w:val="24"/>
              </w:rPr>
            </w:pPr>
          </w:p>
          <w:p w:rsidR="00DA5520" w:rsidRPr="00697396" w:rsidRDefault="00DA5520" w:rsidP="00697396">
            <w:pPr>
              <w:jc w:val="center"/>
              <w:rPr>
                <w:rFonts w:ascii="Times New Roman" w:hAnsi="Times New Roman"/>
                <w:sz w:val="24"/>
              </w:rPr>
            </w:pPr>
            <w:r w:rsidRPr="00697396">
              <w:rPr>
                <w:rFonts w:ascii="Times New Roman" w:hAnsi="Times New Roman"/>
                <w:sz w:val="24"/>
              </w:rPr>
              <w:t>64 fő</w:t>
            </w:r>
          </w:p>
          <w:p w:rsidR="00DA289C" w:rsidRPr="00697396" w:rsidRDefault="00DA289C" w:rsidP="00697396">
            <w:pPr>
              <w:jc w:val="center"/>
              <w:rPr>
                <w:rFonts w:ascii="Times New Roman" w:hAnsi="Times New Roman"/>
                <w:sz w:val="24"/>
              </w:rPr>
            </w:pPr>
          </w:p>
        </w:tc>
        <w:tc>
          <w:tcPr>
            <w:tcW w:w="2169" w:type="dxa"/>
            <w:shd w:val="clear" w:color="auto" w:fill="auto"/>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128 fő</w:t>
            </w:r>
          </w:p>
        </w:tc>
        <w:tc>
          <w:tcPr>
            <w:tcW w:w="2175" w:type="dxa"/>
            <w:shd w:val="clear" w:color="auto" w:fill="auto"/>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276 fő</w:t>
            </w:r>
          </w:p>
        </w:tc>
        <w:tc>
          <w:tcPr>
            <w:tcW w:w="2176" w:type="dxa"/>
            <w:shd w:val="clear" w:color="auto" w:fill="auto"/>
            <w:vAlign w:val="center"/>
          </w:tcPr>
          <w:p w:rsidR="00DA5520" w:rsidRPr="00697396" w:rsidRDefault="00DA5520" w:rsidP="00697396">
            <w:pPr>
              <w:jc w:val="center"/>
              <w:rPr>
                <w:rFonts w:ascii="Times New Roman" w:hAnsi="Times New Roman"/>
                <w:sz w:val="24"/>
              </w:rPr>
            </w:pPr>
            <w:r w:rsidRPr="00697396">
              <w:rPr>
                <w:rFonts w:ascii="Times New Roman" w:hAnsi="Times New Roman"/>
                <w:sz w:val="24"/>
              </w:rPr>
              <w:t>477 fő</w:t>
            </w:r>
          </w:p>
        </w:tc>
      </w:tr>
    </w:tbl>
    <w:p w:rsidR="00DA5520" w:rsidRPr="005E5EB9" w:rsidRDefault="005E5EB9" w:rsidP="005E5EB9">
      <w:pPr>
        <w:rPr>
          <w:rFonts w:ascii="Times New Roman" w:hAnsi="Times New Roman"/>
          <w:sz w:val="20"/>
          <w:szCs w:val="20"/>
        </w:rPr>
      </w:pPr>
      <w:r>
        <w:rPr>
          <w:rFonts w:ascii="Times New Roman" w:hAnsi="Times New Roman"/>
          <w:sz w:val="20"/>
          <w:szCs w:val="20"/>
        </w:rPr>
        <w:t xml:space="preserve">         </w:t>
      </w:r>
      <w:r w:rsidRPr="005E5EB9">
        <w:rPr>
          <w:rFonts w:ascii="Times New Roman" w:hAnsi="Times New Roman"/>
          <w:sz w:val="20"/>
          <w:szCs w:val="20"/>
        </w:rPr>
        <w:t>Forrás: helyi nyilvántartás</w:t>
      </w:r>
    </w:p>
    <w:p w:rsidR="00E4299F" w:rsidRPr="005E5EB9" w:rsidRDefault="00E4299F" w:rsidP="00E4299F">
      <w:pPr>
        <w:rPr>
          <w:color w:val="FF0000"/>
          <w:sz w:val="20"/>
          <w:szCs w:val="20"/>
        </w:rPr>
      </w:pPr>
    </w:p>
    <w:p w:rsidR="00DA289C" w:rsidRDefault="00DA289C" w:rsidP="00E4299F">
      <w:pPr>
        <w:rPr>
          <w:rFonts w:ascii="Times New Roman" w:hAnsi="Times New Roman"/>
          <w:color w:val="000000"/>
          <w:sz w:val="24"/>
        </w:rPr>
      </w:pP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t xml:space="preserve">Saját hatáskörben fokozott gondozást igénylés oka elsősorban a szegénység, a rossz anyagi helyzet, a rossz lakáskörülmények. </w:t>
      </w:r>
    </w:p>
    <w:p w:rsidR="00E4299F" w:rsidRPr="00E4299F" w:rsidRDefault="00E4299F" w:rsidP="00E4299F">
      <w:pPr>
        <w:tabs>
          <w:tab w:val="center" w:pos="709"/>
        </w:tabs>
        <w:spacing w:after="120"/>
        <w:rPr>
          <w:rFonts w:ascii="Times New Roman" w:hAnsi="Times New Roman"/>
          <w:color w:val="000000"/>
          <w:sz w:val="24"/>
        </w:rPr>
      </w:pPr>
      <w:r w:rsidRPr="00E4299F">
        <w:rPr>
          <w:rFonts w:ascii="Times New Roman" w:hAnsi="Times New Roman"/>
          <w:color w:val="000000"/>
          <w:sz w:val="24"/>
        </w:rPr>
        <w:t xml:space="preserve">A bölcsődék üzemeltetése egyre fontosabbá válik, egyre több helyre lesz szükség, mivel a szülők minél hamarabb próbálnak visszajutni a munkahelyükre anyagi okok miatt. Emellett a tapasztalat azt mutatja, hogy az a gyermek, aki a bölcsődében kezdi pályafutását (nem pedig az óvodában), az sokkal előrébb jár a fejlődésben, mint társai.  </w:t>
      </w:r>
    </w:p>
    <w:p w:rsidR="00E4299F" w:rsidRPr="00E4299F" w:rsidRDefault="00E4299F" w:rsidP="00E4299F">
      <w:pPr>
        <w:rPr>
          <w:rFonts w:ascii="Times New Roman" w:hAnsi="Times New Roman"/>
          <w:color w:val="000000"/>
          <w:sz w:val="24"/>
        </w:rPr>
      </w:pPr>
      <w:r w:rsidRPr="00E4299F">
        <w:rPr>
          <w:rFonts w:ascii="Times New Roman" w:hAnsi="Times New Roman"/>
          <w:color w:val="000000"/>
          <w:sz w:val="24"/>
        </w:rPr>
        <w:t>A védőnők a „</w:t>
      </w:r>
      <w:r w:rsidRPr="00E4299F">
        <w:rPr>
          <w:rFonts w:ascii="Times New Roman" w:hAnsi="Times New Roman"/>
          <w:i/>
          <w:color w:val="000000"/>
          <w:sz w:val="24"/>
        </w:rPr>
        <w:t>kötelező egészségbiztosítás keretében igénybe vehető betegségek megelőzését és korai felismerését szolgáló egészségügyi szolgáltatásokról és a szűrővizsgálatok igazolásáról</w:t>
      </w:r>
      <w:r w:rsidRPr="00E4299F">
        <w:rPr>
          <w:rFonts w:ascii="Times New Roman" w:hAnsi="Times New Roman"/>
          <w:color w:val="000000"/>
          <w:sz w:val="24"/>
        </w:rPr>
        <w:t xml:space="preserve">” szóló 51/1997. (XII.18.) NM rendeletnek megfelelően kötelező szűrővizsgálatokat végeznek a megfelelő szűrőeszközökkel felszerelt tanácsadókban 0-6 éves gyermekek egészség megőrzésének érdekében. A szűrővizsgálatok során vizsgálják a gyermek testi fejlődését, pszichomotoros és mentális fejlődését, látást, hallás szűrését, beszédfejlődést és a mozgásszervek szűrését. A szűrővizsgálat eredményéről igazolást adnak a szülőnek, aki ezzel felkeresi a házi gyermekorvost, és ott megtörténik a gyermek orvosi szűrővizsgálata is. </w:t>
      </w:r>
    </w:p>
    <w:p w:rsidR="00106767" w:rsidRPr="00CB59E1" w:rsidRDefault="00106767" w:rsidP="001E3D00">
      <w:pPr>
        <w:rPr>
          <w:rFonts w:ascii="Times New Roman" w:hAnsi="Times New Roman"/>
          <w:sz w:val="24"/>
        </w:rPr>
      </w:pPr>
    </w:p>
    <w:p w:rsidR="00106767" w:rsidRPr="00405CA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405CA1">
        <w:rPr>
          <w:rFonts w:ascii="Times New Roman" w:hAnsi="Times New Roman"/>
          <w:i/>
          <w:iCs/>
          <w:sz w:val="24"/>
        </w:rPr>
        <w:t>b</w:t>
      </w:r>
      <w:r w:rsidRPr="0031301A">
        <w:rPr>
          <w:rFonts w:ascii="Times New Roman" w:hAnsi="Times New Roman"/>
          <w:i/>
          <w:iCs/>
          <w:sz w:val="24"/>
          <w:shd w:val="clear" w:color="auto" w:fill="C5E0B3"/>
        </w:rPr>
        <w:t>)</w:t>
      </w:r>
      <w:r w:rsidRPr="0031301A">
        <w:rPr>
          <w:rFonts w:ascii="Times New Roman" w:hAnsi="Times New Roman"/>
          <w:sz w:val="24"/>
          <w:shd w:val="clear" w:color="auto" w:fill="C5E0B3"/>
        </w:rPr>
        <w:t xml:space="preserve"> gyermekorvosi ellátás jellemzői (pl. házi gyermekorvoshoz, gyermek szakorvosi ellátáshoz való hozzáférés, betöltetlen házi gyermekorvosi praxisok száma)</w:t>
      </w:r>
    </w:p>
    <w:p w:rsidR="00DC6C53" w:rsidRPr="006B7218" w:rsidRDefault="001E3D00" w:rsidP="001E3D00">
      <w:pPr>
        <w:ind w:left="960"/>
        <w:rPr>
          <w:rFonts w:ascii="Times New Roman" w:hAnsi="Times New Roman"/>
          <w:color w:val="FF0000"/>
          <w:sz w:val="24"/>
        </w:rPr>
      </w:pPr>
      <w:r w:rsidRPr="006B7218">
        <w:rPr>
          <w:rFonts w:ascii="Times New Roman" w:hAnsi="Times New Roman"/>
          <w:color w:val="FF0000"/>
          <w:sz w:val="24"/>
        </w:rPr>
        <w:tab/>
      </w:r>
    </w:p>
    <w:p w:rsidR="00DC6C53" w:rsidRDefault="00DC6C53" w:rsidP="00DC6C53">
      <w:pPr>
        <w:rPr>
          <w:rFonts w:ascii="Times New Roman" w:hAnsi="Times New Roman"/>
          <w:sz w:val="24"/>
        </w:rPr>
      </w:pPr>
    </w:p>
    <w:p w:rsidR="005C7336" w:rsidRPr="006553FB" w:rsidRDefault="006553FB" w:rsidP="00DC6C53">
      <w:pPr>
        <w:rPr>
          <w:rFonts w:ascii="Times New Roman" w:hAnsi="Times New Roman"/>
          <w:szCs w:val="22"/>
        </w:rPr>
      </w:pPr>
      <w:r w:rsidRPr="005C7336">
        <w:rPr>
          <w:rFonts w:ascii="Times New Roman" w:hAnsi="Times New Roman"/>
          <w:b/>
          <w:bCs/>
          <w:szCs w:val="22"/>
        </w:rPr>
        <w:t>4.3.2. számú táblázat – Gyermekorvosi ellátás</w:t>
      </w:r>
    </w:p>
    <w:p w:rsidR="005C7336" w:rsidRDefault="005C7336" w:rsidP="00DC6C53">
      <w:pPr>
        <w:rPr>
          <w:rFonts w:ascii="Times New Roman" w:hAnsi="Times New Roman"/>
          <w:sz w:val="24"/>
        </w:rPr>
      </w:pPr>
    </w:p>
    <w:tbl>
      <w:tblPr>
        <w:tblW w:w="10060" w:type="dxa"/>
        <w:tblInd w:w="75" w:type="dxa"/>
        <w:tblCellMar>
          <w:left w:w="70" w:type="dxa"/>
          <w:right w:w="70" w:type="dxa"/>
        </w:tblCellMar>
        <w:tblLook w:val="04A0" w:firstRow="1" w:lastRow="0" w:firstColumn="1" w:lastColumn="0" w:noHBand="0" w:noVBand="1"/>
      </w:tblPr>
      <w:tblGrid>
        <w:gridCol w:w="846"/>
        <w:gridCol w:w="1984"/>
        <w:gridCol w:w="2127"/>
        <w:gridCol w:w="1842"/>
        <w:gridCol w:w="1701"/>
        <w:gridCol w:w="1560"/>
      </w:tblGrid>
      <w:tr w:rsidR="005C7336" w:rsidRPr="005C7336" w:rsidTr="0031301A">
        <w:trPr>
          <w:trHeight w:val="1650"/>
        </w:trPr>
        <w:tc>
          <w:tcPr>
            <w:tcW w:w="846"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Év</w:t>
            </w:r>
          </w:p>
        </w:tc>
        <w:tc>
          <w:tcPr>
            <w:tcW w:w="1984" w:type="dxa"/>
            <w:tcBorders>
              <w:top w:val="single" w:sz="4" w:space="0" w:color="auto"/>
              <w:left w:val="nil"/>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Felnőttek és gyermekek részére szervezett háziorvosi szolgálatok száma</w:t>
            </w:r>
            <w:r w:rsidRPr="005C7336">
              <w:rPr>
                <w:rFonts w:ascii="Times New Roman" w:hAnsi="Times New Roman"/>
                <w:b/>
                <w:bCs/>
                <w:szCs w:val="22"/>
              </w:rPr>
              <w:br/>
            </w:r>
          </w:p>
        </w:tc>
        <w:tc>
          <w:tcPr>
            <w:tcW w:w="2127" w:type="dxa"/>
            <w:tcBorders>
              <w:top w:val="single" w:sz="4" w:space="0" w:color="auto"/>
              <w:left w:val="nil"/>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Csak felnőttek részére szervezett háziorvosi szolgáltatások száma</w:t>
            </w:r>
            <w:r w:rsidRPr="005C7336">
              <w:rPr>
                <w:rFonts w:ascii="Times New Roman" w:hAnsi="Times New Roman"/>
                <w:b/>
                <w:bCs/>
                <w:szCs w:val="22"/>
              </w:rPr>
              <w:br/>
            </w:r>
          </w:p>
        </w:tc>
        <w:tc>
          <w:tcPr>
            <w:tcW w:w="1842" w:type="dxa"/>
            <w:tcBorders>
              <w:top w:val="single" w:sz="4" w:space="0" w:color="auto"/>
              <w:left w:val="nil"/>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A házi gyermekorvosok által ellátott szolgálatok száma</w:t>
            </w:r>
            <w:r w:rsidRPr="005C7336">
              <w:rPr>
                <w:rFonts w:ascii="Times New Roman" w:hAnsi="Times New Roman"/>
                <w:b/>
                <w:bCs/>
                <w:szCs w:val="22"/>
              </w:rPr>
              <w:br/>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 xml:space="preserve">Gyermekorvos által ellátott gyerekek száma </w:t>
            </w:r>
          </w:p>
        </w:tc>
        <w:tc>
          <w:tcPr>
            <w:tcW w:w="1560" w:type="dxa"/>
            <w:tcBorders>
              <w:top w:val="single" w:sz="4" w:space="0" w:color="auto"/>
              <w:left w:val="nil"/>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b/>
                <w:bCs/>
                <w:szCs w:val="22"/>
              </w:rPr>
            </w:pPr>
            <w:r w:rsidRPr="005C7336">
              <w:rPr>
                <w:rFonts w:ascii="Times New Roman" w:hAnsi="Times New Roman"/>
                <w:b/>
                <w:bCs/>
                <w:szCs w:val="22"/>
              </w:rPr>
              <w:t xml:space="preserve">Felnőtt házi orvos által ellátott gyerekek száma </w:t>
            </w:r>
          </w:p>
        </w:tc>
      </w:tr>
      <w:tr w:rsidR="005C7336" w:rsidRPr="005C7336" w:rsidTr="0031301A">
        <w:trPr>
          <w:trHeight w:val="600"/>
        </w:trPr>
        <w:tc>
          <w:tcPr>
            <w:tcW w:w="846" w:type="dxa"/>
            <w:vMerge/>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left"/>
              <w:rPr>
                <w:rFonts w:ascii="Times New Roman" w:hAnsi="Times New Roman"/>
                <w:b/>
                <w:bCs/>
                <w:szCs w:val="22"/>
              </w:rPr>
            </w:pPr>
          </w:p>
        </w:tc>
        <w:tc>
          <w:tcPr>
            <w:tcW w:w="1984" w:type="dxa"/>
            <w:tcBorders>
              <w:top w:val="nil"/>
              <w:left w:val="nil"/>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color w:val="000000"/>
                <w:szCs w:val="22"/>
              </w:rPr>
            </w:pPr>
            <w:r w:rsidRPr="005C7336">
              <w:rPr>
                <w:rFonts w:ascii="Times New Roman" w:hAnsi="Times New Roman"/>
                <w:b/>
                <w:bCs/>
                <w:color w:val="000000"/>
                <w:szCs w:val="22"/>
              </w:rPr>
              <w:t>db</w:t>
            </w:r>
          </w:p>
        </w:tc>
        <w:tc>
          <w:tcPr>
            <w:tcW w:w="2127" w:type="dxa"/>
            <w:tcBorders>
              <w:top w:val="nil"/>
              <w:left w:val="nil"/>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color w:val="000000"/>
                <w:szCs w:val="22"/>
              </w:rPr>
            </w:pPr>
            <w:r w:rsidRPr="005C7336">
              <w:rPr>
                <w:rFonts w:ascii="Times New Roman" w:hAnsi="Times New Roman"/>
                <w:b/>
                <w:bCs/>
                <w:color w:val="000000"/>
                <w:szCs w:val="22"/>
              </w:rPr>
              <w:t>db</w:t>
            </w:r>
          </w:p>
        </w:tc>
        <w:tc>
          <w:tcPr>
            <w:tcW w:w="1842" w:type="dxa"/>
            <w:tcBorders>
              <w:top w:val="nil"/>
              <w:left w:val="nil"/>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color w:val="000000"/>
                <w:szCs w:val="22"/>
              </w:rPr>
            </w:pPr>
            <w:r w:rsidRPr="005C7336">
              <w:rPr>
                <w:rFonts w:ascii="Times New Roman" w:hAnsi="Times New Roman"/>
                <w:b/>
                <w:bCs/>
                <w:color w:val="000000"/>
                <w:szCs w:val="22"/>
              </w:rPr>
              <w:t>db</w:t>
            </w:r>
          </w:p>
        </w:tc>
        <w:tc>
          <w:tcPr>
            <w:tcW w:w="1701" w:type="dxa"/>
            <w:tcBorders>
              <w:top w:val="nil"/>
              <w:left w:val="nil"/>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color w:val="000000"/>
                <w:szCs w:val="22"/>
              </w:rPr>
            </w:pPr>
            <w:r w:rsidRPr="005C7336">
              <w:rPr>
                <w:rFonts w:ascii="Times New Roman" w:hAnsi="Times New Roman"/>
                <w:b/>
                <w:bCs/>
                <w:color w:val="000000"/>
                <w:szCs w:val="22"/>
              </w:rPr>
              <w:t>Fő</w:t>
            </w:r>
          </w:p>
        </w:tc>
        <w:tc>
          <w:tcPr>
            <w:tcW w:w="1560" w:type="dxa"/>
            <w:tcBorders>
              <w:top w:val="nil"/>
              <w:left w:val="nil"/>
              <w:bottom w:val="single" w:sz="4" w:space="0" w:color="auto"/>
              <w:right w:val="single" w:sz="4" w:space="0" w:color="auto"/>
            </w:tcBorders>
            <w:shd w:val="clear" w:color="auto" w:fill="C5E0B3"/>
            <w:noWrap/>
            <w:vAlign w:val="center"/>
            <w:hideMark/>
          </w:tcPr>
          <w:p w:rsidR="005C7336" w:rsidRPr="005C7336" w:rsidRDefault="005C7336" w:rsidP="005C7336">
            <w:pPr>
              <w:jc w:val="center"/>
              <w:rPr>
                <w:rFonts w:ascii="Times New Roman" w:hAnsi="Times New Roman"/>
                <w:b/>
                <w:bCs/>
                <w:color w:val="000000"/>
                <w:szCs w:val="22"/>
              </w:rPr>
            </w:pPr>
            <w:r w:rsidRPr="005C7336">
              <w:rPr>
                <w:rFonts w:ascii="Times New Roman" w:hAnsi="Times New Roman"/>
                <w:b/>
                <w:bCs/>
                <w:color w:val="000000"/>
                <w:szCs w:val="22"/>
              </w:rPr>
              <w:t>Fő</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2016</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30.018</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289</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2017</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29.597</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299</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2018</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27.388</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202</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2019</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27.131</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128</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2020</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23.542</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122</w:t>
            </w:r>
          </w:p>
        </w:tc>
      </w:tr>
      <w:tr w:rsidR="006553FB" w:rsidRPr="005C7336" w:rsidTr="0031301A">
        <w:trPr>
          <w:trHeight w:val="397"/>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2021</w:t>
            </w:r>
            <w:r w:rsidR="006553FB">
              <w:rPr>
                <w:rFonts w:ascii="Times New Roman" w:hAnsi="Times New Roman"/>
                <w:szCs w:val="22"/>
              </w:rPr>
              <w:t>.</w:t>
            </w:r>
          </w:p>
        </w:tc>
        <w:tc>
          <w:tcPr>
            <w:tcW w:w="1984"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1</w:t>
            </w:r>
          </w:p>
        </w:tc>
        <w:tc>
          <w:tcPr>
            <w:tcW w:w="2127"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8</w:t>
            </w:r>
          </w:p>
        </w:tc>
        <w:tc>
          <w:tcPr>
            <w:tcW w:w="1842" w:type="dxa"/>
            <w:tcBorders>
              <w:top w:val="nil"/>
              <w:left w:val="nil"/>
              <w:bottom w:val="single" w:sz="4" w:space="0" w:color="auto"/>
              <w:right w:val="single" w:sz="4" w:space="0" w:color="auto"/>
            </w:tcBorders>
            <w:shd w:val="clear" w:color="auto" w:fill="auto"/>
            <w:vAlign w:val="center"/>
            <w:hideMark/>
          </w:tcPr>
          <w:p w:rsidR="005C7336" w:rsidRPr="005C7336" w:rsidRDefault="005C7336" w:rsidP="005C7336">
            <w:pPr>
              <w:jc w:val="center"/>
              <w:rPr>
                <w:rFonts w:ascii="Times New Roman" w:hAnsi="Times New Roman"/>
                <w:szCs w:val="22"/>
              </w:rPr>
            </w:pPr>
            <w:r w:rsidRPr="005C7336">
              <w:rPr>
                <w:rFonts w:ascii="Times New Roman" w:hAnsi="Times New Roman"/>
                <w:szCs w:val="22"/>
              </w:rPr>
              <w:t>3</w:t>
            </w:r>
          </w:p>
        </w:tc>
        <w:tc>
          <w:tcPr>
            <w:tcW w:w="1701"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25.449</w:t>
            </w:r>
          </w:p>
        </w:tc>
        <w:tc>
          <w:tcPr>
            <w:tcW w:w="1560" w:type="dxa"/>
            <w:tcBorders>
              <w:top w:val="nil"/>
              <w:left w:val="nil"/>
              <w:bottom w:val="single" w:sz="4" w:space="0" w:color="auto"/>
              <w:right w:val="single" w:sz="4" w:space="0" w:color="auto"/>
            </w:tcBorders>
            <w:shd w:val="clear" w:color="auto" w:fill="auto"/>
            <w:vAlign w:val="center"/>
          </w:tcPr>
          <w:p w:rsidR="005C7336" w:rsidRPr="005C7336" w:rsidRDefault="006553FB" w:rsidP="005C7336">
            <w:pPr>
              <w:jc w:val="center"/>
              <w:rPr>
                <w:rFonts w:ascii="Times New Roman" w:hAnsi="Times New Roman"/>
                <w:szCs w:val="22"/>
              </w:rPr>
            </w:pPr>
            <w:r>
              <w:rPr>
                <w:rFonts w:ascii="Times New Roman" w:hAnsi="Times New Roman"/>
                <w:szCs w:val="22"/>
              </w:rPr>
              <w:t>160</w:t>
            </w:r>
          </w:p>
        </w:tc>
      </w:tr>
      <w:tr w:rsidR="005C7336" w:rsidRPr="005C7336" w:rsidTr="005C7336">
        <w:trPr>
          <w:trHeight w:val="300"/>
        </w:trPr>
        <w:tc>
          <w:tcPr>
            <w:tcW w:w="4957" w:type="dxa"/>
            <w:gridSpan w:val="3"/>
            <w:tcBorders>
              <w:top w:val="nil"/>
              <w:left w:val="nil"/>
              <w:bottom w:val="nil"/>
              <w:right w:val="nil"/>
            </w:tcBorders>
            <w:shd w:val="clear" w:color="auto" w:fill="auto"/>
            <w:noWrap/>
            <w:vAlign w:val="bottom"/>
            <w:hideMark/>
          </w:tcPr>
          <w:p w:rsidR="005C7336" w:rsidRPr="005C7336" w:rsidRDefault="005C7336" w:rsidP="005C7336">
            <w:pPr>
              <w:jc w:val="left"/>
              <w:rPr>
                <w:rFonts w:ascii="Times New Roman" w:hAnsi="Times New Roman"/>
                <w:sz w:val="20"/>
                <w:szCs w:val="20"/>
              </w:rPr>
            </w:pPr>
            <w:r w:rsidRPr="005C7336">
              <w:rPr>
                <w:rFonts w:ascii="Times New Roman" w:hAnsi="Times New Roman"/>
                <w:sz w:val="20"/>
                <w:szCs w:val="20"/>
              </w:rPr>
              <w:t>Forrás: TeIR, KSH Tstar, Önkormányzati adatok</w:t>
            </w:r>
          </w:p>
        </w:tc>
        <w:tc>
          <w:tcPr>
            <w:tcW w:w="1842" w:type="dxa"/>
            <w:tcBorders>
              <w:top w:val="nil"/>
              <w:left w:val="nil"/>
              <w:bottom w:val="nil"/>
              <w:right w:val="nil"/>
            </w:tcBorders>
            <w:shd w:val="clear" w:color="auto" w:fill="auto"/>
            <w:noWrap/>
            <w:vAlign w:val="bottom"/>
            <w:hideMark/>
          </w:tcPr>
          <w:p w:rsidR="005C7336" w:rsidRPr="005C7336" w:rsidRDefault="005C7336" w:rsidP="005C7336">
            <w:pPr>
              <w:jc w:val="left"/>
              <w:rPr>
                <w:rFonts w:ascii="Times New Roman" w:hAnsi="Times New Roman"/>
                <w:sz w:val="20"/>
                <w:szCs w:val="20"/>
              </w:rPr>
            </w:pPr>
          </w:p>
        </w:tc>
        <w:tc>
          <w:tcPr>
            <w:tcW w:w="1701" w:type="dxa"/>
            <w:tcBorders>
              <w:top w:val="nil"/>
              <w:left w:val="nil"/>
              <w:bottom w:val="nil"/>
              <w:right w:val="nil"/>
            </w:tcBorders>
            <w:shd w:val="clear" w:color="auto" w:fill="auto"/>
            <w:noWrap/>
            <w:vAlign w:val="bottom"/>
            <w:hideMark/>
          </w:tcPr>
          <w:p w:rsidR="005C7336" w:rsidRPr="005C7336" w:rsidRDefault="005C7336" w:rsidP="005C7336">
            <w:pPr>
              <w:jc w:val="left"/>
              <w:rPr>
                <w:rFonts w:ascii="Times New Roman" w:hAnsi="Times New Roman"/>
                <w:sz w:val="20"/>
                <w:szCs w:val="20"/>
              </w:rPr>
            </w:pPr>
          </w:p>
        </w:tc>
        <w:tc>
          <w:tcPr>
            <w:tcW w:w="1560" w:type="dxa"/>
            <w:tcBorders>
              <w:top w:val="nil"/>
              <w:left w:val="nil"/>
              <w:bottom w:val="nil"/>
              <w:right w:val="nil"/>
            </w:tcBorders>
            <w:shd w:val="clear" w:color="auto" w:fill="auto"/>
            <w:noWrap/>
            <w:vAlign w:val="bottom"/>
            <w:hideMark/>
          </w:tcPr>
          <w:p w:rsidR="005C7336" w:rsidRPr="005C7336" w:rsidRDefault="005C7336" w:rsidP="005C7336">
            <w:pPr>
              <w:jc w:val="left"/>
              <w:rPr>
                <w:rFonts w:ascii="Times New Roman" w:hAnsi="Times New Roman"/>
                <w:sz w:val="20"/>
                <w:szCs w:val="20"/>
              </w:rPr>
            </w:pPr>
          </w:p>
        </w:tc>
      </w:tr>
    </w:tbl>
    <w:p w:rsidR="00106767" w:rsidRDefault="00106767" w:rsidP="006553FB">
      <w:pPr>
        <w:rPr>
          <w:rFonts w:ascii="Times New Roman" w:hAnsi="Times New Roman"/>
          <w:sz w:val="24"/>
        </w:rPr>
      </w:pPr>
    </w:p>
    <w:p w:rsidR="00EF5ED4" w:rsidRDefault="00EF5ED4" w:rsidP="00EF5ED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05CA1">
        <w:rPr>
          <w:rFonts w:ascii="Times New Roman" w:hAnsi="Times New Roman"/>
          <w:sz w:val="24"/>
        </w:rPr>
        <w:t xml:space="preserve">Összesen 12 háziorvosi praxis működik Csongrádon, melyből </w:t>
      </w:r>
      <w:r w:rsidR="00AB22BC">
        <w:rPr>
          <w:rFonts w:ascii="Times New Roman" w:hAnsi="Times New Roman"/>
          <w:sz w:val="24"/>
        </w:rPr>
        <w:t>9</w:t>
      </w:r>
      <w:r w:rsidRPr="00405CA1">
        <w:rPr>
          <w:rFonts w:ascii="Times New Roman" w:hAnsi="Times New Roman"/>
          <w:sz w:val="24"/>
        </w:rPr>
        <w:t xml:space="preserve"> felnőtt körzet, 3 gyermek körzet és egy vegyes körzet (felnőtt és gyermek betegeket is ellát). A gyermekek ellátása a csecsemő- és gyermekgyógyász háziorvosok által folyamatos. A különböző speciális szakgondozók hosszabb előjegyzést igényelnek, de egyedi megbeszélést követően szükség szerint meggyorsíthatók. </w:t>
      </w:r>
      <w:r>
        <w:rPr>
          <w:rFonts w:ascii="Times New Roman" w:hAnsi="Times New Roman"/>
          <w:sz w:val="24"/>
        </w:rPr>
        <w:t xml:space="preserve">Sajnos az utóbbi években az egyre bővülő várólisták miatt nehezül a szakorvoshoz kerülés (gyermek gasztroenterológia, gyermek pulmonológia, gyermek kardiológia, gyermek endokrinológia). E miatt a szülő kénytelen a magán orvosi ellátást igénybe venni. </w:t>
      </w:r>
    </w:p>
    <w:p w:rsidR="00EF5ED4" w:rsidRPr="00405CA1" w:rsidRDefault="00EF5ED4" w:rsidP="00EF5ED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térségünkben élő gyermekek közel egyforma eséllyel jutnak megfelelő egészségügyi ellátáshoz. </w:t>
      </w:r>
    </w:p>
    <w:p w:rsidR="00EF5ED4" w:rsidRDefault="00EF5ED4" w:rsidP="006553FB">
      <w:pPr>
        <w:rPr>
          <w:rFonts w:ascii="Times New Roman" w:hAnsi="Times New Roman"/>
          <w:sz w:val="24"/>
        </w:rPr>
      </w:pPr>
    </w:p>
    <w:p w:rsidR="00EF5ED4" w:rsidRPr="00CB59E1" w:rsidRDefault="00EF5ED4" w:rsidP="006553FB">
      <w:pPr>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lastRenderedPageBreak/>
        <w:t>c)</w:t>
      </w:r>
      <w:r w:rsidRPr="00CB59E1">
        <w:rPr>
          <w:rFonts w:ascii="Times New Roman" w:hAnsi="Times New Roman"/>
          <w:sz w:val="24"/>
        </w:rPr>
        <w:t xml:space="preserve"> 0–7 éves korúak speciális (egészségügyi</w:t>
      </w:r>
      <w:r w:rsidR="006B7218">
        <w:rPr>
          <w:rFonts w:ascii="Times New Roman" w:hAnsi="Times New Roman"/>
          <w:sz w:val="24"/>
        </w:rPr>
        <w:t xml:space="preserve"> – </w:t>
      </w:r>
      <w:r w:rsidRPr="00CB59E1">
        <w:rPr>
          <w:rFonts w:ascii="Times New Roman" w:hAnsi="Times New Roman"/>
          <w:sz w:val="24"/>
        </w:rPr>
        <w:t>szociális</w:t>
      </w:r>
      <w:r w:rsidR="006B7218">
        <w:rPr>
          <w:rFonts w:ascii="Times New Roman" w:hAnsi="Times New Roman"/>
          <w:sz w:val="24"/>
        </w:rPr>
        <w:t xml:space="preserve"> </w:t>
      </w:r>
      <w:r w:rsidRPr="00CB59E1">
        <w:rPr>
          <w:rFonts w:ascii="Times New Roman" w:hAnsi="Times New Roman"/>
          <w:sz w:val="24"/>
        </w:rPr>
        <w:t>-</w:t>
      </w:r>
      <w:r w:rsidR="006B7218">
        <w:rPr>
          <w:rFonts w:ascii="Times New Roman" w:hAnsi="Times New Roman"/>
          <w:sz w:val="24"/>
        </w:rPr>
        <w:t xml:space="preserve"> </w:t>
      </w:r>
      <w:r w:rsidRPr="00CB59E1">
        <w:rPr>
          <w:rFonts w:ascii="Times New Roman" w:hAnsi="Times New Roman"/>
          <w:sz w:val="24"/>
        </w:rPr>
        <w:t>oktatási) ellátási igényeire (pl. korai fejlesztésre, rehabilitációra) vonatkozó adatok</w:t>
      </w:r>
    </w:p>
    <w:p w:rsidR="00106767" w:rsidRDefault="00106767" w:rsidP="00FA203B">
      <w:pPr>
        <w:ind w:left="993" w:hanging="426"/>
        <w:rPr>
          <w:rFonts w:ascii="Times New Roman" w:hAnsi="Times New Roman"/>
          <w:sz w:val="24"/>
        </w:rPr>
      </w:pPr>
    </w:p>
    <w:p w:rsidR="006B7218" w:rsidRDefault="006B7218" w:rsidP="006B7218">
      <w:pPr>
        <w:rPr>
          <w:rFonts w:ascii="Times New Roman" w:hAnsi="Times New Roman"/>
          <w:sz w:val="24"/>
        </w:rPr>
      </w:pPr>
      <w:r w:rsidRPr="006B7218">
        <w:rPr>
          <w:rFonts w:ascii="Times New Roman" w:hAnsi="Times New Roman"/>
          <w:sz w:val="24"/>
        </w:rPr>
        <w:t xml:space="preserve">Városunkban a Pedagógiai Szakszolgálat a Csongrád-Csanád Vármegyei Pedagógiai Szakszolgálat tagintézménye. </w:t>
      </w:r>
      <w:r>
        <w:rPr>
          <w:rFonts w:ascii="Times New Roman" w:hAnsi="Times New Roman"/>
          <w:sz w:val="24"/>
        </w:rPr>
        <w:t xml:space="preserve">A kliensek speciális igényeihez igazodva rendszeres csoportos és egyéni foglalkozásokat indítanak. </w:t>
      </w:r>
      <w:r w:rsidRPr="006B7218">
        <w:rPr>
          <w:rFonts w:ascii="Times New Roman" w:hAnsi="Times New Roman"/>
          <w:sz w:val="24"/>
        </w:rPr>
        <w:t>A tagintézményekben az alábbi pedagógiai szakszolgálati ellátások érhetők el</w:t>
      </w:r>
    </w:p>
    <w:p w:rsidR="006B7218" w:rsidRPr="006B7218" w:rsidRDefault="006B7218" w:rsidP="006B7218">
      <w:pPr>
        <w:rPr>
          <w:rFonts w:ascii="Times New Roman" w:hAnsi="Times New Roman"/>
          <w:sz w:val="24"/>
        </w:rPr>
      </w:pPr>
    </w:p>
    <w:p w:rsidR="006B7218" w:rsidRPr="006B7218" w:rsidRDefault="006B7218" w:rsidP="00DD15F3">
      <w:pPr>
        <w:numPr>
          <w:ilvl w:val="0"/>
          <w:numId w:val="56"/>
        </w:numPr>
        <w:jc w:val="left"/>
        <w:rPr>
          <w:rFonts w:ascii="Times New Roman" w:hAnsi="Times New Roman"/>
          <w:sz w:val="24"/>
        </w:rPr>
      </w:pPr>
      <w:r w:rsidRPr="006B7218">
        <w:rPr>
          <w:rFonts w:ascii="Times New Roman" w:hAnsi="Times New Roman"/>
          <w:sz w:val="24"/>
        </w:rPr>
        <w:t>gyógypedagógiai tanácsadás, korai fejlesztés és gondozás,</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szakértői bizottsági tevékenység,</w:t>
      </w:r>
    </w:p>
    <w:p w:rsid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 xml:space="preserve">nevelési tanácsadás </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 xml:space="preserve">logopédiai ellátás </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konduktív pedagógiai ellátás,</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gyógytestnevelés,</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iskolapszichológiai, óvodapszichológiai ellátás,</w:t>
      </w:r>
    </w:p>
    <w:p w:rsidR="006B7218" w:rsidRPr="006B7218" w:rsidRDefault="006B7218" w:rsidP="00DD15F3">
      <w:pPr>
        <w:numPr>
          <w:ilvl w:val="0"/>
          <w:numId w:val="56"/>
        </w:numPr>
        <w:spacing w:before="100" w:beforeAutospacing="1" w:after="100" w:afterAutospacing="1"/>
        <w:jc w:val="left"/>
        <w:rPr>
          <w:rFonts w:ascii="Times New Roman" w:hAnsi="Times New Roman"/>
          <w:sz w:val="24"/>
        </w:rPr>
      </w:pPr>
      <w:r w:rsidRPr="006B7218">
        <w:rPr>
          <w:rFonts w:ascii="Times New Roman" w:hAnsi="Times New Roman"/>
          <w:sz w:val="24"/>
        </w:rPr>
        <w:t>kiemelten tehetséges gyermekek, tanulók gondozása.</w:t>
      </w:r>
    </w:p>
    <w:p w:rsidR="006B7218" w:rsidRPr="006B7218" w:rsidRDefault="006B7218" w:rsidP="006B7218">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6B7218">
        <w:rPr>
          <w:rFonts w:ascii="Times New Roman" w:hAnsi="Times New Roman"/>
          <w:sz w:val="24"/>
        </w:rPr>
        <w:t>A csongrádi tagintézmény ágazatokon átnyúló, kiterjedt kapcsolati hálót hozott létre azért, hogy az érintett gyermekek minél korábban megkaphassák a fejlődésüket segítő támogatásokat. Szolgáltatásaikat igyekeznek a családok és a partnerintézmények igényeihez illeszkedően magas szakmai színvonalon biztosítani.</w:t>
      </w:r>
    </w:p>
    <w:p w:rsidR="006B7218" w:rsidRDefault="006B7218" w:rsidP="006B7218">
      <w:pPr>
        <w:rPr>
          <w:rFonts w:ascii="Times New Roman" w:hAnsi="Times New Roman"/>
          <w:sz w:val="24"/>
        </w:rPr>
      </w:pPr>
    </w:p>
    <w:p w:rsidR="006B7218" w:rsidRPr="00CB59E1" w:rsidRDefault="006B7218" w:rsidP="00FA203B">
      <w:pPr>
        <w:ind w:left="993" w:hanging="426"/>
        <w:rPr>
          <w:rFonts w:ascii="Times New Roman" w:hAnsi="Times New Roman"/>
          <w:sz w:val="24"/>
        </w:rPr>
      </w:pPr>
    </w:p>
    <w:p w:rsidR="00540514" w:rsidRPr="00185950" w:rsidRDefault="008E20D2"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Pr>
          <w:rFonts w:ascii="Times New Roman" w:hAnsi="Times New Roman"/>
          <w:sz w:val="24"/>
        </w:rPr>
        <w:t xml:space="preserve">   </w:t>
      </w:r>
      <w:r w:rsidR="00540514" w:rsidRPr="00185950">
        <w:rPr>
          <w:rFonts w:ascii="Times New Roman" w:hAnsi="Times New Roman"/>
          <w:sz w:val="24"/>
        </w:rPr>
        <w:t>gyermekjóléti alapellátások, Biztos Kezdet Gyerekház, Tanoda, gyermekszegénységet csökkentő speciális szolgáltatások;</w:t>
      </w:r>
    </w:p>
    <w:p w:rsidR="00185950" w:rsidRDefault="00185950" w:rsidP="00185950">
      <w:pPr>
        <w:autoSpaceDE w:val="0"/>
        <w:autoSpaceDN w:val="0"/>
        <w:adjustRightInd w:val="0"/>
        <w:rPr>
          <w:rFonts w:ascii="Times New Roman" w:hAnsi="Times New Roman"/>
          <w:sz w:val="24"/>
        </w:rPr>
      </w:pPr>
    </w:p>
    <w:p w:rsidR="00185950" w:rsidRDefault="00185950" w:rsidP="00185950">
      <w:pPr>
        <w:autoSpaceDE w:val="0"/>
        <w:autoSpaceDN w:val="0"/>
        <w:adjustRightInd w:val="0"/>
        <w:rPr>
          <w:rFonts w:ascii="Times New Roman" w:hAnsi="Times New Roman"/>
          <w:iCs/>
          <w:sz w:val="24"/>
        </w:rPr>
      </w:pPr>
      <w:r w:rsidRPr="005559C8">
        <w:rPr>
          <w:rFonts w:ascii="Times New Roman" w:hAnsi="Times New Roman"/>
          <w:iCs/>
          <w:sz w:val="24"/>
        </w:rPr>
        <w:t xml:space="preserve">A gyermekjóléti alapellátás intézményesült kereteken belül a rendelkezésre áll. </w:t>
      </w:r>
    </w:p>
    <w:p w:rsidR="00185950" w:rsidRDefault="00185950" w:rsidP="00185950">
      <w:pPr>
        <w:rPr>
          <w:rFonts w:ascii="Times New Roman" w:hAnsi="Times New Roman"/>
          <w:sz w:val="24"/>
        </w:rPr>
      </w:pPr>
    </w:p>
    <w:p w:rsidR="00185950" w:rsidRPr="00185950" w:rsidRDefault="00185950" w:rsidP="00185950">
      <w:pPr>
        <w:rPr>
          <w:rFonts w:ascii="Times New Roman" w:hAnsi="Times New Roman"/>
          <w:sz w:val="24"/>
        </w:rPr>
      </w:pPr>
      <w:r w:rsidRPr="00185950">
        <w:rPr>
          <w:rFonts w:ascii="Times New Roman" w:hAnsi="Times New Roman"/>
          <w:sz w:val="24"/>
        </w:rPr>
        <w:t>Önkormányzatunk jogszabályból eredő feladatainak az alábbiak szerint tesz eleget:</w:t>
      </w:r>
    </w:p>
    <w:p w:rsidR="00185950" w:rsidRPr="00185950" w:rsidRDefault="00185950" w:rsidP="00DD15F3">
      <w:pPr>
        <w:numPr>
          <w:ilvl w:val="0"/>
          <w:numId w:val="49"/>
        </w:numPr>
        <w:rPr>
          <w:rFonts w:ascii="Times New Roman" w:hAnsi="Times New Roman"/>
          <w:sz w:val="24"/>
        </w:rPr>
      </w:pPr>
      <w:r>
        <w:rPr>
          <w:rFonts w:ascii="Times New Roman" w:hAnsi="Times New Roman"/>
          <w:sz w:val="24"/>
        </w:rPr>
        <w:t>Személyes gondoskodást nyújtó gyermekjóléti</w:t>
      </w:r>
      <w:r w:rsidRPr="001F5ACC">
        <w:rPr>
          <w:rFonts w:ascii="Times New Roman" w:hAnsi="Times New Roman"/>
          <w:sz w:val="24"/>
        </w:rPr>
        <w:t xml:space="preserve"> alapellátások keretében</w:t>
      </w:r>
      <w:r w:rsidRPr="00185950">
        <w:rPr>
          <w:rFonts w:ascii="Times New Roman" w:hAnsi="Times New Roman"/>
          <w:sz w:val="24"/>
        </w:rPr>
        <w:t>:</w:t>
      </w:r>
    </w:p>
    <w:p w:rsidR="00185950" w:rsidRPr="00185950" w:rsidRDefault="00185950" w:rsidP="00DD15F3">
      <w:pPr>
        <w:numPr>
          <w:ilvl w:val="2"/>
          <w:numId w:val="49"/>
        </w:numPr>
        <w:tabs>
          <w:tab w:val="clear" w:pos="2160"/>
          <w:tab w:val="left" w:pos="1260"/>
        </w:tabs>
        <w:ind w:left="1260" w:hanging="540"/>
        <w:rPr>
          <w:rFonts w:ascii="Times New Roman" w:hAnsi="Times New Roman"/>
          <w:sz w:val="24"/>
        </w:rPr>
      </w:pPr>
      <w:r w:rsidRPr="00185950">
        <w:rPr>
          <w:rFonts w:ascii="Times New Roman" w:hAnsi="Times New Roman"/>
          <w:sz w:val="24"/>
        </w:rPr>
        <w:t xml:space="preserve">A gyermekjóléti szolgáltatás a Piroskavárosi Szociális Család- és Gyermekjóléti Intézmény keretein belül működik, mint Család- és Gyermekjóléti Szolgálat és Család- és Gyermekjóléti Központ. </w:t>
      </w:r>
    </w:p>
    <w:p w:rsidR="00185950" w:rsidRPr="00185950" w:rsidRDefault="00185950" w:rsidP="00DD15F3">
      <w:pPr>
        <w:numPr>
          <w:ilvl w:val="2"/>
          <w:numId w:val="49"/>
        </w:numPr>
        <w:tabs>
          <w:tab w:val="clear" w:pos="2160"/>
          <w:tab w:val="left" w:pos="1260"/>
        </w:tabs>
        <w:ind w:left="1260" w:hanging="540"/>
        <w:rPr>
          <w:rFonts w:ascii="Times New Roman" w:hAnsi="Times New Roman"/>
          <w:sz w:val="24"/>
        </w:rPr>
      </w:pPr>
      <w:r w:rsidRPr="00185950">
        <w:rPr>
          <w:rFonts w:ascii="Times New Roman" w:hAnsi="Times New Roman"/>
          <w:sz w:val="24"/>
        </w:rPr>
        <w:t xml:space="preserve">A gyermekek napközbeni ellátása keretében a bölcsődei ellátás a Dr. Szarka Ödön Egyesített Egészségügyi és Szociális Intézmény keretein belül működik. </w:t>
      </w:r>
    </w:p>
    <w:p w:rsidR="00185950" w:rsidRPr="00185950" w:rsidRDefault="00185950" w:rsidP="00185950">
      <w:pPr>
        <w:tabs>
          <w:tab w:val="center" w:pos="2340"/>
          <w:tab w:val="center" w:pos="6840"/>
        </w:tabs>
        <w:spacing w:before="120" w:after="120"/>
        <w:rPr>
          <w:rFonts w:ascii="Times New Roman" w:hAnsi="Times New Roman"/>
          <w:b/>
          <w:sz w:val="24"/>
        </w:rPr>
      </w:pPr>
    </w:p>
    <w:p w:rsidR="00185950" w:rsidRPr="00185950" w:rsidRDefault="00185950" w:rsidP="00185950">
      <w:pPr>
        <w:tabs>
          <w:tab w:val="center" w:pos="2340"/>
          <w:tab w:val="center" w:pos="6840"/>
        </w:tabs>
        <w:spacing w:before="120" w:after="120"/>
        <w:rPr>
          <w:rFonts w:ascii="Times New Roman" w:hAnsi="Times New Roman"/>
          <w:sz w:val="24"/>
        </w:rPr>
      </w:pPr>
      <w:r w:rsidRPr="00185950">
        <w:rPr>
          <w:rFonts w:ascii="Times New Roman" w:hAnsi="Times New Roman"/>
          <w:sz w:val="24"/>
        </w:rPr>
        <w:t>Gyermekjóléti szolgáltatások</w:t>
      </w:r>
    </w:p>
    <w:p w:rsidR="00185950" w:rsidRPr="00185950" w:rsidRDefault="00185950" w:rsidP="00185950">
      <w:pPr>
        <w:tabs>
          <w:tab w:val="center" w:pos="2340"/>
          <w:tab w:val="center" w:pos="6840"/>
        </w:tabs>
        <w:rPr>
          <w:rFonts w:ascii="Times New Roman" w:hAnsi="Times New Roman"/>
          <w:sz w:val="24"/>
        </w:rPr>
      </w:pPr>
      <w:r w:rsidRPr="00185950">
        <w:rPr>
          <w:rFonts w:ascii="Times New Roman" w:hAnsi="Times New Roman"/>
          <w:sz w:val="24"/>
        </w:rPr>
        <w:t xml:space="preserve">A gyermekjóléti szolgáltatás a Piroskavárosi Szociális Család- és Gyermekjóléti Intézmény keretein belül működik, mint Család- és Gyermekjóléti Szolgálat és Család- és Gyermekjóléti Központ. A Család- és Gyermekjóléti Központ ellátási területe Csongrád, Csanytelek, Felgyő, Tömörkény közigazgatási területe. A Család- és Gyermekjóléti Szolgálat ellátási területe pedig Csongrád közigazgatási területe.  </w:t>
      </w:r>
    </w:p>
    <w:p w:rsidR="00185950" w:rsidRPr="00185950" w:rsidRDefault="00185950" w:rsidP="00185950">
      <w:pPr>
        <w:pStyle w:val="NormlCalibri11"/>
        <w:pBdr>
          <w:top w:val="none" w:sz="0" w:space="0" w:color="auto"/>
          <w:left w:val="none" w:sz="0" w:space="0" w:color="auto"/>
          <w:bottom w:val="none" w:sz="0" w:space="0" w:color="auto"/>
          <w:right w:val="none" w:sz="0" w:space="0" w:color="auto"/>
        </w:pBdr>
      </w:pPr>
    </w:p>
    <w:p w:rsidR="00185950" w:rsidRPr="00185950" w:rsidRDefault="00185950" w:rsidP="00185950">
      <w:pPr>
        <w:tabs>
          <w:tab w:val="center" w:pos="2340"/>
          <w:tab w:val="center" w:pos="6840"/>
        </w:tabs>
        <w:rPr>
          <w:rFonts w:ascii="Times New Roman" w:hAnsi="Times New Roman"/>
          <w:sz w:val="24"/>
        </w:rPr>
      </w:pPr>
      <w:r w:rsidRPr="00185950">
        <w:rPr>
          <w:rFonts w:ascii="Times New Roman" w:hAnsi="Times New Roman"/>
          <w:sz w:val="24"/>
        </w:rPr>
        <w:t xml:space="preserve">A Család- és Gyermekjóléti Szolgálat a feladat hatékony ellátása érdekében észlelő- és jelzőrendszert működtetett, a Személyes gondoskodást nyújtó gyermekjóléti és gyermekvédelmi intézmények, valamint személyek szakmai feladatairól és működési feltételeiről szóló 15/1998. (IV.30.) NM rendelet 9. § bekezdése értelmében, az egyének, családok, gyermekek problémáinak időben történő felismerése és azok mihamarabbi enyhítése, megoldása érdekében.  </w:t>
      </w:r>
    </w:p>
    <w:p w:rsidR="00185950" w:rsidRPr="00185950" w:rsidRDefault="00185950" w:rsidP="00185950">
      <w:pPr>
        <w:tabs>
          <w:tab w:val="center" w:pos="2340"/>
          <w:tab w:val="center" w:pos="6840"/>
        </w:tabs>
        <w:rPr>
          <w:rFonts w:ascii="Times New Roman" w:hAnsi="Times New Roman"/>
          <w:sz w:val="24"/>
        </w:rPr>
      </w:pPr>
    </w:p>
    <w:p w:rsidR="00185950" w:rsidRPr="00185950" w:rsidRDefault="00185950" w:rsidP="00185950">
      <w:pPr>
        <w:tabs>
          <w:tab w:val="center" w:pos="2340"/>
          <w:tab w:val="center" w:pos="6840"/>
        </w:tabs>
        <w:rPr>
          <w:rFonts w:ascii="Times New Roman" w:hAnsi="Times New Roman"/>
          <w:sz w:val="24"/>
        </w:rPr>
      </w:pPr>
      <w:r w:rsidRPr="00185950">
        <w:rPr>
          <w:rFonts w:ascii="Times New Roman" w:hAnsi="Times New Roman"/>
          <w:sz w:val="24"/>
        </w:rPr>
        <w:lastRenderedPageBreak/>
        <w:t>A gyermekek testi, lelki, érzelmi és értelmi fejlődésének érdekében a szolgálat kiemelt gondot fordít a következőkre:</w:t>
      </w:r>
    </w:p>
    <w:p w:rsidR="00185950" w:rsidRPr="00185950" w:rsidRDefault="00185950" w:rsidP="00DD15F3">
      <w:pPr>
        <w:numPr>
          <w:ilvl w:val="1"/>
          <w:numId w:val="57"/>
        </w:numPr>
        <w:tabs>
          <w:tab w:val="center" w:pos="2340"/>
          <w:tab w:val="center" w:pos="6840"/>
        </w:tabs>
        <w:rPr>
          <w:rFonts w:ascii="Times New Roman" w:hAnsi="Times New Roman"/>
          <w:sz w:val="24"/>
        </w:rPr>
      </w:pPr>
      <w:r w:rsidRPr="00185950">
        <w:rPr>
          <w:rFonts w:ascii="Times New Roman" w:hAnsi="Times New Roman"/>
          <w:sz w:val="24"/>
        </w:rPr>
        <w:t>a gyermek családban történő nevelésének elősegítése, a gyermek veszélyeztetettségének megelőzése;</w:t>
      </w:r>
    </w:p>
    <w:p w:rsidR="00185950" w:rsidRPr="00185950" w:rsidRDefault="00185950" w:rsidP="00DD15F3">
      <w:pPr>
        <w:numPr>
          <w:ilvl w:val="1"/>
          <w:numId w:val="57"/>
        </w:numPr>
        <w:tabs>
          <w:tab w:val="center" w:pos="2340"/>
          <w:tab w:val="center" w:pos="6840"/>
        </w:tabs>
        <w:rPr>
          <w:rFonts w:ascii="Times New Roman" w:hAnsi="Times New Roman"/>
          <w:sz w:val="24"/>
        </w:rPr>
      </w:pPr>
      <w:r w:rsidRPr="00185950">
        <w:rPr>
          <w:rFonts w:ascii="Times New Roman" w:hAnsi="Times New Roman"/>
          <w:sz w:val="24"/>
        </w:rPr>
        <w:t>a már kialakult veszélyeztetettség megszüntetése;</w:t>
      </w:r>
    </w:p>
    <w:p w:rsidR="00185950" w:rsidRPr="00185950" w:rsidRDefault="00185950" w:rsidP="00DD15F3">
      <w:pPr>
        <w:numPr>
          <w:ilvl w:val="1"/>
          <w:numId w:val="57"/>
        </w:numPr>
        <w:tabs>
          <w:tab w:val="center" w:pos="2340"/>
          <w:tab w:val="center" w:pos="6840"/>
        </w:tabs>
        <w:rPr>
          <w:rFonts w:ascii="Times New Roman" w:hAnsi="Times New Roman"/>
          <w:sz w:val="24"/>
        </w:rPr>
      </w:pPr>
      <w:r w:rsidRPr="00185950">
        <w:rPr>
          <w:rFonts w:ascii="Times New Roman" w:hAnsi="Times New Roman"/>
          <w:sz w:val="24"/>
        </w:rPr>
        <w:t>családjából kiemelt gyermek visszahelyezésének elősegítése, illetve utógondozása;</w:t>
      </w:r>
    </w:p>
    <w:p w:rsidR="00185950" w:rsidRPr="00185950" w:rsidRDefault="00185950" w:rsidP="00DD15F3">
      <w:pPr>
        <w:numPr>
          <w:ilvl w:val="1"/>
          <w:numId w:val="57"/>
        </w:numPr>
        <w:tabs>
          <w:tab w:val="center" w:pos="2340"/>
          <w:tab w:val="center" w:pos="6840"/>
        </w:tabs>
        <w:rPr>
          <w:rFonts w:ascii="Times New Roman" w:hAnsi="Times New Roman"/>
          <w:sz w:val="24"/>
        </w:rPr>
      </w:pPr>
      <w:r w:rsidRPr="00185950">
        <w:rPr>
          <w:rFonts w:ascii="Times New Roman" w:hAnsi="Times New Roman"/>
          <w:sz w:val="24"/>
        </w:rPr>
        <w:t>válsághelyzetben lévő várandós anyák segítése;</w:t>
      </w:r>
    </w:p>
    <w:p w:rsidR="00185950" w:rsidRPr="00185950" w:rsidRDefault="00185950" w:rsidP="00DD15F3">
      <w:pPr>
        <w:numPr>
          <w:ilvl w:val="1"/>
          <w:numId w:val="57"/>
        </w:numPr>
        <w:tabs>
          <w:tab w:val="center" w:pos="2340"/>
          <w:tab w:val="center" w:pos="6840"/>
        </w:tabs>
        <w:rPr>
          <w:rFonts w:ascii="Times New Roman" w:hAnsi="Times New Roman"/>
          <w:sz w:val="24"/>
        </w:rPr>
      </w:pPr>
      <w:r w:rsidRPr="00185950">
        <w:rPr>
          <w:rFonts w:ascii="Times New Roman" w:hAnsi="Times New Roman"/>
          <w:sz w:val="24"/>
        </w:rPr>
        <w:t>megkeresésre környezettanulmány készítése, vélemény megküldése.</w:t>
      </w:r>
    </w:p>
    <w:p w:rsidR="00185950" w:rsidRPr="00185950" w:rsidRDefault="00185950" w:rsidP="00185950">
      <w:pPr>
        <w:pStyle w:val="Listaszerbekezds"/>
        <w:shd w:val="clear" w:color="auto" w:fill="FFFFFF"/>
        <w:spacing w:after="120"/>
        <w:ind w:left="0"/>
        <w:rPr>
          <w:rFonts w:ascii="Times New Roman" w:hAnsi="Times New Roman"/>
          <w:b/>
          <w:sz w:val="24"/>
          <w:highlight w:val="yellow"/>
        </w:rPr>
      </w:pPr>
    </w:p>
    <w:p w:rsidR="00973BFC" w:rsidRDefault="00185950" w:rsidP="00185950">
      <w:pPr>
        <w:pStyle w:val="Listaszerbekezds"/>
        <w:shd w:val="clear" w:color="auto" w:fill="FFFFFF"/>
        <w:spacing w:after="120"/>
        <w:ind w:left="0"/>
        <w:rPr>
          <w:rFonts w:ascii="Times New Roman" w:hAnsi="Times New Roman"/>
          <w:sz w:val="24"/>
        </w:rPr>
      </w:pPr>
      <w:r w:rsidRPr="00185950">
        <w:rPr>
          <w:rFonts w:ascii="Times New Roman" w:hAnsi="Times New Roman"/>
          <w:sz w:val="24"/>
        </w:rPr>
        <w:t xml:space="preserve">Biztos Kezdet Gyerekház és Tanoda </w:t>
      </w:r>
      <w:r w:rsidR="00E93C2A">
        <w:rPr>
          <w:rFonts w:ascii="Times New Roman" w:hAnsi="Times New Roman"/>
          <w:sz w:val="24"/>
        </w:rPr>
        <w:t xml:space="preserve">jelenleg </w:t>
      </w:r>
      <w:r w:rsidRPr="00185950">
        <w:rPr>
          <w:rFonts w:ascii="Times New Roman" w:hAnsi="Times New Roman"/>
          <w:sz w:val="24"/>
        </w:rPr>
        <w:t xml:space="preserve">nem működik a településen. </w:t>
      </w:r>
      <w:r w:rsidR="00E93C2A">
        <w:rPr>
          <w:rFonts w:ascii="Times New Roman" w:hAnsi="Times New Roman"/>
          <w:sz w:val="24"/>
        </w:rPr>
        <w:t xml:space="preserve">Az önkormányzat nagyobb hangsúlyt kíván fektetni a 0-3 éves korú gyermekek korai fejlesztésére és ennek érdekében tervezi, hogy Európai Uniós pályázat esetén csatlakozik a Biztos Kezdet Gyerekház rendszeréhez. A pályázat keretén belül a Biztos Kezdet Gyerekház infrastrukturális kialakítását tervezi az önkormányzat, illetve a szolgáltatás bevezetésének egyéb humán </w:t>
      </w:r>
      <w:r w:rsidR="00973BFC">
        <w:rPr>
          <w:rFonts w:ascii="Times New Roman" w:hAnsi="Times New Roman"/>
          <w:sz w:val="24"/>
        </w:rPr>
        <w:t>feltételeinek biztosítását (vezető, munkatársak, szakemberek, stb.).</w:t>
      </w:r>
    </w:p>
    <w:p w:rsidR="00973BFC" w:rsidRPr="00185950" w:rsidRDefault="00527E69" w:rsidP="00185950">
      <w:pPr>
        <w:pStyle w:val="Listaszerbekezds"/>
        <w:shd w:val="clear" w:color="auto" w:fill="FFFFFF"/>
        <w:spacing w:after="120"/>
        <w:ind w:left="0"/>
        <w:rPr>
          <w:rFonts w:ascii="Times New Roman" w:hAnsi="Times New Roman"/>
          <w:sz w:val="24"/>
        </w:rPr>
      </w:pPr>
      <w:r>
        <w:rPr>
          <w:rFonts w:ascii="Times New Roman" w:hAnsi="Times New Roman"/>
          <w:sz w:val="24"/>
        </w:rPr>
        <w:t>A Biztos K</w:t>
      </w:r>
      <w:r w:rsidR="00973BFC">
        <w:rPr>
          <w:rFonts w:ascii="Times New Roman" w:hAnsi="Times New Roman"/>
          <w:sz w:val="24"/>
        </w:rPr>
        <w:t xml:space="preserve">ezdet Gyerekház projekt közvetlen célcsoportját a 3 év alatti gyerekek és szüleik jelentik. Tevékenységei elsősorban erre a csoport koncentrálódnak, hiszen a Gyerekház egyik kiemelt célja az óvodára való felkészülés támogatása és a preventív gondoskodás, fejlesztés biztosítása az arra rászorulók részére. </w:t>
      </w:r>
      <w:r w:rsidR="009F6A7B">
        <w:rPr>
          <w:rFonts w:ascii="Times New Roman" w:hAnsi="Times New Roman"/>
          <w:sz w:val="24"/>
        </w:rPr>
        <w:t xml:space="preserve">A projekt közvetett célcsoportja a hátrányos helyzet csökkentése érdekében tenni tudó döntéshozók, szakemberek. A gyerekek és a szüleik szűkebb és tágabb környezete. </w:t>
      </w:r>
    </w:p>
    <w:p w:rsidR="00185950" w:rsidRDefault="00185950" w:rsidP="00185950">
      <w:pPr>
        <w:pStyle w:val="Listaszerbekezds"/>
        <w:shd w:val="clear" w:color="auto" w:fill="FFFFFF"/>
        <w:spacing w:after="120"/>
        <w:ind w:left="993"/>
        <w:rPr>
          <w:rFonts w:ascii="Times New Roman" w:hAnsi="Times New Roman"/>
          <w:sz w:val="24"/>
          <w:highlight w:val="yellow"/>
        </w:rPr>
      </w:pPr>
    </w:p>
    <w:p w:rsidR="00540514" w:rsidRPr="00185950"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185950">
        <w:rPr>
          <w:rFonts w:ascii="Times New Roman" w:hAnsi="Times New Roman"/>
          <w:sz w:val="24"/>
        </w:rPr>
        <w:t>gyermekek napközbe</w:t>
      </w:r>
      <w:r w:rsidR="00CC5EA0">
        <w:rPr>
          <w:rFonts w:ascii="Times New Roman" w:hAnsi="Times New Roman"/>
          <w:sz w:val="24"/>
        </w:rPr>
        <w:t>ni ellátásai, bölcsődei ellátás</w:t>
      </w:r>
    </w:p>
    <w:p w:rsidR="00185950" w:rsidRDefault="00185950" w:rsidP="00185950">
      <w:pPr>
        <w:rPr>
          <w:rFonts w:ascii="Times New Roman" w:hAnsi="Times New Roman"/>
          <w:sz w:val="24"/>
          <w:highlight w:val="yellow"/>
        </w:rPr>
      </w:pPr>
    </w:p>
    <w:p w:rsidR="00185950" w:rsidRDefault="00185950" w:rsidP="00367BF0">
      <w:pPr>
        <w:tabs>
          <w:tab w:val="center" w:pos="6840"/>
        </w:tabs>
        <w:rPr>
          <w:rFonts w:ascii="Times New Roman" w:hAnsi="Times New Roman"/>
          <w:sz w:val="24"/>
        </w:rPr>
      </w:pPr>
      <w:r w:rsidRPr="00C31A7C">
        <w:rPr>
          <w:rFonts w:ascii="Times New Roman" w:hAnsi="Times New Roman"/>
          <w:sz w:val="24"/>
        </w:rPr>
        <w:t xml:space="preserve">A Dr. Szarka Ödön Egyesített Egészségügyi és Szociális Intézmény a jogszabályi előírások és a bölcsődei nevelés- gondozás országos alapprogramjának módszertani útmutatása alapján a Csongrád város közigazgatási területén élő 20 hetes kortól 3 éves korig, családban nevelkedő gyermekek számára nyújt szakszerű napközbeni ellátást, életkorának, fejlettségi szintjének és egyéni szükségleteinek megfelelően. </w:t>
      </w:r>
      <w:r w:rsidR="00367BF0">
        <w:rPr>
          <w:rFonts w:ascii="Times New Roman" w:hAnsi="Times New Roman"/>
          <w:sz w:val="24"/>
        </w:rPr>
        <w:t xml:space="preserve">Két telephelyen biztosítja az intézmény a kisgyermekek ellátását: </w:t>
      </w:r>
      <w:r w:rsidRPr="00C31A7C">
        <w:rPr>
          <w:rFonts w:ascii="Times New Roman" w:hAnsi="Times New Roman"/>
          <w:sz w:val="24"/>
        </w:rPr>
        <w:t>Szécheny</w:t>
      </w:r>
      <w:r w:rsidR="00367BF0">
        <w:rPr>
          <w:rFonts w:ascii="Times New Roman" w:hAnsi="Times New Roman"/>
          <w:sz w:val="24"/>
        </w:rPr>
        <w:t xml:space="preserve">i úti „Kuckó- mackó” Bölcsődében és a </w:t>
      </w:r>
      <w:r w:rsidRPr="00C31A7C">
        <w:rPr>
          <w:rFonts w:ascii="Times New Roman" w:hAnsi="Times New Roman"/>
          <w:sz w:val="24"/>
        </w:rPr>
        <w:t>Templom utcai „Mesevár” Bölcsőd</w:t>
      </w:r>
      <w:r w:rsidR="00367BF0">
        <w:rPr>
          <w:rFonts w:ascii="Times New Roman" w:hAnsi="Times New Roman"/>
          <w:sz w:val="24"/>
        </w:rPr>
        <w:t xml:space="preserve">ében. </w:t>
      </w:r>
    </w:p>
    <w:p w:rsidR="00367BF0" w:rsidRPr="00C66A1A" w:rsidRDefault="00367BF0" w:rsidP="00367BF0">
      <w:pPr>
        <w:tabs>
          <w:tab w:val="center" w:pos="6840"/>
        </w:tabs>
      </w:pPr>
    </w:p>
    <w:p w:rsidR="00185950" w:rsidRPr="00C31A7C" w:rsidRDefault="00367BF0" w:rsidP="00185950">
      <w:pPr>
        <w:rPr>
          <w:rFonts w:ascii="Times New Roman" w:hAnsi="Times New Roman"/>
          <w:sz w:val="24"/>
        </w:rPr>
      </w:pPr>
      <w:r>
        <w:rPr>
          <w:rFonts w:ascii="Times New Roman" w:hAnsi="Times New Roman"/>
          <w:sz w:val="24"/>
        </w:rPr>
        <w:t xml:space="preserve">A Széchenyi úti intézményt </w:t>
      </w:r>
      <w:r w:rsidR="00BD2052">
        <w:rPr>
          <w:rFonts w:ascii="Times New Roman" w:hAnsi="Times New Roman"/>
          <w:sz w:val="24"/>
        </w:rPr>
        <w:t xml:space="preserve">az önkormányzat </w:t>
      </w:r>
      <w:r>
        <w:rPr>
          <w:rFonts w:ascii="Times New Roman" w:hAnsi="Times New Roman"/>
          <w:sz w:val="24"/>
        </w:rPr>
        <w:t>2017-ben újított</w:t>
      </w:r>
      <w:r w:rsidR="00BD2052">
        <w:rPr>
          <w:rFonts w:ascii="Times New Roman" w:hAnsi="Times New Roman"/>
          <w:sz w:val="24"/>
        </w:rPr>
        <w:t>a</w:t>
      </w:r>
      <w:r>
        <w:rPr>
          <w:rFonts w:ascii="Times New Roman" w:hAnsi="Times New Roman"/>
          <w:sz w:val="24"/>
        </w:rPr>
        <w:t xml:space="preserve"> fel</w:t>
      </w:r>
      <w:r w:rsidR="00BD2052">
        <w:rPr>
          <w:rFonts w:ascii="Times New Roman" w:hAnsi="Times New Roman"/>
          <w:sz w:val="24"/>
        </w:rPr>
        <w:t>. A</w:t>
      </w:r>
      <w:r w:rsidR="00185950" w:rsidRPr="00C31A7C">
        <w:rPr>
          <w:rFonts w:ascii="Times New Roman" w:hAnsi="Times New Roman"/>
          <w:sz w:val="24"/>
        </w:rPr>
        <w:t xml:space="preserve"> Bölcsőde teljes fűtésrendszere</w:t>
      </w:r>
      <w:r w:rsidR="00BD2052">
        <w:rPr>
          <w:rFonts w:ascii="Times New Roman" w:hAnsi="Times New Roman"/>
          <w:sz w:val="24"/>
        </w:rPr>
        <w:t xml:space="preserve"> kicserélődött</w:t>
      </w:r>
      <w:r w:rsidR="00185950" w:rsidRPr="00C31A7C">
        <w:rPr>
          <w:rFonts w:ascii="Times New Roman" w:hAnsi="Times New Roman"/>
          <w:sz w:val="24"/>
        </w:rPr>
        <w:t xml:space="preserve"> (radiátor és vezetékek) és levált a szomszédos iskola rendszeréről, saját kazánja lett, a tetőszerkezet cseréje, az épület hőszigetelése, a külső nyílászárók</w:t>
      </w:r>
      <w:r w:rsidR="00BD2052">
        <w:rPr>
          <w:rFonts w:ascii="Times New Roman" w:hAnsi="Times New Roman"/>
          <w:sz w:val="24"/>
        </w:rPr>
        <w:t>,</w:t>
      </w:r>
      <w:r w:rsidR="00185950" w:rsidRPr="00C31A7C">
        <w:rPr>
          <w:rFonts w:ascii="Times New Roman" w:hAnsi="Times New Roman"/>
          <w:sz w:val="24"/>
        </w:rPr>
        <w:t xml:space="preserve"> </w:t>
      </w:r>
      <w:r w:rsidR="00BD2052">
        <w:rPr>
          <w:rFonts w:ascii="Times New Roman" w:hAnsi="Times New Roman"/>
          <w:sz w:val="24"/>
        </w:rPr>
        <w:t xml:space="preserve">a </w:t>
      </w:r>
      <w:r w:rsidR="00185950" w:rsidRPr="00C31A7C">
        <w:rPr>
          <w:rFonts w:ascii="Times New Roman" w:hAnsi="Times New Roman"/>
          <w:sz w:val="24"/>
        </w:rPr>
        <w:t>hideg burkolatok cseréje és korszerű gyermek vizesblokk kialakítá</w:t>
      </w:r>
      <w:r w:rsidR="00C40793">
        <w:rPr>
          <w:rFonts w:ascii="Times New Roman" w:hAnsi="Times New Roman"/>
          <w:sz w:val="24"/>
        </w:rPr>
        <w:t xml:space="preserve">sa. </w:t>
      </w:r>
      <w:r w:rsidR="00185950" w:rsidRPr="00C31A7C">
        <w:rPr>
          <w:rFonts w:ascii="Times New Roman" w:hAnsi="Times New Roman"/>
          <w:sz w:val="24"/>
        </w:rPr>
        <w:t xml:space="preserve">Az előtérben </w:t>
      </w:r>
      <w:r w:rsidR="00C40793">
        <w:rPr>
          <w:rFonts w:ascii="Times New Roman" w:hAnsi="Times New Roman"/>
          <w:sz w:val="24"/>
        </w:rPr>
        <w:t xml:space="preserve">helyet kapott </w:t>
      </w:r>
      <w:r w:rsidR="00185950" w:rsidRPr="00C31A7C">
        <w:rPr>
          <w:rFonts w:ascii="Times New Roman" w:hAnsi="Times New Roman"/>
          <w:sz w:val="24"/>
        </w:rPr>
        <w:t xml:space="preserve">egy só szoba is. </w:t>
      </w:r>
      <w:r>
        <w:rPr>
          <w:rFonts w:ascii="Times New Roman" w:hAnsi="Times New Roman"/>
          <w:sz w:val="24"/>
        </w:rPr>
        <w:t>F</w:t>
      </w:r>
      <w:r w:rsidR="00185950" w:rsidRPr="00C31A7C">
        <w:rPr>
          <w:rFonts w:ascii="Times New Roman" w:hAnsi="Times New Roman"/>
          <w:sz w:val="24"/>
        </w:rPr>
        <w:t xml:space="preserve">elújításra került még a villámvédelmi rendszer, az épület teljes villamoshálózata, a belső falak és ajtók újra lettek festve, hidegburkolatot kapott az átadó helyiség, a konyhai rész </w:t>
      </w:r>
      <w:r w:rsidR="00C40793">
        <w:rPr>
          <w:rFonts w:ascii="Times New Roman" w:hAnsi="Times New Roman"/>
          <w:sz w:val="24"/>
        </w:rPr>
        <w:t xml:space="preserve">pedig </w:t>
      </w:r>
      <w:r w:rsidR="00185950" w:rsidRPr="00C31A7C">
        <w:rPr>
          <w:rFonts w:ascii="Times New Roman" w:hAnsi="Times New Roman"/>
          <w:sz w:val="24"/>
        </w:rPr>
        <w:t xml:space="preserve">csempe borítást. Az udvaron teljes földcsere és füvesítés történt szintén önkormányzati költségen. </w:t>
      </w:r>
    </w:p>
    <w:p w:rsidR="00185950" w:rsidRPr="00C66A1A" w:rsidRDefault="00185950" w:rsidP="00185950">
      <w:pPr>
        <w:pStyle w:val="NormlCalibri11"/>
        <w:pBdr>
          <w:top w:val="none" w:sz="0" w:space="0" w:color="auto"/>
          <w:left w:val="none" w:sz="0" w:space="0" w:color="auto"/>
          <w:bottom w:val="none" w:sz="0" w:space="0" w:color="auto"/>
          <w:right w:val="none" w:sz="0" w:space="0" w:color="auto"/>
        </w:pBdr>
      </w:pPr>
    </w:p>
    <w:p w:rsidR="00185950" w:rsidRPr="00C31A7C" w:rsidRDefault="00185950" w:rsidP="00185950">
      <w:pPr>
        <w:tabs>
          <w:tab w:val="center" w:pos="6840"/>
        </w:tabs>
        <w:rPr>
          <w:rFonts w:ascii="Times New Roman" w:hAnsi="Times New Roman"/>
          <w:sz w:val="24"/>
        </w:rPr>
      </w:pPr>
      <w:r w:rsidRPr="00C31A7C">
        <w:rPr>
          <w:rFonts w:ascii="Times New Roman" w:hAnsi="Times New Roman"/>
          <w:sz w:val="24"/>
        </w:rPr>
        <w:t xml:space="preserve">A bölcsődékben </w:t>
      </w:r>
      <w:r w:rsidR="00C40793">
        <w:rPr>
          <w:rFonts w:ascii="Times New Roman" w:hAnsi="Times New Roman"/>
          <w:sz w:val="24"/>
        </w:rPr>
        <w:t>foglalkoztatott</w:t>
      </w:r>
      <w:r w:rsidRPr="00C31A7C">
        <w:rPr>
          <w:rFonts w:ascii="Times New Roman" w:hAnsi="Times New Roman"/>
          <w:sz w:val="24"/>
        </w:rPr>
        <w:t xml:space="preserve"> szakdolgozók létszáma a működési engedélyben engedélyezett férőhelyszám alapján a jogszabályban leírtaknak megfelel. </w:t>
      </w:r>
    </w:p>
    <w:p w:rsidR="00185950" w:rsidRDefault="00185950"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Pr="00C31A7C" w:rsidRDefault="00DA289C" w:rsidP="00185950">
      <w:pPr>
        <w:tabs>
          <w:tab w:val="center" w:pos="6840"/>
        </w:tabs>
        <w:rPr>
          <w:rFonts w:ascii="Times New Roman" w:hAnsi="Times New Roman"/>
          <w:sz w:val="24"/>
        </w:rPr>
      </w:pPr>
    </w:p>
    <w:p w:rsidR="00185950" w:rsidRPr="00C31A7C" w:rsidRDefault="00185950" w:rsidP="00185950">
      <w:pPr>
        <w:tabs>
          <w:tab w:val="center" w:pos="6840"/>
        </w:tabs>
        <w:rPr>
          <w:rFonts w:ascii="Times New Roman" w:hAnsi="Times New Roman"/>
          <w:sz w:val="24"/>
        </w:rPr>
      </w:pPr>
    </w:p>
    <w:tbl>
      <w:tblPr>
        <w:tblW w:w="0" w:type="auto"/>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2982"/>
        <w:gridCol w:w="2835"/>
      </w:tblGrid>
      <w:tr w:rsidR="00185950" w:rsidRPr="00C31A7C" w:rsidTr="0031301A">
        <w:tc>
          <w:tcPr>
            <w:tcW w:w="2131" w:type="dxa"/>
            <w:shd w:val="clear" w:color="auto" w:fill="C5E0B3"/>
          </w:tcPr>
          <w:p w:rsidR="00185950" w:rsidRPr="00F14FFA" w:rsidRDefault="00185950" w:rsidP="002313F2">
            <w:pPr>
              <w:tabs>
                <w:tab w:val="center" w:pos="6840"/>
              </w:tabs>
              <w:rPr>
                <w:rFonts w:ascii="Times New Roman" w:hAnsi="Times New Roman"/>
                <w:szCs w:val="22"/>
              </w:rPr>
            </w:pPr>
          </w:p>
        </w:tc>
        <w:tc>
          <w:tcPr>
            <w:tcW w:w="2982" w:type="dxa"/>
            <w:shd w:val="clear" w:color="auto" w:fill="C5E0B3"/>
          </w:tcPr>
          <w:p w:rsidR="00185950" w:rsidRPr="00F14FFA" w:rsidRDefault="00185950" w:rsidP="002313F2">
            <w:pPr>
              <w:tabs>
                <w:tab w:val="center" w:pos="6840"/>
              </w:tabs>
              <w:jc w:val="center"/>
              <w:rPr>
                <w:rFonts w:ascii="Times New Roman" w:hAnsi="Times New Roman"/>
                <w:szCs w:val="22"/>
              </w:rPr>
            </w:pPr>
            <w:r>
              <w:rPr>
                <w:rFonts w:ascii="Times New Roman" w:hAnsi="Times New Roman"/>
                <w:szCs w:val="22"/>
              </w:rPr>
              <w:t xml:space="preserve">Templom utcai </w:t>
            </w:r>
            <w:r w:rsidRPr="00F14FFA">
              <w:rPr>
                <w:rFonts w:ascii="Times New Roman" w:hAnsi="Times New Roman"/>
                <w:szCs w:val="22"/>
              </w:rPr>
              <w:t>Mesevár” Bölcsőde</w:t>
            </w:r>
          </w:p>
          <w:p w:rsidR="00185950" w:rsidRPr="00F14FFA" w:rsidRDefault="00185950" w:rsidP="002313F2">
            <w:pPr>
              <w:pStyle w:val="NormlCalibri11"/>
              <w:pBdr>
                <w:top w:val="none" w:sz="0" w:space="0" w:color="auto"/>
                <w:left w:val="none" w:sz="0" w:space="0" w:color="auto"/>
                <w:bottom w:val="none" w:sz="0" w:space="0" w:color="auto"/>
                <w:right w:val="none" w:sz="0" w:space="0" w:color="auto"/>
              </w:pBdr>
              <w:rPr>
                <w:szCs w:val="22"/>
              </w:rPr>
            </w:pPr>
          </w:p>
        </w:tc>
        <w:tc>
          <w:tcPr>
            <w:tcW w:w="2835" w:type="dxa"/>
            <w:shd w:val="clear" w:color="auto" w:fill="C5E0B3"/>
          </w:tcPr>
          <w:p w:rsidR="00185950" w:rsidRDefault="00185950" w:rsidP="002313F2">
            <w:pPr>
              <w:tabs>
                <w:tab w:val="center" w:pos="6840"/>
              </w:tabs>
              <w:jc w:val="center"/>
              <w:rPr>
                <w:rFonts w:ascii="Times New Roman" w:hAnsi="Times New Roman"/>
                <w:szCs w:val="22"/>
              </w:rPr>
            </w:pPr>
            <w:r w:rsidRPr="00F14FFA">
              <w:rPr>
                <w:rFonts w:ascii="Times New Roman" w:hAnsi="Times New Roman"/>
                <w:szCs w:val="22"/>
              </w:rPr>
              <w:t>Széchenyi úti „Kuckó-mackó” Bölcsőde</w:t>
            </w:r>
          </w:p>
        </w:tc>
      </w:tr>
      <w:tr w:rsidR="00185950" w:rsidRPr="00C31A7C" w:rsidTr="0031301A">
        <w:tc>
          <w:tcPr>
            <w:tcW w:w="2131" w:type="dxa"/>
            <w:shd w:val="clear" w:color="auto" w:fill="C5E0B3"/>
          </w:tcPr>
          <w:p w:rsidR="00185950" w:rsidRPr="001625F4" w:rsidRDefault="00185950" w:rsidP="002313F2">
            <w:pPr>
              <w:tabs>
                <w:tab w:val="center" w:pos="6840"/>
              </w:tabs>
              <w:rPr>
                <w:rFonts w:ascii="Times New Roman" w:hAnsi="Times New Roman"/>
                <w:szCs w:val="22"/>
              </w:rPr>
            </w:pPr>
            <w:r w:rsidRPr="001625F4">
              <w:rPr>
                <w:rFonts w:ascii="Times New Roman" w:hAnsi="Times New Roman"/>
                <w:szCs w:val="22"/>
              </w:rPr>
              <w:lastRenderedPageBreak/>
              <w:t>Bölcsődevezető</w:t>
            </w:r>
          </w:p>
        </w:tc>
        <w:tc>
          <w:tcPr>
            <w:tcW w:w="5817" w:type="dxa"/>
            <w:gridSpan w:val="2"/>
            <w:shd w:val="clear" w:color="auto" w:fill="auto"/>
          </w:tcPr>
          <w:p w:rsidR="00185950" w:rsidRPr="001625F4" w:rsidRDefault="00185950" w:rsidP="002313F2">
            <w:pPr>
              <w:tabs>
                <w:tab w:val="center" w:pos="6840"/>
              </w:tabs>
              <w:jc w:val="center"/>
              <w:rPr>
                <w:rFonts w:ascii="Times New Roman" w:hAnsi="Times New Roman"/>
                <w:szCs w:val="22"/>
              </w:rPr>
            </w:pPr>
            <w:r w:rsidRPr="001625F4">
              <w:rPr>
                <w:rFonts w:ascii="Times New Roman" w:hAnsi="Times New Roman"/>
                <w:szCs w:val="22"/>
              </w:rPr>
              <w:t>1 fő</w:t>
            </w:r>
          </w:p>
        </w:tc>
      </w:tr>
      <w:tr w:rsidR="00185950" w:rsidRPr="00C31A7C" w:rsidTr="0031301A">
        <w:tc>
          <w:tcPr>
            <w:tcW w:w="2131" w:type="dxa"/>
            <w:shd w:val="clear" w:color="auto" w:fill="C5E0B3"/>
          </w:tcPr>
          <w:p w:rsidR="00185950" w:rsidRPr="00F14FFA" w:rsidRDefault="00185950" w:rsidP="002313F2">
            <w:pPr>
              <w:tabs>
                <w:tab w:val="center" w:pos="6840"/>
              </w:tabs>
              <w:rPr>
                <w:rFonts w:ascii="Times New Roman" w:hAnsi="Times New Roman"/>
                <w:szCs w:val="22"/>
              </w:rPr>
            </w:pPr>
            <w:r>
              <w:rPr>
                <w:rFonts w:ascii="Times New Roman" w:hAnsi="Times New Roman"/>
                <w:szCs w:val="22"/>
              </w:rPr>
              <w:t>Kisgyermeknevelő</w:t>
            </w:r>
          </w:p>
        </w:tc>
        <w:tc>
          <w:tcPr>
            <w:tcW w:w="2982" w:type="dxa"/>
          </w:tcPr>
          <w:p w:rsidR="00185950" w:rsidRPr="00F14FFA" w:rsidRDefault="00367BF0" w:rsidP="00367BF0">
            <w:pPr>
              <w:tabs>
                <w:tab w:val="center" w:pos="6840"/>
              </w:tabs>
              <w:jc w:val="center"/>
              <w:rPr>
                <w:rFonts w:ascii="Times New Roman" w:hAnsi="Times New Roman"/>
                <w:szCs w:val="22"/>
              </w:rPr>
            </w:pPr>
            <w:r>
              <w:rPr>
                <w:rFonts w:ascii="Times New Roman" w:hAnsi="Times New Roman"/>
                <w:szCs w:val="22"/>
              </w:rPr>
              <w:t>8</w:t>
            </w:r>
            <w:r w:rsidR="00185950">
              <w:rPr>
                <w:rFonts w:ascii="Times New Roman" w:hAnsi="Times New Roman"/>
                <w:szCs w:val="22"/>
              </w:rPr>
              <w:t xml:space="preserve"> fő</w:t>
            </w:r>
          </w:p>
        </w:tc>
        <w:tc>
          <w:tcPr>
            <w:tcW w:w="2835" w:type="dxa"/>
          </w:tcPr>
          <w:p w:rsidR="00185950" w:rsidRPr="00F14FFA" w:rsidRDefault="00185950" w:rsidP="00367BF0">
            <w:pPr>
              <w:tabs>
                <w:tab w:val="center" w:pos="6840"/>
              </w:tabs>
              <w:jc w:val="center"/>
              <w:rPr>
                <w:rFonts w:ascii="Times New Roman" w:hAnsi="Times New Roman"/>
                <w:szCs w:val="22"/>
              </w:rPr>
            </w:pPr>
            <w:r>
              <w:rPr>
                <w:rFonts w:ascii="Times New Roman" w:hAnsi="Times New Roman"/>
                <w:szCs w:val="22"/>
              </w:rPr>
              <w:t>4 fő</w:t>
            </w:r>
          </w:p>
        </w:tc>
      </w:tr>
      <w:tr w:rsidR="00185950" w:rsidRPr="00C31A7C" w:rsidTr="0031301A">
        <w:tc>
          <w:tcPr>
            <w:tcW w:w="2131" w:type="dxa"/>
            <w:shd w:val="clear" w:color="auto" w:fill="C5E0B3"/>
          </w:tcPr>
          <w:p w:rsidR="00185950" w:rsidRPr="00F14FFA" w:rsidRDefault="00185950" w:rsidP="002313F2">
            <w:pPr>
              <w:tabs>
                <w:tab w:val="center" w:pos="6840"/>
              </w:tabs>
              <w:rPr>
                <w:rFonts w:ascii="Times New Roman" w:hAnsi="Times New Roman"/>
                <w:szCs w:val="22"/>
              </w:rPr>
            </w:pPr>
            <w:r>
              <w:rPr>
                <w:rFonts w:ascii="Times New Roman" w:hAnsi="Times New Roman"/>
                <w:szCs w:val="22"/>
              </w:rPr>
              <w:t>Bölcsődei dajka</w:t>
            </w:r>
          </w:p>
        </w:tc>
        <w:tc>
          <w:tcPr>
            <w:tcW w:w="2982" w:type="dxa"/>
          </w:tcPr>
          <w:p w:rsidR="00185950" w:rsidRPr="00F14FFA" w:rsidRDefault="00185950" w:rsidP="00367BF0">
            <w:pPr>
              <w:tabs>
                <w:tab w:val="center" w:pos="6840"/>
              </w:tabs>
              <w:jc w:val="center"/>
              <w:rPr>
                <w:rFonts w:ascii="Times New Roman" w:hAnsi="Times New Roman"/>
                <w:szCs w:val="22"/>
              </w:rPr>
            </w:pPr>
            <w:r>
              <w:rPr>
                <w:rFonts w:ascii="Times New Roman" w:hAnsi="Times New Roman"/>
                <w:szCs w:val="22"/>
              </w:rPr>
              <w:t>2 fő</w:t>
            </w:r>
          </w:p>
        </w:tc>
        <w:tc>
          <w:tcPr>
            <w:tcW w:w="2835" w:type="dxa"/>
          </w:tcPr>
          <w:p w:rsidR="00185950" w:rsidRPr="00F14FFA" w:rsidRDefault="00185950" w:rsidP="00367BF0">
            <w:pPr>
              <w:tabs>
                <w:tab w:val="center" w:pos="6840"/>
              </w:tabs>
              <w:jc w:val="center"/>
              <w:rPr>
                <w:rFonts w:ascii="Times New Roman" w:hAnsi="Times New Roman"/>
                <w:szCs w:val="22"/>
              </w:rPr>
            </w:pPr>
            <w:r>
              <w:rPr>
                <w:rFonts w:ascii="Times New Roman" w:hAnsi="Times New Roman"/>
                <w:szCs w:val="22"/>
              </w:rPr>
              <w:t>1 fő</w:t>
            </w:r>
          </w:p>
        </w:tc>
      </w:tr>
      <w:tr w:rsidR="00185950" w:rsidRPr="00C31A7C" w:rsidTr="0031301A">
        <w:tc>
          <w:tcPr>
            <w:tcW w:w="2131" w:type="dxa"/>
            <w:shd w:val="clear" w:color="auto" w:fill="C5E0B3"/>
          </w:tcPr>
          <w:p w:rsidR="00185950" w:rsidRPr="00F14FFA" w:rsidRDefault="00185950" w:rsidP="002313F2">
            <w:pPr>
              <w:tabs>
                <w:tab w:val="center" w:pos="6840"/>
              </w:tabs>
              <w:rPr>
                <w:rFonts w:ascii="Times New Roman" w:hAnsi="Times New Roman"/>
                <w:szCs w:val="22"/>
              </w:rPr>
            </w:pPr>
            <w:r>
              <w:rPr>
                <w:rFonts w:ascii="Times New Roman" w:hAnsi="Times New Roman"/>
                <w:szCs w:val="22"/>
              </w:rPr>
              <w:t>Konyhai kisegítő</w:t>
            </w:r>
          </w:p>
        </w:tc>
        <w:tc>
          <w:tcPr>
            <w:tcW w:w="2982" w:type="dxa"/>
          </w:tcPr>
          <w:p w:rsidR="00185950" w:rsidRPr="00F14FFA" w:rsidRDefault="00185950" w:rsidP="00367BF0">
            <w:pPr>
              <w:tabs>
                <w:tab w:val="center" w:pos="6840"/>
              </w:tabs>
              <w:jc w:val="center"/>
              <w:rPr>
                <w:rFonts w:ascii="Times New Roman" w:hAnsi="Times New Roman"/>
                <w:szCs w:val="22"/>
              </w:rPr>
            </w:pPr>
            <w:r>
              <w:rPr>
                <w:rFonts w:ascii="Times New Roman" w:hAnsi="Times New Roman"/>
                <w:szCs w:val="22"/>
              </w:rPr>
              <w:t>2 fő (GESZ alkalmazásában)</w:t>
            </w:r>
          </w:p>
        </w:tc>
        <w:tc>
          <w:tcPr>
            <w:tcW w:w="2835" w:type="dxa"/>
          </w:tcPr>
          <w:p w:rsidR="00185950" w:rsidRPr="00F14FFA" w:rsidRDefault="00185950" w:rsidP="00367BF0">
            <w:pPr>
              <w:tabs>
                <w:tab w:val="center" w:pos="6840"/>
              </w:tabs>
              <w:jc w:val="center"/>
              <w:rPr>
                <w:rFonts w:ascii="Times New Roman" w:hAnsi="Times New Roman"/>
                <w:szCs w:val="22"/>
              </w:rPr>
            </w:pPr>
            <w:r>
              <w:rPr>
                <w:rFonts w:ascii="Times New Roman" w:hAnsi="Times New Roman"/>
                <w:szCs w:val="22"/>
              </w:rPr>
              <w:t>1 fő</w:t>
            </w:r>
          </w:p>
        </w:tc>
      </w:tr>
      <w:tr w:rsidR="00185950" w:rsidRPr="00C31A7C" w:rsidTr="0031301A">
        <w:tc>
          <w:tcPr>
            <w:tcW w:w="2131" w:type="dxa"/>
            <w:shd w:val="clear" w:color="auto" w:fill="C5E0B3"/>
          </w:tcPr>
          <w:p w:rsidR="00185950" w:rsidRDefault="00185950" w:rsidP="002313F2">
            <w:pPr>
              <w:tabs>
                <w:tab w:val="center" w:pos="6840"/>
              </w:tabs>
              <w:rPr>
                <w:rFonts w:ascii="Times New Roman" w:hAnsi="Times New Roman"/>
                <w:szCs w:val="22"/>
              </w:rPr>
            </w:pPr>
            <w:r>
              <w:rPr>
                <w:rFonts w:ascii="Times New Roman" w:hAnsi="Times New Roman"/>
                <w:szCs w:val="22"/>
              </w:rPr>
              <w:t>Takarító kisegítő</w:t>
            </w:r>
          </w:p>
        </w:tc>
        <w:tc>
          <w:tcPr>
            <w:tcW w:w="2982" w:type="dxa"/>
          </w:tcPr>
          <w:p w:rsidR="00185950" w:rsidRDefault="00185950" w:rsidP="00367BF0">
            <w:pPr>
              <w:tabs>
                <w:tab w:val="center" w:pos="6840"/>
              </w:tabs>
              <w:jc w:val="center"/>
              <w:rPr>
                <w:rFonts w:ascii="Times New Roman" w:hAnsi="Times New Roman"/>
                <w:szCs w:val="22"/>
              </w:rPr>
            </w:pPr>
            <w:r>
              <w:rPr>
                <w:rFonts w:ascii="Times New Roman" w:hAnsi="Times New Roman"/>
                <w:szCs w:val="22"/>
              </w:rPr>
              <w:t>-</w:t>
            </w:r>
          </w:p>
        </w:tc>
        <w:tc>
          <w:tcPr>
            <w:tcW w:w="2835" w:type="dxa"/>
          </w:tcPr>
          <w:p w:rsidR="00185950" w:rsidRDefault="00185950" w:rsidP="00367BF0">
            <w:pPr>
              <w:tabs>
                <w:tab w:val="center" w:pos="6840"/>
              </w:tabs>
              <w:jc w:val="center"/>
              <w:rPr>
                <w:rFonts w:ascii="Times New Roman" w:hAnsi="Times New Roman"/>
                <w:szCs w:val="22"/>
              </w:rPr>
            </w:pPr>
            <w:r>
              <w:rPr>
                <w:rFonts w:ascii="Times New Roman" w:hAnsi="Times New Roman"/>
                <w:szCs w:val="22"/>
              </w:rPr>
              <w:t>1 fő</w:t>
            </w:r>
          </w:p>
        </w:tc>
      </w:tr>
      <w:tr w:rsidR="00185950" w:rsidRPr="00C31A7C" w:rsidTr="0031301A">
        <w:tc>
          <w:tcPr>
            <w:tcW w:w="2131" w:type="dxa"/>
            <w:shd w:val="clear" w:color="auto" w:fill="C5E0B3"/>
          </w:tcPr>
          <w:p w:rsidR="00185950" w:rsidRDefault="00185950" w:rsidP="002313F2">
            <w:pPr>
              <w:tabs>
                <w:tab w:val="center" w:pos="6840"/>
              </w:tabs>
              <w:rPr>
                <w:rFonts w:ascii="Times New Roman" w:hAnsi="Times New Roman"/>
                <w:szCs w:val="22"/>
              </w:rPr>
            </w:pPr>
            <w:r>
              <w:rPr>
                <w:rFonts w:ascii="Times New Roman" w:hAnsi="Times New Roman"/>
                <w:szCs w:val="22"/>
              </w:rPr>
              <w:t>Gyermekgyógyász</w:t>
            </w:r>
          </w:p>
        </w:tc>
        <w:tc>
          <w:tcPr>
            <w:tcW w:w="2982" w:type="dxa"/>
          </w:tcPr>
          <w:p w:rsidR="00185950" w:rsidRDefault="00185950" w:rsidP="00367BF0">
            <w:pPr>
              <w:tabs>
                <w:tab w:val="center" w:pos="6840"/>
              </w:tabs>
              <w:jc w:val="center"/>
              <w:rPr>
                <w:rFonts w:ascii="Times New Roman" w:hAnsi="Times New Roman"/>
                <w:szCs w:val="22"/>
              </w:rPr>
            </w:pPr>
            <w:r>
              <w:rPr>
                <w:rFonts w:ascii="Times New Roman" w:hAnsi="Times New Roman"/>
                <w:szCs w:val="22"/>
              </w:rPr>
              <w:t>1 fő</w:t>
            </w:r>
          </w:p>
        </w:tc>
        <w:tc>
          <w:tcPr>
            <w:tcW w:w="2835" w:type="dxa"/>
          </w:tcPr>
          <w:p w:rsidR="00185950" w:rsidRDefault="00185950" w:rsidP="00367BF0">
            <w:pPr>
              <w:tabs>
                <w:tab w:val="center" w:pos="6840"/>
              </w:tabs>
              <w:jc w:val="center"/>
              <w:rPr>
                <w:rFonts w:ascii="Times New Roman" w:hAnsi="Times New Roman"/>
                <w:szCs w:val="22"/>
              </w:rPr>
            </w:pPr>
            <w:r>
              <w:rPr>
                <w:rFonts w:ascii="Times New Roman" w:hAnsi="Times New Roman"/>
                <w:szCs w:val="22"/>
              </w:rPr>
              <w:t>1 fő</w:t>
            </w:r>
          </w:p>
        </w:tc>
      </w:tr>
      <w:tr w:rsidR="00367BF0" w:rsidRPr="00C31A7C" w:rsidTr="0031301A">
        <w:tc>
          <w:tcPr>
            <w:tcW w:w="2131" w:type="dxa"/>
            <w:shd w:val="clear" w:color="auto" w:fill="C5E0B3"/>
          </w:tcPr>
          <w:p w:rsidR="00367BF0" w:rsidRDefault="00367BF0" w:rsidP="002313F2">
            <w:pPr>
              <w:tabs>
                <w:tab w:val="center" w:pos="6840"/>
              </w:tabs>
              <w:rPr>
                <w:rFonts w:ascii="Times New Roman" w:hAnsi="Times New Roman"/>
                <w:szCs w:val="22"/>
              </w:rPr>
            </w:pPr>
            <w:r>
              <w:rPr>
                <w:rFonts w:ascii="Times New Roman" w:hAnsi="Times New Roman"/>
                <w:szCs w:val="22"/>
              </w:rPr>
              <w:t>Gyógypedagógus</w:t>
            </w:r>
          </w:p>
        </w:tc>
        <w:tc>
          <w:tcPr>
            <w:tcW w:w="5817" w:type="dxa"/>
            <w:gridSpan w:val="2"/>
          </w:tcPr>
          <w:p w:rsidR="00367BF0" w:rsidRDefault="00367BF0" w:rsidP="00367BF0">
            <w:pPr>
              <w:tabs>
                <w:tab w:val="center" w:pos="6840"/>
              </w:tabs>
              <w:jc w:val="center"/>
              <w:rPr>
                <w:rFonts w:ascii="Times New Roman" w:hAnsi="Times New Roman"/>
                <w:szCs w:val="22"/>
              </w:rPr>
            </w:pPr>
            <w:r>
              <w:rPr>
                <w:rFonts w:ascii="Times New Roman" w:hAnsi="Times New Roman"/>
                <w:szCs w:val="22"/>
              </w:rPr>
              <w:t>1 fő</w:t>
            </w:r>
          </w:p>
        </w:tc>
      </w:tr>
    </w:tbl>
    <w:p w:rsidR="00185950" w:rsidRPr="00C31A7C" w:rsidRDefault="00185950" w:rsidP="00185950">
      <w:pPr>
        <w:pStyle w:val="NormlCalibri11"/>
        <w:pBdr>
          <w:top w:val="none" w:sz="0" w:space="0" w:color="auto"/>
          <w:left w:val="none" w:sz="0" w:space="0" w:color="auto"/>
          <w:bottom w:val="none" w:sz="0" w:space="0" w:color="auto"/>
          <w:right w:val="none" w:sz="0" w:space="0" w:color="auto"/>
        </w:pBdr>
        <w:rPr>
          <w:sz w:val="24"/>
        </w:rPr>
      </w:pPr>
    </w:p>
    <w:p w:rsidR="00185950" w:rsidRPr="00367BF0" w:rsidRDefault="00367BF0" w:rsidP="00367BF0">
      <w:pPr>
        <w:pStyle w:val="Szvegtrzs3"/>
        <w:jc w:val="both"/>
        <w:rPr>
          <w:sz w:val="24"/>
          <w:szCs w:val="24"/>
        </w:rPr>
      </w:pPr>
      <w:r w:rsidRPr="00367BF0">
        <w:rPr>
          <w:sz w:val="24"/>
          <w:szCs w:val="24"/>
        </w:rPr>
        <w:t xml:space="preserve">A gyógypedagógust (16 órában havonta) és a gyermekgyógyászokat (4 óra gyermekcsoportonként havonta) az intézmény megbízási szerződéssel foglalkoztatja.  </w:t>
      </w:r>
    </w:p>
    <w:p w:rsidR="00185950" w:rsidRDefault="00C40793" w:rsidP="00185950">
      <w:pPr>
        <w:tabs>
          <w:tab w:val="center" w:pos="6840"/>
        </w:tabs>
        <w:rPr>
          <w:rFonts w:ascii="Times New Roman" w:hAnsi="Times New Roman"/>
          <w:sz w:val="24"/>
        </w:rPr>
      </w:pPr>
      <w:r>
        <w:rPr>
          <w:rFonts w:ascii="Times New Roman" w:hAnsi="Times New Roman"/>
          <w:sz w:val="24"/>
        </w:rPr>
        <w:t>A b</w:t>
      </w:r>
      <w:r w:rsidR="00185950" w:rsidRPr="00FA0728">
        <w:rPr>
          <w:rFonts w:ascii="Times New Roman" w:hAnsi="Times New Roman"/>
          <w:sz w:val="24"/>
        </w:rPr>
        <w:t xml:space="preserve">ölcsődékben a szülők igényeinek megfelelően a szülővel történő fokozatos beszoktatás egész évben folyamatos. A kisgyermeknevelők munkájuk során törekszenek a családi és bölcsődei nevelés-gondozás összhangjának megteremtésére, a szülőkkel való partneri kapcsolat kialakítására. A beszoktatás során előtérbe helyezik a családdal való együttműködés, a szülővel történő folyamatos beszoktatás lehetőségét. </w:t>
      </w:r>
    </w:p>
    <w:p w:rsidR="00DA289C" w:rsidRDefault="00DA289C" w:rsidP="00185950">
      <w:pPr>
        <w:tabs>
          <w:tab w:val="center" w:pos="6840"/>
        </w:tabs>
        <w:rPr>
          <w:rFonts w:ascii="Times New Roman" w:hAnsi="Times New Roman"/>
          <w:sz w:val="24"/>
        </w:rPr>
      </w:pPr>
    </w:p>
    <w:p w:rsidR="00185950" w:rsidRPr="00EB3F21" w:rsidRDefault="00185950" w:rsidP="00185950">
      <w:pPr>
        <w:pStyle w:val="NormlCalibri11"/>
        <w:pBdr>
          <w:top w:val="none" w:sz="0" w:space="0" w:color="auto"/>
          <w:left w:val="none" w:sz="0" w:space="0" w:color="auto"/>
          <w:bottom w:val="none" w:sz="0" w:space="0" w:color="auto"/>
          <w:right w:val="none" w:sz="0" w:space="0" w:color="auto"/>
        </w:pBd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3583"/>
      </w:tblGrid>
      <w:tr w:rsidR="00185950" w:rsidTr="0031301A">
        <w:tc>
          <w:tcPr>
            <w:tcW w:w="4214" w:type="dxa"/>
            <w:shd w:val="clear" w:color="auto" w:fill="C5E0B3"/>
          </w:tcPr>
          <w:p w:rsidR="00185950" w:rsidRPr="009002C3" w:rsidRDefault="00185950" w:rsidP="002313F2">
            <w:pPr>
              <w:pStyle w:val="NormlCalibri11"/>
              <w:pBdr>
                <w:top w:val="none" w:sz="0" w:space="0" w:color="auto"/>
                <w:left w:val="none" w:sz="0" w:space="0" w:color="auto"/>
                <w:bottom w:val="none" w:sz="0" w:space="0" w:color="auto"/>
                <w:right w:val="none" w:sz="0" w:space="0" w:color="auto"/>
              </w:pBdr>
              <w:rPr>
                <w:rFonts w:ascii="Times New Roman" w:hAnsi="Times New Roman"/>
                <w:b/>
                <w:sz w:val="24"/>
              </w:rPr>
            </w:pPr>
            <w:r w:rsidRPr="009002C3">
              <w:rPr>
                <w:rFonts w:ascii="Times New Roman" w:hAnsi="Times New Roman"/>
                <w:b/>
                <w:sz w:val="24"/>
              </w:rPr>
              <w:t>Bölcsőde</w:t>
            </w:r>
          </w:p>
        </w:tc>
        <w:tc>
          <w:tcPr>
            <w:tcW w:w="3583" w:type="dxa"/>
            <w:shd w:val="clear" w:color="auto" w:fill="C5E0B3"/>
          </w:tcPr>
          <w:p w:rsidR="00185950" w:rsidRPr="009002C3" w:rsidRDefault="00185950" w:rsidP="002313F2">
            <w:pPr>
              <w:pStyle w:val="NormlCalibri11"/>
              <w:pBdr>
                <w:top w:val="none" w:sz="0" w:space="0" w:color="auto"/>
                <w:left w:val="none" w:sz="0" w:space="0" w:color="auto"/>
                <w:bottom w:val="none" w:sz="0" w:space="0" w:color="auto"/>
                <w:right w:val="none" w:sz="0" w:space="0" w:color="auto"/>
              </w:pBdr>
              <w:rPr>
                <w:rFonts w:ascii="Times New Roman" w:hAnsi="Times New Roman"/>
                <w:b/>
                <w:sz w:val="24"/>
              </w:rPr>
            </w:pPr>
            <w:r w:rsidRPr="009002C3">
              <w:rPr>
                <w:rFonts w:ascii="Times New Roman" w:hAnsi="Times New Roman"/>
                <w:b/>
                <w:sz w:val="24"/>
              </w:rPr>
              <w:t>Engedélyezett férőhelyek száma</w:t>
            </w:r>
          </w:p>
        </w:tc>
      </w:tr>
      <w:tr w:rsidR="00185950" w:rsidTr="0031301A">
        <w:tc>
          <w:tcPr>
            <w:tcW w:w="4214" w:type="dxa"/>
            <w:shd w:val="clear" w:color="auto" w:fill="C5E0B3"/>
          </w:tcPr>
          <w:p w:rsidR="00185950" w:rsidRPr="009002C3" w:rsidRDefault="00185950" w:rsidP="002313F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02C3">
              <w:rPr>
                <w:rFonts w:ascii="Times New Roman" w:hAnsi="Times New Roman"/>
                <w:sz w:val="24"/>
              </w:rPr>
              <w:t>Széchenyi úti „Kuckó-mackó” Bölcsőde</w:t>
            </w:r>
          </w:p>
        </w:tc>
        <w:tc>
          <w:tcPr>
            <w:tcW w:w="3583" w:type="dxa"/>
          </w:tcPr>
          <w:p w:rsidR="00185950" w:rsidRPr="009002C3" w:rsidRDefault="00185950" w:rsidP="009002C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9002C3">
              <w:rPr>
                <w:rFonts w:ascii="Times New Roman" w:hAnsi="Times New Roman"/>
                <w:sz w:val="24"/>
              </w:rPr>
              <w:t>24</w:t>
            </w:r>
          </w:p>
        </w:tc>
      </w:tr>
      <w:tr w:rsidR="00185950" w:rsidTr="0031301A">
        <w:tc>
          <w:tcPr>
            <w:tcW w:w="4214" w:type="dxa"/>
            <w:shd w:val="clear" w:color="auto" w:fill="C5E0B3"/>
          </w:tcPr>
          <w:p w:rsidR="00185950" w:rsidRPr="009002C3" w:rsidRDefault="00185950" w:rsidP="002313F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02C3">
              <w:rPr>
                <w:rFonts w:ascii="Times New Roman" w:hAnsi="Times New Roman"/>
                <w:sz w:val="24"/>
              </w:rPr>
              <w:t>Templom utcai „Mesevár” Bölcsőde</w:t>
            </w:r>
          </w:p>
        </w:tc>
        <w:tc>
          <w:tcPr>
            <w:tcW w:w="3583" w:type="dxa"/>
          </w:tcPr>
          <w:p w:rsidR="00185950" w:rsidRPr="009002C3" w:rsidRDefault="00185950" w:rsidP="009002C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9002C3">
              <w:rPr>
                <w:rFonts w:ascii="Times New Roman" w:hAnsi="Times New Roman"/>
                <w:sz w:val="24"/>
              </w:rPr>
              <w:t>51</w:t>
            </w:r>
          </w:p>
        </w:tc>
      </w:tr>
    </w:tbl>
    <w:p w:rsidR="00185950" w:rsidRDefault="00185950" w:rsidP="00185950">
      <w:pPr>
        <w:pStyle w:val="NormlCalibri11"/>
        <w:pBdr>
          <w:top w:val="none" w:sz="0" w:space="0" w:color="auto"/>
          <w:left w:val="none" w:sz="0" w:space="0" w:color="auto"/>
          <w:bottom w:val="none" w:sz="0" w:space="0" w:color="auto"/>
          <w:right w:val="none" w:sz="0" w:space="0" w:color="auto"/>
        </w:pBdr>
      </w:pPr>
    </w:p>
    <w:p w:rsidR="00DA289C" w:rsidRDefault="00DA289C" w:rsidP="00185950">
      <w:pPr>
        <w:pStyle w:val="NormlCalibri11"/>
        <w:pBdr>
          <w:top w:val="none" w:sz="0" w:space="0" w:color="auto"/>
          <w:left w:val="none" w:sz="0" w:space="0" w:color="auto"/>
          <w:bottom w:val="none" w:sz="0" w:space="0" w:color="auto"/>
          <w:right w:val="none" w:sz="0" w:space="0" w:color="auto"/>
        </w:pBdr>
      </w:pPr>
    </w:p>
    <w:p w:rsidR="00DA289C" w:rsidRDefault="00DA289C" w:rsidP="00185950">
      <w:pPr>
        <w:pStyle w:val="NormlCalibri11"/>
        <w:pBdr>
          <w:top w:val="none" w:sz="0" w:space="0" w:color="auto"/>
          <w:left w:val="none" w:sz="0" w:space="0" w:color="auto"/>
          <w:bottom w:val="none" w:sz="0" w:space="0" w:color="auto"/>
          <w:right w:val="none" w:sz="0" w:space="0" w:color="auto"/>
        </w:pBdr>
      </w:pPr>
    </w:p>
    <w:p w:rsidR="009002C3" w:rsidRPr="009002C3" w:rsidRDefault="009002C3" w:rsidP="009002C3">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b/>
          <w:bCs/>
          <w:sz w:val="24"/>
        </w:rPr>
        <w:t>4</w:t>
      </w:r>
      <w:r w:rsidRPr="00367BF0">
        <w:rPr>
          <w:rFonts w:ascii="Times New Roman" w:hAnsi="Times New Roman"/>
          <w:b/>
          <w:bCs/>
          <w:sz w:val="24"/>
        </w:rPr>
        <w:t>.3.3. a.) számú táblázat - Bölcsődék és bölcsődébe beíratott gyermekek száma</w:t>
      </w:r>
    </w:p>
    <w:tbl>
      <w:tblPr>
        <w:tblW w:w="6379" w:type="dxa"/>
        <w:tblInd w:w="1489" w:type="dxa"/>
        <w:tblCellMar>
          <w:left w:w="70" w:type="dxa"/>
          <w:right w:w="70" w:type="dxa"/>
        </w:tblCellMar>
        <w:tblLook w:val="04A0" w:firstRow="1" w:lastRow="0" w:firstColumn="1" w:lastColumn="0" w:noHBand="0" w:noVBand="1"/>
      </w:tblPr>
      <w:tblGrid>
        <w:gridCol w:w="709"/>
        <w:gridCol w:w="2268"/>
        <w:gridCol w:w="3402"/>
      </w:tblGrid>
      <w:tr w:rsidR="00367BF0" w:rsidRPr="00367BF0" w:rsidTr="0031301A">
        <w:trPr>
          <w:trHeight w:val="1650"/>
        </w:trPr>
        <w:tc>
          <w:tcPr>
            <w:tcW w:w="709"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367BF0" w:rsidRPr="00367BF0" w:rsidRDefault="00367BF0" w:rsidP="00367BF0">
            <w:pPr>
              <w:jc w:val="center"/>
              <w:rPr>
                <w:rFonts w:ascii="Times New Roman" w:hAnsi="Times New Roman"/>
                <w:b/>
                <w:bCs/>
                <w:sz w:val="24"/>
              </w:rPr>
            </w:pPr>
            <w:r w:rsidRPr="00367BF0">
              <w:rPr>
                <w:rFonts w:ascii="Times New Roman" w:hAnsi="Times New Roman"/>
                <w:b/>
                <w:bCs/>
                <w:sz w:val="24"/>
              </w:rPr>
              <w:t>Év</w:t>
            </w:r>
          </w:p>
        </w:tc>
        <w:tc>
          <w:tcPr>
            <w:tcW w:w="2268" w:type="dxa"/>
            <w:tcBorders>
              <w:top w:val="single" w:sz="4" w:space="0" w:color="auto"/>
              <w:left w:val="nil"/>
              <w:bottom w:val="single" w:sz="4" w:space="0" w:color="auto"/>
              <w:right w:val="single" w:sz="4" w:space="0" w:color="auto"/>
            </w:tcBorders>
            <w:shd w:val="clear" w:color="auto" w:fill="C5E0B3"/>
            <w:vAlign w:val="center"/>
            <w:hideMark/>
          </w:tcPr>
          <w:p w:rsidR="00367BF0" w:rsidRPr="00367BF0" w:rsidRDefault="00367BF0" w:rsidP="00367BF0">
            <w:pPr>
              <w:jc w:val="center"/>
              <w:rPr>
                <w:rFonts w:ascii="Times New Roman" w:hAnsi="Times New Roman"/>
                <w:b/>
                <w:bCs/>
                <w:sz w:val="24"/>
              </w:rPr>
            </w:pPr>
            <w:r w:rsidRPr="00367BF0">
              <w:rPr>
                <w:rFonts w:ascii="Times New Roman" w:hAnsi="Times New Roman"/>
                <w:b/>
                <w:bCs/>
                <w:sz w:val="24"/>
              </w:rPr>
              <w:t>Működő, önkormányzati bölcsődei férőhelyek száma</w:t>
            </w:r>
          </w:p>
        </w:tc>
        <w:tc>
          <w:tcPr>
            <w:tcW w:w="3402" w:type="dxa"/>
            <w:tcBorders>
              <w:top w:val="single" w:sz="4" w:space="0" w:color="auto"/>
              <w:left w:val="nil"/>
              <w:bottom w:val="single" w:sz="4" w:space="0" w:color="auto"/>
              <w:right w:val="single" w:sz="4" w:space="0" w:color="auto"/>
            </w:tcBorders>
            <w:shd w:val="clear" w:color="auto" w:fill="C5E0B3"/>
            <w:vAlign w:val="center"/>
            <w:hideMark/>
          </w:tcPr>
          <w:p w:rsidR="00367BF0" w:rsidRPr="00367BF0" w:rsidRDefault="00367BF0" w:rsidP="00367BF0">
            <w:pPr>
              <w:jc w:val="center"/>
              <w:rPr>
                <w:rFonts w:ascii="Times New Roman" w:hAnsi="Times New Roman"/>
                <w:b/>
                <w:bCs/>
                <w:sz w:val="24"/>
              </w:rPr>
            </w:pPr>
            <w:r w:rsidRPr="00367BF0">
              <w:rPr>
                <w:rFonts w:ascii="Times New Roman" w:hAnsi="Times New Roman"/>
                <w:b/>
                <w:bCs/>
                <w:sz w:val="24"/>
              </w:rPr>
              <w:t>Önkormányzati bölcsődébe beírt gyerekek száma</w:t>
            </w:r>
          </w:p>
        </w:tc>
      </w:tr>
      <w:tr w:rsidR="00367BF0" w:rsidRPr="00367BF0" w:rsidTr="0031301A">
        <w:trPr>
          <w:trHeight w:val="600"/>
        </w:trPr>
        <w:tc>
          <w:tcPr>
            <w:tcW w:w="709"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367BF0" w:rsidRPr="00367BF0" w:rsidRDefault="00367BF0" w:rsidP="00367BF0">
            <w:pPr>
              <w:jc w:val="left"/>
              <w:rPr>
                <w:rFonts w:ascii="Times New Roman" w:hAnsi="Times New Roman"/>
                <w:b/>
                <w:bCs/>
                <w:sz w:val="24"/>
              </w:rPr>
            </w:pPr>
          </w:p>
        </w:tc>
        <w:tc>
          <w:tcPr>
            <w:tcW w:w="2268" w:type="dxa"/>
            <w:tcBorders>
              <w:top w:val="single" w:sz="4" w:space="0" w:color="auto"/>
              <w:left w:val="nil"/>
              <w:bottom w:val="single" w:sz="4" w:space="0" w:color="auto"/>
              <w:right w:val="single" w:sz="4" w:space="0" w:color="auto"/>
            </w:tcBorders>
            <w:shd w:val="clear" w:color="auto" w:fill="C5E0B3"/>
            <w:noWrap/>
            <w:vAlign w:val="center"/>
            <w:hideMark/>
          </w:tcPr>
          <w:p w:rsidR="00367BF0" w:rsidRPr="00367BF0" w:rsidRDefault="00367BF0" w:rsidP="00367BF0">
            <w:pPr>
              <w:jc w:val="center"/>
              <w:rPr>
                <w:rFonts w:ascii="Times New Roman" w:hAnsi="Times New Roman"/>
                <w:b/>
                <w:bCs/>
                <w:color w:val="000000"/>
                <w:sz w:val="24"/>
              </w:rPr>
            </w:pPr>
            <w:r w:rsidRPr="00367BF0">
              <w:rPr>
                <w:rFonts w:ascii="Times New Roman" w:hAnsi="Times New Roman"/>
                <w:b/>
                <w:bCs/>
                <w:color w:val="000000"/>
                <w:sz w:val="24"/>
              </w:rPr>
              <w:t>db</w:t>
            </w:r>
          </w:p>
        </w:tc>
        <w:tc>
          <w:tcPr>
            <w:tcW w:w="3402" w:type="dxa"/>
            <w:tcBorders>
              <w:top w:val="single" w:sz="4" w:space="0" w:color="auto"/>
              <w:left w:val="nil"/>
              <w:bottom w:val="single" w:sz="4" w:space="0" w:color="auto"/>
              <w:right w:val="single" w:sz="4" w:space="0" w:color="auto"/>
            </w:tcBorders>
            <w:shd w:val="clear" w:color="auto" w:fill="C5E0B3"/>
            <w:noWrap/>
            <w:vAlign w:val="center"/>
            <w:hideMark/>
          </w:tcPr>
          <w:p w:rsidR="00367BF0" w:rsidRPr="00367BF0" w:rsidRDefault="00367BF0" w:rsidP="00367BF0">
            <w:pPr>
              <w:jc w:val="center"/>
              <w:rPr>
                <w:rFonts w:ascii="Times New Roman" w:hAnsi="Times New Roman"/>
                <w:b/>
                <w:bCs/>
                <w:color w:val="000000"/>
                <w:sz w:val="24"/>
              </w:rPr>
            </w:pPr>
            <w:r w:rsidRPr="00367BF0">
              <w:rPr>
                <w:rFonts w:ascii="Times New Roman" w:hAnsi="Times New Roman"/>
                <w:b/>
                <w:bCs/>
                <w:color w:val="000000"/>
                <w:sz w:val="24"/>
              </w:rPr>
              <w:t>Fő</w:t>
            </w:r>
          </w:p>
        </w:tc>
      </w:tr>
      <w:tr w:rsidR="00171E95"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171E95" w:rsidRPr="00367BF0" w:rsidRDefault="00171E95" w:rsidP="00171E95">
            <w:pPr>
              <w:jc w:val="center"/>
              <w:rPr>
                <w:rFonts w:ascii="Times New Roman" w:hAnsi="Times New Roman"/>
                <w:sz w:val="24"/>
              </w:rPr>
            </w:pPr>
            <w:r w:rsidRPr="00367BF0">
              <w:rPr>
                <w:rFonts w:ascii="Times New Roman" w:hAnsi="Times New Roman"/>
                <w:sz w:val="24"/>
              </w:rPr>
              <w:t>2016</w:t>
            </w:r>
            <w:r>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171E95" w:rsidRPr="00367BF0" w:rsidRDefault="00171E95" w:rsidP="00171E95">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171E95" w:rsidRPr="00171E95" w:rsidRDefault="00171E95" w:rsidP="00171E95">
            <w:pPr>
              <w:pStyle w:val="NormlWeb"/>
              <w:spacing w:before="0" w:beforeAutospacing="0" w:after="0" w:afterAutospacing="0"/>
              <w:jc w:val="center"/>
              <w:rPr>
                <w:rFonts w:ascii="Times New Roman" w:hAnsi="Times New Roman"/>
                <w:sz w:val="21"/>
                <w:szCs w:val="21"/>
              </w:rPr>
            </w:pPr>
            <w:r w:rsidRPr="00171E95">
              <w:rPr>
                <w:rFonts w:ascii="Times New Roman" w:hAnsi="Times New Roman"/>
                <w:sz w:val="21"/>
                <w:szCs w:val="21"/>
              </w:rPr>
              <w:t>26+77=103</w:t>
            </w:r>
          </w:p>
        </w:tc>
      </w:tr>
      <w:tr w:rsidR="00171E95"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171E95" w:rsidRPr="00367BF0" w:rsidRDefault="00171E95" w:rsidP="00171E95">
            <w:pPr>
              <w:jc w:val="center"/>
              <w:rPr>
                <w:rFonts w:ascii="Times New Roman" w:hAnsi="Times New Roman"/>
                <w:sz w:val="24"/>
              </w:rPr>
            </w:pPr>
            <w:r w:rsidRPr="00367BF0">
              <w:rPr>
                <w:rFonts w:ascii="Times New Roman" w:hAnsi="Times New Roman"/>
                <w:sz w:val="24"/>
              </w:rPr>
              <w:t>2017</w:t>
            </w:r>
            <w:r>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171E95" w:rsidRPr="00367BF0" w:rsidRDefault="00171E95" w:rsidP="00171E95">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171E95" w:rsidRPr="00171E95" w:rsidRDefault="00171E95" w:rsidP="00171E95">
            <w:pPr>
              <w:pStyle w:val="NormlWeb"/>
              <w:spacing w:before="0" w:beforeAutospacing="0" w:after="0" w:afterAutospacing="0"/>
              <w:jc w:val="center"/>
              <w:rPr>
                <w:rFonts w:ascii="Times New Roman" w:hAnsi="Times New Roman"/>
                <w:sz w:val="21"/>
                <w:szCs w:val="21"/>
              </w:rPr>
            </w:pPr>
            <w:r w:rsidRPr="00171E95">
              <w:rPr>
                <w:rFonts w:ascii="Times New Roman" w:hAnsi="Times New Roman"/>
                <w:sz w:val="21"/>
                <w:szCs w:val="21"/>
              </w:rPr>
              <w:t>26+76=102</w:t>
            </w:r>
          </w:p>
        </w:tc>
      </w:tr>
      <w:tr w:rsidR="00171E95"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171E95" w:rsidRPr="00367BF0" w:rsidRDefault="00171E95" w:rsidP="00171E95">
            <w:pPr>
              <w:jc w:val="center"/>
              <w:rPr>
                <w:rFonts w:ascii="Times New Roman" w:hAnsi="Times New Roman"/>
                <w:sz w:val="24"/>
              </w:rPr>
            </w:pPr>
            <w:r w:rsidRPr="00367BF0">
              <w:rPr>
                <w:rFonts w:ascii="Times New Roman" w:hAnsi="Times New Roman"/>
                <w:sz w:val="24"/>
              </w:rPr>
              <w:t>2018</w:t>
            </w:r>
            <w:r>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171E95" w:rsidRPr="00367BF0" w:rsidRDefault="00171E95" w:rsidP="00171E95">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171E95" w:rsidRPr="00171E95" w:rsidRDefault="00171E95" w:rsidP="00171E95">
            <w:pPr>
              <w:pStyle w:val="NormlWeb"/>
              <w:spacing w:before="0" w:beforeAutospacing="0" w:after="0" w:afterAutospacing="0"/>
              <w:jc w:val="center"/>
              <w:rPr>
                <w:rFonts w:ascii="Times New Roman" w:hAnsi="Times New Roman"/>
                <w:sz w:val="21"/>
                <w:szCs w:val="21"/>
              </w:rPr>
            </w:pPr>
            <w:r w:rsidRPr="00171E95">
              <w:rPr>
                <w:rFonts w:ascii="Times New Roman" w:hAnsi="Times New Roman"/>
                <w:sz w:val="21"/>
                <w:szCs w:val="21"/>
              </w:rPr>
              <w:t>41+68=109</w:t>
            </w:r>
          </w:p>
        </w:tc>
      </w:tr>
      <w:tr w:rsidR="00171E95"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171E95" w:rsidRPr="00367BF0" w:rsidRDefault="00171E95" w:rsidP="00171E95">
            <w:pPr>
              <w:jc w:val="center"/>
              <w:rPr>
                <w:rFonts w:ascii="Times New Roman" w:hAnsi="Times New Roman"/>
                <w:sz w:val="24"/>
              </w:rPr>
            </w:pPr>
            <w:r w:rsidRPr="00367BF0">
              <w:rPr>
                <w:rFonts w:ascii="Times New Roman" w:hAnsi="Times New Roman"/>
                <w:sz w:val="24"/>
              </w:rPr>
              <w:t>2019</w:t>
            </w:r>
            <w:r>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171E95" w:rsidRPr="00367BF0" w:rsidRDefault="00171E95" w:rsidP="00171E95">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171E95" w:rsidRPr="00171E95" w:rsidRDefault="00171E95" w:rsidP="00171E95">
            <w:pPr>
              <w:pStyle w:val="NormlWeb"/>
              <w:spacing w:before="0" w:beforeAutospacing="0" w:after="0" w:afterAutospacing="0"/>
              <w:jc w:val="center"/>
              <w:rPr>
                <w:rFonts w:ascii="Times New Roman" w:hAnsi="Times New Roman"/>
                <w:sz w:val="21"/>
                <w:szCs w:val="21"/>
              </w:rPr>
            </w:pPr>
            <w:r w:rsidRPr="00171E95">
              <w:rPr>
                <w:rFonts w:ascii="Times New Roman" w:hAnsi="Times New Roman"/>
                <w:sz w:val="21"/>
                <w:szCs w:val="21"/>
              </w:rPr>
              <w:t>38+79=117</w:t>
            </w:r>
          </w:p>
        </w:tc>
      </w:tr>
      <w:tr w:rsidR="00171E95"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171E95" w:rsidRPr="00367BF0" w:rsidRDefault="00171E95" w:rsidP="00171E95">
            <w:pPr>
              <w:jc w:val="center"/>
              <w:rPr>
                <w:rFonts w:ascii="Times New Roman" w:hAnsi="Times New Roman"/>
                <w:sz w:val="24"/>
              </w:rPr>
            </w:pPr>
            <w:r w:rsidRPr="00367BF0">
              <w:rPr>
                <w:rFonts w:ascii="Times New Roman" w:hAnsi="Times New Roman"/>
                <w:sz w:val="24"/>
              </w:rPr>
              <w:t>2020</w:t>
            </w:r>
            <w:r>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171E95" w:rsidRPr="00367BF0" w:rsidRDefault="00171E95" w:rsidP="00171E95">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171E95" w:rsidRPr="00171E95" w:rsidRDefault="00171E95" w:rsidP="00171E95">
            <w:pPr>
              <w:pStyle w:val="NormlWeb"/>
              <w:spacing w:before="0" w:beforeAutospacing="0" w:after="0" w:afterAutospacing="0"/>
              <w:jc w:val="center"/>
              <w:rPr>
                <w:rFonts w:ascii="Times New Roman" w:hAnsi="Times New Roman"/>
                <w:sz w:val="21"/>
                <w:szCs w:val="21"/>
              </w:rPr>
            </w:pPr>
            <w:r w:rsidRPr="00171E95">
              <w:rPr>
                <w:rFonts w:ascii="Times New Roman" w:hAnsi="Times New Roman"/>
                <w:sz w:val="21"/>
                <w:szCs w:val="21"/>
              </w:rPr>
              <w:t>35+73=108</w:t>
            </w:r>
          </w:p>
        </w:tc>
      </w:tr>
      <w:tr w:rsidR="00367BF0" w:rsidRPr="00367BF0" w:rsidTr="0031301A">
        <w:trPr>
          <w:trHeight w:val="284"/>
        </w:trPr>
        <w:tc>
          <w:tcPr>
            <w:tcW w:w="709" w:type="dxa"/>
            <w:tcBorders>
              <w:top w:val="nil"/>
              <w:left w:val="single" w:sz="4" w:space="0" w:color="auto"/>
              <w:bottom w:val="single" w:sz="4" w:space="0" w:color="auto"/>
              <w:right w:val="single" w:sz="4" w:space="0" w:color="auto"/>
            </w:tcBorders>
            <w:shd w:val="clear" w:color="auto" w:fill="C5E0B3"/>
            <w:vAlign w:val="center"/>
            <w:hideMark/>
          </w:tcPr>
          <w:p w:rsidR="00367BF0" w:rsidRPr="00367BF0" w:rsidRDefault="00367BF0" w:rsidP="00367BF0">
            <w:pPr>
              <w:jc w:val="center"/>
              <w:rPr>
                <w:rFonts w:ascii="Times New Roman" w:hAnsi="Times New Roman"/>
                <w:sz w:val="24"/>
              </w:rPr>
            </w:pPr>
            <w:r w:rsidRPr="00367BF0">
              <w:rPr>
                <w:rFonts w:ascii="Times New Roman" w:hAnsi="Times New Roman"/>
                <w:sz w:val="24"/>
              </w:rPr>
              <w:t>2021</w:t>
            </w:r>
            <w:r w:rsidR="009002C3">
              <w:rPr>
                <w:rFonts w:ascii="Times New Roman" w:hAnsi="Times New Roman"/>
                <w:sz w:val="24"/>
              </w:rPr>
              <w:t>.</w:t>
            </w:r>
          </w:p>
        </w:tc>
        <w:tc>
          <w:tcPr>
            <w:tcW w:w="2268" w:type="dxa"/>
            <w:tcBorders>
              <w:top w:val="nil"/>
              <w:left w:val="nil"/>
              <w:bottom w:val="single" w:sz="4" w:space="0" w:color="auto"/>
              <w:right w:val="single" w:sz="4" w:space="0" w:color="auto"/>
            </w:tcBorders>
            <w:shd w:val="clear" w:color="auto" w:fill="auto"/>
            <w:vAlign w:val="center"/>
          </w:tcPr>
          <w:p w:rsidR="00367BF0" w:rsidRPr="00367BF0" w:rsidRDefault="009002C3" w:rsidP="009002C3">
            <w:pPr>
              <w:jc w:val="center"/>
              <w:rPr>
                <w:rFonts w:ascii="Times New Roman" w:hAnsi="Times New Roman"/>
                <w:sz w:val="24"/>
              </w:rPr>
            </w:pPr>
            <w:r>
              <w:rPr>
                <w:rFonts w:ascii="Times New Roman" w:hAnsi="Times New Roman"/>
                <w:sz w:val="24"/>
              </w:rPr>
              <w:t>24+51</w:t>
            </w:r>
          </w:p>
        </w:tc>
        <w:tc>
          <w:tcPr>
            <w:tcW w:w="3402" w:type="dxa"/>
            <w:tcBorders>
              <w:top w:val="nil"/>
              <w:left w:val="nil"/>
              <w:bottom w:val="single" w:sz="4" w:space="0" w:color="auto"/>
              <w:right w:val="single" w:sz="4" w:space="0" w:color="auto"/>
            </w:tcBorders>
            <w:shd w:val="clear" w:color="auto" w:fill="auto"/>
            <w:vAlign w:val="center"/>
          </w:tcPr>
          <w:p w:rsidR="00367BF0" w:rsidRPr="00171E95" w:rsidRDefault="00171E95" w:rsidP="00367BF0">
            <w:pPr>
              <w:jc w:val="center"/>
              <w:rPr>
                <w:rFonts w:ascii="Times New Roman" w:hAnsi="Times New Roman"/>
                <w:sz w:val="21"/>
                <w:szCs w:val="21"/>
              </w:rPr>
            </w:pPr>
            <w:r w:rsidRPr="00171E95">
              <w:rPr>
                <w:rFonts w:ascii="Times New Roman" w:hAnsi="Times New Roman"/>
                <w:sz w:val="21"/>
                <w:szCs w:val="21"/>
              </w:rPr>
              <w:t>31+69=100</w:t>
            </w:r>
          </w:p>
        </w:tc>
      </w:tr>
      <w:tr w:rsidR="00367BF0" w:rsidRPr="00367BF0" w:rsidTr="009002C3">
        <w:trPr>
          <w:trHeight w:val="300"/>
        </w:trPr>
        <w:tc>
          <w:tcPr>
            <w:tcW w:w="6379" w:type="dxa"/>
            <w:gridSpan w:val="3"/>
            <w:tcBorders>
              <w:top w:val="nil"/>
              <w:left w:val="nil"/>
              <w:bottom w:val="nil"/>
              <w:right w:val="nil"/>
            </w:tcBorders>
            <w:shd w:val="clear" w:color="auto" w:fill="auto"/>
            <w:noWrap/>
            <w:vAlign w:val="bottom"/>
            <w:hideMark/>
          </w:tcPr>
          <w:p w:rsidR="00367BF0" w:rsidRPr="00367BF0" w:rsidRDefault="00367BF0" w:rsidP="009002C3">
            <w:pPr>
              <w:jc w:val="left"/>
              <w:rPr>
                <w:rFonts w:ascii="Times New Roman" w:hAnsi="Times New Roman"/>
                <w:sz w:val="20"/>
                <w:szCs w:val="20"/>
              </w:rPr>
            </w:pPr>
            <w:r w:rsidRPr="00367BF0">
              <w:rPr>
                <w:rFonts w:ascii="Times New Roman" w:hAnsi="Times New Roman"/>
                <w:sz w:val="20"/>
                <w:szCs w:val="20"/>
              </w:rPr>
              <w:t xml:space="preserve">Forrás: </w:t>
            </w:r>
            <w:r w:rsidR="009002C3">
              <w:rPr>
                <w:rFonts w:ascii="Times New Roman" w:hAnsi="Times New Roman"/>
                <w:sz w:val="20"/>
                <w:szCs w:val="20"/>
              </w:rPr>
              <w:t>I</w:t>
            </w:r>
            <w:r w:rsidRPr="00367BF0">
              <w:rPr>
                <w:rFonts w:ascii="Times New Roman" w:hAnsi="Times New Roman"/>
                <w:sz w:val="20"/>
                <w:szCs w:val="20"/>
              </w:rPr>
              <w:t>ntézményi adatgyűjtés</w:t>
            </w:r>
          </w:p>
        </w:tc>
      </w:tr>
    </w:tbl>
    <w:p w:rsidR="00367BF0" w:rsidRDefault="00367BF0" w:rsidP="00185950">
      <w:pPr>
        <w:tabs>
          <w:tab w:val="center" w:pos="6840"/>
        </w:tabs>
        <w:rPr>
          <w:rFonts w:ascii="Times New Roman" w:hAnsi="Times New Roman"/>
          <w:sz w:val="24"/>
        </w:rPr>
      </w:pPr>
    </w:p>
    <w:p w:rsidR="00EF5ED4" w:rsidRDefault="00EF5ED4" w:rsidP="00185950">
      <w:pPr>
        <w:tabs>
          <w:tab w:val="center" w:pos="6840"/>
        </w:tabs>
        <w:rPr>
          <w:rFonts w:ascii="Times New Roman" w:hAnsi="Times New Roman"/>
          <w:sz w:val="24"/>
        </w:rPr>
      </w:pPr>
    </w:p>
    <w:p w:rsidR="00EF5ED4" w:rsidRDefault="00EF5ED4" w:rsidP="00185950">
      <w:pPr>
        <w:tabs>
          <w:tab w:val="center" w:pos="6840"/>
        </w:tabs>
        <w:rPr>
          <w:rFonts w:ascii="Times New Roman" w:hAnsi="Times New Roman"/>
          <w:sz w:val="24"/>
        </w:rPr>
      </w:pPr>
    </w:p>
    <w:p w:rsidR="00EF5ED4" w:rsidRDefault="00EF5ED4" w:rsidP="00185950">
      <w:pPr>
        <w:tabs>
          <w:tab w:val="center" w:pos="6840"/>
        </w:tabs>
        <w:rPr>
          <w:rFonts w:ascii="Times New Roman" w:hAnsi="Times New Roman"/>
          <w:sz w:val="24"/>
        </w:rPr>
      </w:pPr>
    </w:p>
    <w:p w:rsidR="00EF5ED4" w:rsidRDefault="00EF5ED4"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DA289C" w:rsidRDefault="00DA289C" w:rsidP="00185950">
      <w:pPr>
        <w:tabs>
          <w:tab w:val="center" w:pos="6840"/>
        </w:tabs>
        <w:rPr>
          <w:rFonts w:ascii="Times New Roman" w:hAnsi="Times New Roman"/>
          <w:sz w:val="24"/>
        </w:rPr>
      </w:pPr>
    </w:p>
    <w:p w:rsidR="00EF5ED4" w:rsidRDefault="00EF5ED4" w:rsidP="00185950">
      <w:pPr>
        <w:tabs>
          <w:tab w:val="center" w:pos="6840"/>
        </w:tabs>
        <w:rPr>
          <w:rFonts w:ascii="Times New Roman" w:hAnsi="Times New Roman"/>
          <w:sz w:val="24"/>
        </w:rPr>
      </w:pPr>
    </w:p>
    <w:p w:rsidR="00B32921" w:rsidRPr="009002C3" w:rsidRDefault="00B32921" w:rsidP="00B32921">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4"/>
        </w:rPr>
      </w:pPr>
      <w:r>
        <w:rPr>
          <w:rFonts w:ascii="Times New Roman" w:hAnsi="Times New Roman"/>
          <w:b/>
          <w:bCs/>
          <w:sz w:val="24"/>
        </w:rPr>
        <w:t>4</w:t>
      </w:r>
      <w:r w:rsidRPr="00367BF0">
        <w:rPr>
          <w:rFonts w:ascii="Times New Roman" w:hAnsi="Times New Roman"/>
          <w:b/>
          <w:bCs/>
          <w:sz w:val="24"/>
        </w:rPr>
        <w:t xml:space="preserve">.3.3. </w:t>
      </w:r>
      <w:r>
        <w:rPr>
          <w:rFonts w:ascii="Times New Roman" w:hAnsi="Times New Roman"/>
          <w:b/>
          <w:bCs/>
          <w:sz w:val="24"/>
        </w:rPr>
        <w:t>b</w:t>
      </w:r>
      <w:r w:rsidRPr="00367BF0">
        <w:rPr>
          <w:rFonts w:ascii="Times New Roman" w:hAnsi="Times New Roman"/>
          <w:b/>
          <w:bCs/>
          <w:sz w:val="24"/>
        </w:rPr>
        <w:t>.) számú táblázat - Bölcsődék és bölcsődébe beíratott gyermekek száma</w:t>
      </w:r>
    </w:p>
    <w:p w:rsidR="00EF5ED4" w:rsidRDefault="00EF5ED4" w:rsidP="00185950">
      <w:pPr>
        <w:tabs>
          <w:tab w:val="center" w:pos="6840"/>
        </w:tabs>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204"/>
        <w:gridCol w:w="1159"/>
        <w:gridCol w:w="1051"/>
        <w:gridCol w:w="1094"/>
        <w:gridCol w:w="1051"/>
        <w:gridCol w:w="1094"/>
        <w:gridCol w:w="1051"/>
        <w:gridCol w:w="1127"/>
      </w:tblGrid>
      <w:tr w:rsidR="002313F2" w:rsidRPr="002313F2" w:rsidTr="0031301A">
        <w:tc>
          <w:tcPr>
            <w:tcW w:w="704" w:type="dxa"/>
            <w:shd w:val="clear" w:color="auto" w:fill="C5E0B3"/>
          </w:tcPr>
          <w:p w:rsidR="00F473A2" w:rsidRPr="002313F2" w:rsidRDefault="00F473A2" w:rsidP="002313F2">
            <w:pPr>
              <w:tabs>
                <w:tab w:val="center" w:pos="6840"/>
              </w:tabs>
              <w:rPr>
                <w:rFonts w:ascii="Times New Roman" w:hAnsi="Times New Roman"/>
                <w:sz w:val="20"/>
                <w:szCs w:val="20"/>
              </w:rPr>
            </w:pPr>
            <w:r w:rsidRPr="002313F2">
              <w:rPr>
                <w:rFonts w:ascii="Times New Roman" w:hAnsi="Times New Roman"/>
                <w:sz w:val="20"/>
                <w:szCs w:val="20"/>
              </w:rPr>
              <w:t>Év</w:t>
            </w:r>
          </w:p>
        </w:tc>
        <w:tc>
          <w:tcPr>
            <w:tcW w:w="1228" w:type="dxa"/>
            <w:shd w:val="clear" w:color="auto" w:fill="C5E0B3"/>
          </w:tcPr>
          <w:p w:rsidR="00F473A2" w:rsidRPr="002313F2" w:rsidRDefault="00B37401" w:rsidP="002313F2">
            <w:pPr>
              <w:tabs>
                <w:tab w:val="center" w:pos="6840"/>
              </w:tabs>
              <w:rPr>
                <w:rFonts w:ascii="Times New Roman" w:hAnsi="Times New Roman"/>
                <w:sz w:val="20"/>
                <w:szCs w:val="20"/>
              </w:rPr>
            </w:pPr>
            <w:r w:rsidRPr="002313F2">
              <w:rPr>
                <w:rFonts w:ascii="Times New Roman" w:hAnsi="Times New Roman"/>
                <w:sz w:val="20"/>
                <w:szCs w:val="20"/>
              </w:rPr>
              <w:t xml:space="preserve">Működő </w:t>
            </w:r>
            <w:r w:rsidRPr="002313F2">
              <w:rPr>
                <w:rFonts w:ascii="Times New Roman" w:hAnsi="Times New Roman"/>
                <w:b/>
                <w:sz w:val="20"/>
                <w:szCs w:val="20"/>
              </w:rPr>
              <w:t>munkahely</w:t>
            </w:r>
            <w:r w:rsidRPr="002313F2">
              <w:rPr>
                <w:rFonts w:ascii="Times New Roman" w:hAnsi="Times New Roman"/>
                <w:b/>
                <w:sz w:val="20"/>
                <w:szCs w:val="20"/>
              </w:rPr>
              <w:lastRenderedPageBreak/>
              <w:t>i bölcsőde</w:t>
            </w:r>
            <w:r w:rsidRPr="002313F2">
              <w:rPr>
                <w:rFonts w:ascii="Times New Roman" w:hAnsi="Times New Roman"/>
                <w:sz w:val="20"/>
                <w:szCs w:val="20"/>
              </w:rPr>
              <w:t>i férőhelyek száma</w:t>
            </w:r>
          </w:p>
        </w:tc>
        <w:tc>
          <w:tcPr>
            <w:tcW w:w="1183" w:type="dxa"/>
            <w:shd w:val="clear" w:color="auto" w:fill="C5E0B3"/>
          </w:tcPr>
          <w:p w:rsidR="00F473A2" w:rsidRPr="002313F2" w:rsidRDefault="00B37401" w:rsidP="002313F2">
            <w:pPr>
              <w:tabs>
                <w:tab w:val="center" w:pos="6840"/>
              </w:tabs>
              <w:rPr>
                <w:rFonts w:ascii="Times New Roman" w:hAnsi="Times New Roman"/>
                <w:sz w:val="20"/>
                <w:szCs w:val="20"/>
              </w:rPr>
            </w:pPr>
            <w:r w:rsidRPr="002313F2">
              <w:rPr>
                <w:rFonts w:ascii="Times New Roman" w:hAnsi="Times New Roman"/>
                <w:sz w:val="20"/>
                <w:szCs w:val="20"/>
              </w:rPr>
              <w:lastRenderedPageBreak/>
              <w:t xml:space="preserve">Munkahelyi </w:t>
            </w:r>
            <w:r w:rsidRPr="002313F2">
              <w:rPr>
                <w:rFonts w:ascii="Times New Roman" w:hAnsi="Times New Roman"/>
                <w:sz w:val="20"/>
                <w:szCs w:val="20"/>
              </w:rPr>
              <w:lastRenderedPageBreak/>
              <w:t>bölcsődébe beírt gyerekek száma</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 xml:space="preserve">Működő </w:t>
            </w:r>
            <w:r w:rsidRPr="00171E95">
              <w:rPr>
                <w:rFonts w:ascii="Times New Roman" w:hAnsi="Times New Roman"/>
                <w:b/>
                <w:sz w:val="20"/>
                <w:szCs w:val="20"/>
              </w:rPr>
              <w:t xml:space="preserve">családi </w:t>
            </w:r>
            <w:r w:rsidRPr="00171E95">
              <w:rPr>
                <w:rFonts w:ascii="Times New Roman" w:hAnsi="Times New Roman"/>
                <w:b/>
                <w:sz w:val="20"/>
                <w:szCs w:val="20"/>
              </w:rPr>
              <w:lastRenderedPageBreak/>
              <w:t>bölcsőde</w:t>
            </w:r>
            <w:r w:rsidRPr="00171E95">
              <w:rPr>
                <w:rFonts w:ascii="Times New Roman" w:hAnsi="Times New Roman"/>
                <w:sz w:val="20"/>
                <w:szCs w:val="20"/>
              </w:rPr>
              <w:t>i férőhelyek száma</w:t>
            </w:r>
          </w:p>
        </w:tc>
        <w:tc>
          <w:tcPr>
            <w:tcW w:w="1116"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Családi bölcsődéb</w:t>
            </w:r>
            <w:r w:rsidRPr="00171E95">
              <w:rPr>
                <w:rFonts w:ascii="Times New Roman" w:hAnsi="Times New Roman"/>
                <w:sz w:val="20"/>
                <w:szCs w:val="20"/>
              </w:rPr>
              <w:lastRenderedPageBreak/>
              <w:t>e beírt gyerekek száma</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 xml:space="preserve">Működő </w:t>
            </w:r>
            <w:r w:rsidRPr="00171E95">
              <w:rPr>
                <w:rFonts w:ascii="Times New Roman" w:hAnsi="Times New Roman"/>
                <w:b/>
                <w:sz w:val="20"/>
                <w:szCs w:val="20"/>
              </w:rPr>
              <w:t xml:space="preserve">mini </w:t>
            </w:r>
            <w:r w:rsidRPr="00171E95">
              <w:rPr>
                <w:rFonts w:ascii="Times New Roman" w:hAnsi="Times New Roman"/>
                <w:b/>
                <w:sz w:val="20"/>
                <w:szCs w:val="20"/>
              </w:rPr>
              <w:lastRenderedPageBreak/>
              <w:t>bölcsőde</w:t>
            </w:r>
            <w:r w:rsidRPr="00171E95">
              <w:rPr>
                <w:rFonts w:ascii="Times New Roman" w:hAnsi="Times New Roman"/>
                <w:sz w:val="20"/>
                <w:szCs w:val="20"/>
              </w:rPr>
              <w:t>i férőhelyek száma</w:t>
            </w:r>
          </w:p>
        </w:tc>
        <w:tc>
          <w:tcPr>
            <w:tcW w:w="1116"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Mini bölcsödéb</w:t>
            </w:r>
            <w:r w:rsidRPr="00171E95">
              <w:rPr>
                <w:rFonts w:ascii="Times New Roman" w:hAnsi="Times New Roman"/>
                <w:sz w:val="20"/>
                <w:szCs w:val="20"/>
              </w:rPr>
              <w:lastRenderedPageBreak/>
              <w:t>e beírt gyerekek száma</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Működő (</w:t>
            </w:r>
            <w:r w:rsidRPr="00171E95">
              <w:rPr>
                <w:rFonts w:ascii="Times New Roman" w:hAnsi="Times New Roman"/>
                <w:b/>
                <w:sz w:val="20"/>
                <w:szCs w:val="20"/>
              </w:rPr>
              <w:t xml:space="preserve">összes) </w:t>
            </w:r>
            <w:r w:rsidRPr="00171E95">
              <w:rPr>
                <w:rFonts w:ascii="Times New Roman" w:hAnsi="Times New Roman"/>
                <w:b/>
                <w:sz w:val="20"/>
                <w:szCs w:val="20"/>
              </w:rPr>
              <w:lastRenderedPageBreak/>
              <w:t>bölcsőde</w:t>
            </w:r>
            <w:r w:rsidRPr="00171E95">
              <w:rPr>
                <w:rFonts w:ascii="Times New Roman" w:hAnsi="Times New Roman"/>
                <w:sz w:val="20"/>
                <w:szCs w:val="20"/>
              </w:rPr>
              <w:t>i férőhelyek száma</w:t>
            </w:r>
          </w:p>
        </w:tc>
        <w:tc>
          <w:tcPr>
            <w:tcW w:w="1150"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lastRenderedPageBreak/>
              <w:t xml:space="preserve">Bölcsődébe (összes) </w:t>
            </w:r>
            <w:r w:rsidRPr="00171E95">
              <w:rPr>
                <w:rFonts w:ascii="Times New Roman" w:hAnsi="Times New Roman"/>
                <w:sz w:val="20"/>
                <w:szCs w:val="20"/>
              </w:rPr>
              <w:lastRenderedPageBreak/>
              <w:t>beírt gyerekek száma</w:t>
            </w:r>
          </w:p>
        </w:tc>
      </w:tr>
      <w:tr w:rsidR="002313F2" w:rsidRPr="002313F2" w:rsidTr="0031301A">
        <w:tc>
          <w:tcPr>
            <w:tcW w:w="704" w:type="dxa"/>
            <w:shd w:val="clear" w:color="auto" w:fill="C5E0B3"/>
          </w:tcPr>
          <w:p w:rsidR="00F473A2" w:rsidRPr="002313F2" w:rsidRDefault="00F473A2" w:rsidP="002313F2">
            <w:pPr>
              <w:tabs>
                <w:tab w:val="center" w:pos="6840"/>
              </w:tabs>
              <w:rPr>
                <w:rFonts w:ascii="Times New Roman" w:hAnsi="Times New Roman"/>
                <w:sz w:val="20"/>
                <w:szCs w:val="20"/>
              </w:rPr>
            </w:pPr>
          </w:p>
        </w:tc>
        <w:tc>
          <w:tcPr>
            <w:tcW w:w="1228" w:type="dxa"/>
            <w:shd w:val="clear" w:color="auto" w:fill="C5E0B3"/>
          </w:tcPr>
          <w:p w:rsidR="00F473A2" w:rsidRPr="002313F2" w:rsidRDefault="00B37401" w:rsidP="002313F2">
            <w:pPr>
              <w:tabs>
                <w:tab w:val="center" w:pos="6840"/>
              </w:tabs>
              <w:rPr>
                <w:rFonts w:ascii="Times New Roman" w:hAnsi="Times New Roman"/>
                <w:sz w:val="20"/>
                <w:szCs w:val="20"/>
              </w:rPr>
            </w:pPr>
            <w:r w:rsidRPr="002313F2">
              <w:rPr>
                <w:rFonts w:ascii="Times New Roman" w:hAnsi="Times New Roman"/>
                <w:sz w:val="20"/>
                <w:szCs w:val="20"/>
              </w:rPr>
              <w:t>db</w:t>
            </w:r>
          </w:p>
        </w:tc>
        <w:tc>
          <w:tcPr>
            <w:tcW w:w="1183" w:type="dxa"/>
            <w:shd w:val="clear" w:color="auto" w:fill="C5E0B3"/>
          </w:tcPr>
          <w:p w:rsidR="00F473A2" w:rsidRPr="002313F2" w:rsidRDefault="00B37401" w:rsidP="002313F2">
            <w:pPr>
              <w:tabs>
                <w:tab w:val="center" w:pos="6840"/>
              </w:tabs>
              <w:rPr>
                <w:rFonts w:ascii="Times New Roman" w:hAnsi="Times New Roman"/>
                <w:sz w:val="20"/>
                <w:szCs w:val="20"/>
              </w:rPr>
            </w:pPr>
            <w:r w:rsidRPr="002313F2">
              <w:rPr>
                <w:rFonts w:ascii="Times New Roman" w:hAnsi="Times New Roman"/>
                <w:sz w:val="20"/>
                <w:szCs w:val="20"/>
              </w:rPr>
              <w:t>fő</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db</w:t>
            </w:r>
          </w:p>
        </w:tc>
        <w:tc>
          <w:tcPr>
            <w:tcW w:w="1116"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fő</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db</w:t>
            </w:r>
          </w:p>
        </w:tc>
        <w:tc>
          <w:tcPr>
            <w:tcW w:w="1116"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fő</w:t>
            </w:r>
          </w:p>
        </w:tc>
        <w:tc>
          <w:tcPr>
            <w:tcW w:w="1072"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db</w:t>
            </w:r>
          </w:p>
        </w:tc>
        <w:tc>
          <w:tcPr>
            <w:tcW w:w="1150" w:type="dxa"/>
            <w:shd w:val="clear" w:color="auto" w:fill="C5E0B3"/>
          </w:tcPr>
          <w:p w:rsidR="00F473A2" w:rsidRPr="00171E95" w:rsidRDefault="00B37401" w:rsidP="002313F2">
            <w:pPr>
              <w:tabs>
                <w:tab w:val="center" w:pos="6840"/>
              </w:tabs>
              <w:rPr>
                <w:rFonts w:ascii="Times New Roman" w:hAnsi="Times New Roman"/>
                <w:sz w:val="20"/>
                <w:szCs w:val="20"/>
              </w:rPr>
            </w:pPr>
            <w:r w:rsidRPr="00171E95">
              <w:rPr>
                <w:rFonts w:ascii="Times New Roman" w:hAnsi="Times New Roman"/>
                <w:sz w:val="20"/>
                <w:szCs w:val="20"/>
              </w:rPr>
              <w:t>fő</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2016.</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12</w:t>
            </w:r>
          </w:p>
        </w:tc>
        <w:tc>
          <w:tcPr>
            <w:tcW w:w="1116"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12</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87</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115</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2017.</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5</w:t>
            </w:r>
          </w:p>
        </w:tc>
        <w:tc>
          <w:tcPr>
            <w:tcW w:w="1116"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5</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80</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107</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2018.</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12</w:t>
            </w:r>
          </w:p>
        </w:tc>
        <w:tc>
          <w:tcPr>
            <w:tcW w:w="1116" w:type="dxa"/>
            <w:shd w:val="clear" w:color="auto" w:fill="auto"/>
          </w:tcPr>
          <w:p w:rsidR="00171E95" w:rsidRPr="00171E95" w:rsidRDefault="00161F47" w:rsidP="00161F47">
            <w:pPr>
              <w:tabs>
                <w:tab w:val="center" w:pos="6840"/>
              </w:tabs>
              <w:rPr>
                <w:rFonts w:ascii="Times New Roman" w:hAnsi="Times New Roman"/>
                <w:sz w:val="20"/>
                <w:szCs w:val="20"/>
              </w:rPr>
            </w:pPr>
            <w:r>
              <w:rPr>
                <w:rFonts w:ascii="Times New Roman" w:hAnsi="Times New Roman"/>
                <w:sz w:val="20"/>
                <w:szCs w:val="20"/>
              </w:rPr>
              <w:t>12</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87</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121</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2019.</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12</w:t>
            </w:r>
          </w:p>
        </w:tc>
        <w:tc>
          <w:tcPr>
            <w:tcW w:w="1116"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12</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87</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129</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2020.</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19</w:t>
            </w:r>
          </w:p>
        </w:tc>
        <w:tc>
          <w:tcPr>
            <w:tcW w:w="1116"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19</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94</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127</w:t>
            </w:r>
          </w:p>
        </w:tc>
      </w:tr>
      <w:tr w:rsidR="00171E95" w:rsidRPr="002313F2" w:rsidTr="0031301A">
        <w:tc>
          <w:tcPr>
            <w:tcW w:w="704" w:type="dxa"/>
            <w:shd w:val="clear" w:color="auto" w:fill="C5E0B3"/>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2021.</w:t>
            </w:r>
          </w:p>
        </w:tc>
        <w:tc>
          <w:tcPr>
            <w:tcW w:w="1228"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183" w:type="dxa"/>
            <w:shd w:val="clear" w:color="auto" w:fill="auto"/>
          </w:tcPr>
          <w:p w:rsidR="00171E95" w:rsidRPr="002313F2" w:rsidRDefault="00171E95" w:rsidP="00171E95">
            <w:pPr>
              <w:tabs>
                <w:tab w:val="center" w:pos="6840"/>
              </w:tabs>
              <w:rPr>
                <w:rFonts w:ascii="Times New Roman" w:hAnsi="Times New Roman"/>
                <w:sz w:val="20"/>
                <w:szCs w:val="20"/>
              </w:rPr>
            </w:pPr>
            <w:r w:rsidRPr="002313F2">
              <w:rPr>
                <w:rFonts w:ascii="Times New Roman" w:hAnsi="Times New Roman"/>
                <w:sz w:val="20"/>
                <w:szCs w:val="20"/>
              </w:rPr>
              <w:t>0</w:t>
            </w:r>
          </w:p>
        </w:tc>
        <w:tc>
          <w:tcPr>
            <w:tcW w:w="1072" w:type="dxa"/>
            <w:shd w:val="clear" w:color="auto" w:fill="auto"/>
          </w:tcPr>
          <w:p w:rsidR="00171E95" w:rsidRPr="002313F2" w:rsidRDefault="00171E95" w:rsidP="00171E95">
            <w:pPr>
              <w:tabs>
                <w:tab w:val="center" w:pos="6840"/>
              </w:tabs>
              <w:rPr>
                <w:rFonts w:ascii="Times New Roman" w:hAnsi="Times New Roman"/>
                <w:sz w:val="20"/>
                <w:szCs w:val="20"/>
              </w:rPr>
            </w:pPr>
            <w:r>
              <w:rPr>
                <w:rFonts w:ascii="Times New Roman" w:hAnsi="Times New Roman"/>
                <w:sz w:val="20"/>
                <w:szCs w:val="20"/>
              </w:rPr>
              <w:t>19</w:t>
            </w:r>
          </w:p>
        </w:tc>
        <w:tc>
          <w:tcPr>
            <w:tcW w:w="1116"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19</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116"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0</w:t>
            </w:r>
          </w:p>
        </w:tc>
        <w:tc>
          <w:tcPr>
            <w:tcW w:w="1072" w:type="dxa"/>
            <w:shd w:val="clear" w:color="auto" w:fill="auto"/>
          </w:tcPr>
          <w:p w:rsidR="00171E95" w:rsidRPr="00171E95" w:rsidRDefault="00171E95" w:rsidP="00171E95">
            <w:pPr>
              <w:tabs>
                <w:tab w:val="center" w:pos="6840"/>
              </w:tabs>
              <w:rPr>
                <w:rFonts w:ascii="Times New Roman" w:hAnsi="Times New Roman"/>
                <w:sz w:val="20"/>
                <w:szCs w:val="20"/>
              </w:rPr>
            </w:pPr>
            <w:r w:rsidRPr="00171E95">
              <w:rPr>
                <w:rFonts w:ascii="Times New Roman" w:hAnsi="Times New Roman"/>
                <w:sz w:val="20"/>
                <w:szCs w:val="20"/>
              </w:rPr>
              <w:t>94</w:t>
            </w:r>
          </w:p>
        </w:tc>
        <w:tc>
          <w:tcPr>
            <w:tcW w:w="1150" w:type="dxa"/>
            <w:shd w:val="clear" w:color="auto" w:fill="auto"/>
          </w:tcPr>
          <w:p w:rsidR="00171E95" w:rsidRPr="00171E95" w:rsidRDefault="00161F47" w:rsidP="00171E95">
            <w:pPr>
              <w:tabs>
                <w:tab w:val="center" w:pos="6840"/>
              </w:tabs>
              <w:rPr>
                <w:rFonts w:ascii="Times New Roman" w:hAnsi="Times New Roman"/>
                <w:sz w:val="20"/>
                <w:szCs w:val="20"/>
              </w:rPr>
            </w:pPr>
            <w:r>
              <w:rPr>
                <w:rFonts w:ascii="Times New Roman" w:hAnsi="Times New Roman"/>
                <w:sz w:val="20"/>
                <w:szCs w:val="20"/>
              </w:rPr>
              <w:t>119</w:t>
            </w:r>
          </w:p>
        </w:tc>
      </w:tr>
    </w:tbl>
    <w:p w:rsidR="009002C3" w:rsidRPr="009002C3" w:rsidRDefault="00624447" w:rsidP="00185950">
      <w:pPr>
        <w:tabs>
          <w:tab w:val="center" w:pos="6840"/>
        </w:tabs>
        <w:rPr>
          <w:rFonts w:ascii="Times New Roman" w:hAnsi="Times New Roman"/>
          <w:sz w:val="24"/>
        </w:rPr>
      </w:pPr>
      <w:r w:rsidRPr="00367BF0">
        <w:rPr>
          <w:rFonts w:ascii="Times New Roman" w:hAnsi="Times New Roman"/>
          <w:sz w:val="20"/>
          <w:szCs w:val="20"/>
        </w:rPr>
        <w:t xml:space="preserve">Forrás: </w:t>
      </w:r>
      <w:r>
        <w:rPr>
          <w:rFonts w:ascii="Times New Roman" w:hAnsi="Times New Roman"/>
          <w:sz w:val="20"/>
          <w:szCs w:val="20"/>
        </w:rPr>
        <w:t>I</w:t>
      </w:r>
      <w:r w:rsidRPr="00367BF0">
        <w:rPr>
          <w:rFonts w:ascii="Times New Roman" w:hAnsi="Times New Roman"/>
          <w:sz w:val="20"/>
          <w:szCs w:val="20"/>
        </w:rPr>
        <w:t>ntézményi adatgyűjtés</w:t>
      </w:r>
    </w:p>
    <w:p w:rsidR="00367BF0" w:rsidRDefault="00367BF0" w:rsidP="00185950">
      <w:pPr>
        <w:tabs>
          <w:tab w:val="center" w:pos="6840"/>
        </w:tabs>
        <w:rPr>
          <w:rFonts w:ascii="Times New Roman" w:hAnsi="Times New Roman"/>
          <w:sz w:val="24"/>
        </w:rPr>
      </w:pPr>
    </w:p>
    <w:p w:rsidR="00185950" w:rsidRDefault="00185950" w:rsidP="00185950">
      <w:pPr>
        <w:tabs>
          <w:tab w:val="center" w:pos="6840"/>
        </w:tabs>
        <w:rPr>
          <w:rFonts w:ascii="Times New Roman" w:hAnsi="Times New Roman"/>
          <w:sz w:val="24"/>
        </w:rPr>
      </w:pPr>
      <w:r w:rsidRPr="00B103A0">
        <w:rPr>
          <w:rFonts w:ascii="Times New Roman" w:hAnsi="Times New Roman"/>
          <w:sz w:val="24"/>
        </w:rPr>
        <w:t xml:space="preserve">A családi bölcsőde olyan bölcsődei ellátást nyújtó szolgáltatás, amelyet a szolgáltatás nyújtója a saját otthonában vagy más e célra kialakított helyiségben biztosít. </w:t>
      </w:r>
    </w:p>
    <w:p w:rsidR="00367BF0" w:rsidRDefault="00367BF0" w:rsidP="00185950">
      <w:pPr>
        <w:tabs>
          <w:tab w:val="center" w:pos="6840"/>
        </w:tabs>
        <w:rPr>
          <w:rFonts w:ascii="Times New Roman" w:hAnsi="Times New Roman"/>
          <w:sz w:val="24"/>
        </w:rPr>
      </w:pPr>
    </w:p>
    <w:p w:rsidR="00367BF0" w:rsidRPr="00367BF0" w:rsidRDefault="00367BF0" w:rsidP="00367BF0">
      <w:pPr>
        <w:tabs>
          <w:tab w:val="center" w:pos="6840"/>
        </w:tabs>
        <w:rPr>
          <w:rFonts w:ascii="Times New Roman" w:hAnsi="Times New Roman"/>
          <w:sz w:val="24"/>
        </w:rPr>
      </w:pPr>
      <w:r w:rsidRPr="00367BF0">
        <w:rPr>
          <w:rFonts w:ascii="Times New Roman" w:hAnsi="Times New Roman"/>
          <w:sz w:val="24"/>
        </w:rPr>
        <w:t>Csongrád városban a Csillagmadár Gyermekház Szolgáltató Nonprofit Kft. fenntartásában működő családi bölcsődék:</w:t>
      </w:r>
    </w:p>
    <w:p w:rsidR="00367BF0" w:rsidRPr="00B103A0" w:rsidRDefault="00367BF0" w:rsidP="00185950">
      <w:pPr>
        <w:tabs>
          <w:tab w:val="center" w:pos="6840"/>
        </w:tabs>
        <w:rPr>
          <w:rFonts w:ascii="Times New Roman" w:hAnsi="Times New Roman"/>
          <w:sz w:val="24"/>
        </w:rPr>
      </w:pPr>
    </w:p>
    <w:p w:rsidR="00367BF0" w:rsidRPr="00367BF0" w:rsidRDefault="00367BF0" w:rsidP="00367BF0">
      <w:pPr>
        <w:tabs>
          <w:tab w:val="center" w:pos="6840"/>
        </w:tabs>
        <w:rPr>
          <w:rFonts w:ascii="Times New Roman" w:hAnsi="Times New Roman"/>
          <w:sz w:val="24"/>
        </w:rPr>
      </w:pPr>
      <w:r w:rsidRPr="00367BF0">
        <w:rPr>
          <w:rFonts w:ascii="Times New Roman" w:hAnsi="Times New Roman"/>
          <w:sz w:val="24"/>
        </w:rPr>
        <w:t xml:space="preserve">- </w:t>
      </w:r>
      <w:r w:rsidRPr="00367BF0">
        <w:rPr>
          <w:rFonts w:ascii="Times New Roman" w:hAnsi="Times New Roman"/>
          <w:b/>
          <w:sz w:val="24"/>
        </w:rPr>
        <w:t>Bogyókák Családi Bölcsőde</w:t>
      </w:r>
      <w:r w:rsidRPr="00367BF0">
        <w:rPr>
          <w:rFonts w:ascii="Times New Roman" w:hAnsi="Times New Roman"/>
          <w:sz w:val="24"/>
        </w:rPr>
        <w:t xml:space="preserve"> (Csongrád, Szép u. 53.)</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 xml:space="preserve">Férőhelyek száma: 7 fő </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Működési engedélye határozatlan időtartamra szól.</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Szolgáltatás kezdete 2018. március 29.</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 xml:space="preserve">Ellátási területe Csongrád-Csanád Vármegye </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Fenntartó: Csillagmadár Gyermekház Szolgáltató Nonprofit Kft.</w:t>
      </w:r>
    </w:p>
    <w:p w:rsidR="00367BF0" w:rsidRPr="00367BF0" w:rsidRDefault="00367BF0" w:rsidP="00367BF0">
      <w:pPr>
        <w:tabs>
          <w:tab w:val="center" w:pos="709"/>
        </w:tabs>
        <w:rPr>
          <w:rFonts w:ascii="Times New Roman" w:hAnsi="Times New Roman"/>
          <w:sz w:val="24"/>
        </w:rPr>
      </w:pPr>
    </w:p>
    <w:p w:rsidR="00367BF0" w:rsidRPr="00367BF0" w:rsidRDefault="00367BF0" w:rsidP="00367BF0">
      <w:pPr>
        <w:tabs>
          <w:tab w:val="center" w:pos="709"/>
        </w:tabs>
        <w:rPr>
          <w:rFonts w:ascii="Times New Roman" w:hAnsi="Times New Roman"/>
          <w:sz w:val="24"/>
        </w:rPr>
      </w:pPr>
      <w:r w:rsidRPr="00367BF0">
        <w:rPr>
          <w:rFonts w:ascii="Times New Roman" w:hAnsi="Times New Roman"/>
          <w:sz w:val="24"/>
        </w:rPr>
        <w:t xml:space="preserve">- </w:t>
      </w:r>
      <w:r w:rsidRPr="00367BF0">
        <w:rPr>
          <w:rFonts w:ascii="Times New Roman" w:hAnsi="Times New Roman"/>
          <w:b/>
          <w:sz w:val="24"/>
        </w:rPr>
        <w:t>Csiga-Bölcsi Családi Bölcsőde</w:t>
      </w:r>
      <w:r w:rsidRPr="00367BF0">
        <w:rPr>
          <w:rFonts w:ascii="Times New Roman" w:hAnsi="Times New Roman"/>
          <w:sz w:val="24"/>
        </w:rPr>
        <w:t xml:space="preserve"> (Csongrád, Szép u. 53.)</w:t>
      </w:r>
    </w:p>
    <w:p w:rsidR="00367BF0" w:rsidRPr="00367BF0" w:rsidRDefault="00367BF0" w:rsidP="00367BF0">
      <w:pPr>
        <w:tabs>
          <w:tab w:val="center" w:pos="709"/>
        </w:tabs>
        <w:ind w:left="708"/>
        <w:rPr>
          <w:rFonts w:ascii="Times New Roman" w:hAnsi="Times New Roman"/>
          <w:sz w:val="24"/>
        </w:rPr>
      </w:pPr>
      <w:r w:rsidRPr="00367BF0">
        <w:rPr>
          <w:rFonts w:ascii="Times New Roman" w:hAnsi="Times New Roman"/>
          <w:sz w:val="24"/>
        </w:rPr>
        <w:t>Férőhelyek száma 5 fő</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Működési engedélye határozatlan időtartamra szól.</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Szolgáltatás kezdete 2017. január 1.</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 xml:space="preserve">Ellátási területe Csongrád-Csanád Vármegye </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Fenntartó: Csillagmadár Gyermekház Szolgáltató Nonprofit Kft.</w:t>
      </w:r>
    </w:p>
    <w:p w:rsidR="00367BF0" w:rsidRPr="00367BF0" w:rsidRDefault="00367BF0" w:rsidP="00367BF0">
      <w:pPr>
        <w:tabs>
          <w:tab w:val="center" w:pos="6840"/>
        </w:tabs>
        <w:ind w:left="708"/>
        <w:rPr>
          <w:rFonts w:ascii="Times New Roman" w:hAnsi="Times New Roman"/>
          <w:sz w:val="24"/>
        </w:rPr>
      </w:pPr>
    </w:p>
    <w:p w:rsidR="00367BF0" w:rsidRPr="00367BF0" w:rsidRDefault="00367BF0" w:rsidP="00367BF0">
      <w:pPr>
        <w:tabs>
          <w:tab w:val="center" w:pos="6840"/>
        </w:tabs>
        <w:rPr>
          <w:rFonts w:ascii="Times New Roman" w:hAnsi="Times New Roman"/>
          <w:sz w:val="24"/>
        </w:rPr>
      </w:pPr>
      <w:r w:rsidRPr="00367BF0">
        <w:rPr>
          <w:rFonts w:ascii="Times New Roman" w:hAnsi="Times New Roman"/>
          <w:sz w:val="24"/>
        </w:rPr>
        <w:t xml:space="preserve">- </w:t>
      </w:r>
      <w:r w:rsidRPr="00367BF0">
        <w:rPr>
          <w:rFonts w:ascii="Times New Roman" w:hAnsi="Times New Roman"/>
          <w:b/>
          <w:sz w:val="24"/>
        </w:rPr>
        <w:t>Héthatár Családi Bölcsőde</w:t>
      </w:r>
      <w:r w:rsidRPr="00367BF0">
        <w:rPr>
          <w:rFonts w:ascii="Times New Roman" w:hAnsi="Times New Roman"/>
          <w:sz w:val="24"/>
        </w:rPr>
        <w:t xml:space="preserve"> (Csongrád, Szép u. 53.)</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Férőhelyek száma: 7 fő</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Működési engedélye határozatlan időtartamra szól.</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Szolgáltatás kezdete 2019. október 3.</w:t>
      </w:r>
    </w:p>
    <w:p w:rsidR="00367BF0" w:rsidRPr="00367BF0" w:rsidRDefault="00367BF0" w:rsidP="00367BF0">
      <w:pPr>
        <w:tabs>
          <w:tab w:val="center" w:pos="6840"/>
        </w:tabs>
        <w:ind w:left="708"/>
        <w:rPr>
          <w:rFonts w:ascii="Times New Roman" w:hAnsi="Times New Roman"/>
          <w:sz w:val="24"/>
        </w:rPr>
      </w:pPr>
      <w:r w:rsidRPr="00367BF0">
        <w:rPr>
          <w:rFonts w:ascii="Times New Roman" w:hAnsi="Times New Roman"/>
          <w:sz w:val="24"/>
        </w:rPr>
        <w:t xml:space="preserve">Ellátási területe Csongrád-Csanád Vármegye </w:t>
      </w:r>
    </w:p>
    <w:p w:rsidR="00185950" w:rsidRPr="005E1D17" w:rsidRDefault="00185950" w:rsidP="00185950">
      <w:pPr>
        <w:pStyle w:val="NormlCalibri11"/>
        <w:pBdr>
          <w:top w:val="none" w:sz="0" w:space="0" w:color="auto"/>
          <w:left w:val="none" w:sz="0" w:space="0" w:color="auto"/>
          <w:bottom w:val="none" w:sz="0" w:space="0" w:color="auto"/>
          <w:right w:val="none" w:sz="0" w:space="0" w:color="auto"/>
        </w:pBdr>
      </w:pPr>
    </w:p>
    <w:p w:rsidR="00910E31" w:rsidRPr="00910E31" w:rsidRDefault="00910E31" w:rsidP="00325CC6">
      <w:pPr>
        <w:rPr>
          <w:rFonts w:ascii="Times New Roman" w:hAnsi="Times New Roman"/>
          <w:i/>
          <w:sz w:val="24"/>
          <w:highlight w:val="yellow"/>
        </w:rPr>
      </w:pPr>
    </w:p>
    <w:p w:rsidR="00540514" w:rsidRDefault="00CC5EA0"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31301A">
        <w:rPr>
          <w:rFonts w:ascii="Times New Roman" w:hAnsi="Times New Roman"/>
          <w:sz w:val="24"/>
          <w:shd w:val="clear" w:color="auto" w:fill="C5E0B3"/>
        </w:rPr>
        <w:t>gyermekvédelem</w:t>
      </w:r>
    </w:p>
    <w:p w:rsidR="00325CC6" w:rsidRDefault="00325CC6" w:rsidP="00325CC6">
      <w:pPr>
        <w:pStyle w:val="Listaszerbekezds"/>
        <w:shd w:val="clear" w:color="auto" w:fill="FFFFFF"/>
        <w:spacing w:after="120"/>
        <w:ind w:left="0"/>
        <w:rPr>
          <w:rFonts w:ascii="Times New Roman" w:hAnsi="Times New Roman"/>
          <w:sz w:val="24"/>
        </w:rPr>
      </w:pPr>
    </w:p>
    <w:p w:rsidR="00325CC6" w:rsidRPr="00325CC6" w:rsidRDefault="00325CC6" w:rsidP="00325CC6">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sz w:val="24"/>
        </w:rPr>
      </w:pPr>
      <w:r w:rsidRPr="00325CC6">
        <w:rPr>
          <w:rFonts w:ascii="Times New Roman" w:hAnsi="Times New Roman"/>
          <w:sz w:val="24"/>
        </w:rPr>
        <w:t xml:space="preserve">A gyermekvédelmi törvény </w:t>
      </w:r>
      <w:r>
        <w:rPr>
          <w:rFonts w:ascii="Times New Roman" w:hAnsi="Times New Roman"/>
          <w:sz w:val="24"/>
        </w:rPr>
        <w:t xml:space="preserve">alapján </w:t>
      </w:r>
      <w:r w:rsidRPr="00325CC6">
        <w:rPr>
          <w:rFonts w:ascii="Times New Roman" w:hAnsi="Times New Roman"/>
          <w:sz w:val="24"/>
        </w:rPr>
        <w:t xml:space="preserve">a köznevelési intézmények, az egészségügyben dolgozók, az önkormányzat, a járási hivatal, a rendőrség, ügyészség, bíróság feladata a gyermekek védelme. Ebben a munkában az érintett szerveknek szorosan együtt kell működniük. A gyermekvédelem terén kiemelt szerepet játszik a családsegítő és gyermekjóléti szolgálat, és a gyámhivatal. </w:t>
      </w:r>
      <w:r w:rsidRPr="00325CC6">
        <w:rPr>
          <w:rStyle w:val="markedcontent"/>
          <w:rFonts w:ascii="Times New Roman" w:hAnsi="Times New Roman"/>
          <w:sz w:val="24"/>
        </w:rPr>
        <w:t>A gyermekvédelem rendszere nem működne az említett szervek összefogása nélkül.</w:t>
      </w:r>
    </w:p>
    <w:p w:rsidR="00325CC6" w:rsidRPr="00325CC6" w:rsidRDefault="00325CC6" w:rsidP="00325CC6">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p>
    <w:p w:rsidR="00325CC6" w:rsidRPr="00325CC6" w:rsidRDefault="00325CC6" w:rsidP="00325CC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25CC6">
        <w:rPr>
          <w:rFonts w:ascii="Times New Roman" w:hAnsi="Times New Roman"/>
          <w:sz w:val="24"/>
        </w:rPr>
        <w:lastRenderedPageBreak/>
        <w:t>Városunkban az intézmények közötti kommunikáció, egyeztetés, információcsere jól működik</w:t>
      </w:r>
      <w:r w:rsidRPr="00325CC6">
        <w:rPr>
          <w:rFonts w:ascii="Times New Roman" w:hAnsi="Times New Roman"/>
          <w:b/>
          <w:sz w:val="24"/>
        </w:rPr>
        <w:t xml:space="preserve">. </w:t>
      </w:r>
      <w:r w:rsidRPr="00325CC6">
        <w:rPr>
          <w:rFonts w:ascii="Times New Roman" w:hAnsi="Times New Roman"/>
          <w:sz w:val="24"/>
        </w:rPr>
        <w:t xml:space="preserve">Bármelyik intézményhez érkező jelzés haladéktalan kivizsgálást von maga után, rendszerint a feladatellátásban érintett többi hatóság bevonásával. A gyermekvédelemben kiemelt szerepe van a Piroskavárosi Szociális Család- és Gyermekjóléti Intézmény Család- és Gyermekjóléti Szolgálatának (6640 Csongrád, Kossuth tér 7.). </w:t>
      </w:r>
    </w:p>
    <w:p w:rsidR="00325CC6" w:rsidRPr="00325CC6" w:rsidRDefault="00325CC6" w:rsidP="00325CC6">
      <w:pPr>
        <w:autoSpaceDE w:val="0"/>
        <w:autoSpaceDN w:val="0"/>
        <w:adjustRightInd w:val="0"/>
        <w:rPr>
          <w:rFonts w:ascii="Times New Roman" w:hAnsi="Times New Roman"/>
          <w:iCs/>
          <w:color w:val="FF0000"/>
          <w:sz w:val="24"/>
        </w:rPr>
      </w:pPr>
    </w:p>
    <w:p w:rsidR="00325CC6" w:rsidRPr="00325CC6" w:rsidRDefault="00325CC6" w:rsidP="00325CC6">
      <w:pPr>
        <w:autoSpaceDE w:val="0"/>
        <w:autoSpaceDN w:val="0"/>
        <w:adjustRightInd w:val="0"/>
        <w:rPr>
          <w:rFonts w:ascii="Times New Roman" w:hAnsi="Times New Roman"/>
          <w:iCs/>
          <w:sz w:val="24"/>
        </w:rPr>
      </w:pPr>
      <w:r w:rsidRPr="00325CC6">
        <w:rPr>
          <w:rFonts w:ascii="Times New Roman" w:hAnsi="Times New Roman"/>
          <w:iCs/>
          <w:sz w:val="24"/>
        </w:rPr>
        <w:t xml:space="preserve">Minden nevelési-oktatási intézményben van gyermek- és ifjúságvédelmi tevékenység. </w:t>
      </w:r>
    </w:p>
    <w:p w:rsidR="00325CC6" w:rsidRPr="00540514" w:rsidRDefault="00325CC6" w:rsidP="00325CC6">
      <w:pPr>
        <w:pStyle w:val="Listaszerbekezds"/>
        <w:shd w:val="clear" w:color="auto" w:fill="FFFFFF"/>
        <w:spacing w:after="120"/>
        <w:ind w:left="0"/>
        <w:rPr>
          <w:rFonts w:ascii="Times New Roman" w:hAnsi="Times New Roman"/>
          <w:sz w:val="24"/>
        </w:rPr>
      </w:pPr>
    </w:p>
    <w:p w:rsidR="00540514" w:rsidRPr="00540514"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540514">
        <w:rPr>
          <w:rFonts w:ascii="Times New Roman" w:hAnsi="Times New Roman"/>
          <w:sz w:val="24"/>
        </w:rPr>
        <w:t>krízishelyzetbe</w:t>
      </w:r>
      <w:r w:rsidR="00CC5EA0">
        <w:rPr>
          <w:rFonts w:ascii="Times New Roman" w:hAnsi="Times New Roman"/>
          <w:sz w:val="24"/>
        </w:rPr>
        <w:t>n igénybe vehető szolgáltatások</w:t>
      </w:r>
    </w:p>
    <w:p w:rsidR="00325CC6" w:rsidRDefault="00325CC6" w:rsidP="00325CC6">
      <w:pPr>
        <w:pStyle w:val="Listaszerbekezds"/>
        <w:shd w:val="clear" w:color="auto" w:fill="FFFFFF"/>
        <w:spacing w:after="120"/>
        <w:ind w:left="0"/>
        <w:rPr>
          <w:rFonts w:ascii="Times New Roman" w:hAnsi="Times New Roman"/>
          <w:sz w:val="24"/>
        </w:rPr>
      </w:pPr>
    </w:p>
    <w:p w:rsidR="00325CC6" w:rsidRDefault="00325CC6" w:rsidP="00325CC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325CC6">
        <w:rPr>
          <w:rFonts w:ascii="Times New Roman" w:hAnsi="Times New Roman"/>
          <w:sz w:val="24"/>
        </w:rPr>
        <w:t xml:space="preserve">Krízishelyzet kezelésére – amennyiben az anyagi jellegű – az önkormányzat rendkívüli települési támogatást biztosít a rászorulóknak. </w:t>
      </w:r>
    </w:p>
    <w:p w:rsidR="00C22989" w:rsidRDefault="00C22989" w:rsidP="00325CC6">
      <w:pPr>
        <w:pStyle w:val="NormlCalibri11"/>
        <w:pBdr>
          <w:top w:val="none" w:sz="0" w:space="0" w:color="auto"/>
          <w:left w:val="none" w:sz="0" w:space="0" w:color="auto"/>
          <w:bottom w:val="none" w:sz="0" w:space="0" w:color="auto"/>
          <w:right w:val="none" w:sz="0" w:space="0" w:color="auto"/>
        </w:pBdr>
      </w:pPr>
    </w:p>
    <w:p w:rsidR="00325CC6" w:rsidRDefault="00C22989" w:rsidP="008E233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C22989">
        <w:rPr>
          <w:rFonts w:ascii="Times New Roman" w:hAnsi="Times New Roman"/>
          <w:sz w:val="24"/>
        </w:rPr>
        <w:t>A családsegítés a szociális vagy mentálhigiénés problémák, illetve egyéb krízishelyzet miatt segítségre szoruló személyek, családok számára az ilyen helyzethez vezető okok megelőzése, a krízishelyzet megszüntetése, valamint az életvezetési képesség megőrzése céljából nyújtott szolgáltatás.</w:t>
      </w:r>
      <w:r>
        <w:rPr>
          <w:rFonts w:ascii="Times New Roman" w:hAnsi="Times New Roman"/>
          <w:sz w:val="24"/>
        </w:rPr>
        <w:t xml:space="preserve"> A</w:t>
      </w:r>
      <w:r w:rsidR="00325CC6" w:rsidRPr="00325CC6">
        <w:rPr>
          <w:rFonts w:ascii="Times New Roman" w:hAnsi="Times New Roman"/>
          <w:sz w:val="24"/>
        </w:rPr>
        <w:t xml:space="preserve"> Piroskavárosi Szociális Család- és Gyermekjóléti Intézmény Család- és Gyermekjóléti Szolgálata</w:t>
      </w:r>
      <w:r>
        <w:rPr>
          <w:rFonts w:ascii="Times New Roman" w:hAnsi="Times New Roman"/>
          <w:sz w:val="24"/>
        </w:rPr>
        <w:t xml:space="preserve"> a hétköznapi nyitva tartásán felül, bármikor igénybe vehető telefonos elérhetőséget tart fenn.</w:t>
      </w:r>
    </w:p>
    <w:p w:rsidR="008E2336" w:rsidRDefault="008E2336" w:rsidP="008E2336">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A5521D" w:rsidRPr="00A5521D" w:rsidRDefault="00C22989" w:rsidP="00A5521D">
      <w:pPr>
        <w:pStyle w:val="Listaszerbekezds"/>
        <w:shd w:val="clear" w:color="auto" w:fill="FFFFFF"/>
        <w:spacing w:after="120"/>
        <w:ind w:left="0"/>
        <w:rPr>
          <w:rFonts w:ascii="Times New Roman" w:hAnsi="Times New Roman"/>
          <w:sz w:val="24"/>
        </w:rPr>
      </w:pPr>
      <w:r w:rsidRPr="00A5521D">
        <w:rPr>
          <w:rStyle w:val="markedcontent"/>
          <w:rFonts w:ascii="Times New Roman" w:hAnsi="Times New Roman"/>
          <w:sz w:val="24"/>
        </w:rPr>
        <w:t>A családsegítő szolgáltatás körébe tartozó feladatok:</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 xml:space="preserve">információnyújtás, tanácsadás, </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ügyintézéshez segítségnyújtás, közvetítés ellátásokhoz való hozzáféréshez</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segítő beszélgetés</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konfliktuskezelés, kríziskezelés</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közvetítés más szolgáltatás felé (pszichológiai, jogi tanácsadás, család- és gyermekjóléti központ felé)</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esetkonferencia, esetmegbeszélés, szakmaközi megbeszélések</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környezettanulmány elkészítésében való közreműködés</w:t>
      </w:r>
    </w:p>
    <w:p w:rsidR="00A5521D" w:rsidRPr="00A5521D" w:rsidRDefault="00A5521D" w:rsidP="00DD15F3">
      <w:pPr>
        <w:numPr>
          <w:ilvl w:val="0"/>
          <w:numId w:val="58"/>
        </w:numPr>
        <w:tabs>
          <w:tab w:val="center" w:pos="709"/>
          <w:tab w:val="center" w:pos="6840"/>
        </w:tabs>
        <w:rPr>
          <w:rFonts w:ascii="Times New Roman" w:hAnsi="Times New Roman"/>
          <w:sz w:val="24"/>
        </w:rPr>
      </w:pPr>
      <w:r w:rsidRPr="00A5521D">
        <w:rPr>
          <w:rFonts w:ascii="Times New Roman" w:hAnsi="Times New Roman"/>
          <w:sz w:val="24"/>
        </w:rPr>
        <w:t>családlátogatás</w:t>
      </w:r>
    </w:p>
    <w:p w:rsidR="00A5521D" w:rsidRDefault="00A5521D" w:rsidP="00A5521D">
      <w:pPr>
        <w:pStyle w:val="Listaszerbekezds"/>
        <w:shd w:val="clear" w:color="auto" w:fill="FFFFFF"/>
        <w:spacing w:after="120"/>
        <w:ind w:left="0"/>
        <w:jc w:val="left"/>
        <w:rPr>
          <w:rStyle w:val="markedcontent"/>
          <w:rFonts w:ascii="Times New Roman" w:hAnsi="Times New Roman"/>
          <w:sz w:val="24"/>
        </w:rPr>
      </w:pPr>
    </w:p>
    <w:p w:rsidR="00CC5EA0" w:rsidRPr="00A5521D" w:rsidRDefault="00C22989" w:rsidP="004F174D">
      <w:pPr>
        <w:pStyle w:val="Listaszerbekezds"/>
        <w:shd w:val="clear" w:color="auto" w:fill="FFFFFF"/>
        <w:spacing w:after="120"/>
        <w:ind w:left="0"/>
        <w:rPr>
          <w:rFonts w:ascii="Times New Roman" w:hAnsi="Times New Roman"/>
          <w:sz w:val="24"/>
        </w:rPr>
      </w:pPr>
      <w:r w:rsidRPr="00A5521D">
        <w:rPr>
          <w:rStyle w:val="markedcontent"/>
          <w:rFonts w:ascii="Times New Roman" w:hAnsi="Times New Roman"/>
          <w:sz w:val="24"/>
        </w:rPr>
        <w:t>A településen anyaotthon, családok átmeneti otthona nem működik.</w:t>
      </w:r>
      <w:r w:rsidR="00CC5EA0">
        <w:rPr>
          <w:rStyle w:val="markedcontent"/>
          <w:rFonts w:ascii="Times New Roman" w:hAnsi="Times New Roman"/>
          <w:sz w:val="24"/>
        </w:rPr>
        <w:t xml:space="preserve"> Drogambulancia </w:t>
      </w:r>
      <w:r w:rsidR="004F174D">
        <w:rPr>
          <w:rStyle w:val="markedcontent"/>
          <w:rFonts w:ascii="Times New Roman" w:hAnsi="Times New Roman"/>
          <w:sz w:val="24"/>
        </w:rPr>
        <w:t>és H</w:t>
      </w:r>
      <w:r w:rsidR="00CC5EA0">
        <w:rPr>
          <w:rStyle w:val="markedcontent"/>
          <w:rFonts w:ascii="Times New Roman" w:hAnsi="Times New Roman"/>
          <w:sz w:val="24"/>
        </w:rPr>
        <w:t>ajléktalanszálló</w:t>
      </w:r>
      <w:r w:rsidR="004F4291">
        <w:rPr>
          <w:rStyle w:val="markedcontent"/>
          <w:rFonts w:ascii="Times New Roman" w:hAnsi="Times New Roman"/>
          <w:sz w:val="24"/>
        </w:rPr>
        <w:t>, valamint Családok Átmeneti Otthona</w:t>
      </w:r>
      <w:r w:rsidR="00CC5EA0">
        <w:rPr>
          <w:rStyle w:val="markedcontent"/>
          <w:rFonts w:ascii="Times New Roman" w:hAnsi="Times New Roman"/>
          <w:sz w:val="24"/>
        </w:rPr>
        <w:t xml:space="preserve"> Szentesen (10 km távolság- tömegközlekedéssel megoldható) igénybe vehető szolgáltatások</w:t>
      </w:r>
      <w:r w:rsidR="004F174D">
        <w:rPr>
          <w:rStyle w:val="markedcontent"/>
          <w:rFonts w:ascii="Times New Roman" w:hAnsi="Times New Roman"/>
          <w:sz w:val="24"/>
        </w:rPr>
        <w:t>.</w:t>
      </w:r>
      <w:r w:rsidR="00CC5EA0">
        <w:rPr>
          <w:rStyle w:val="markedcontent"/>
          <w:rFonts w:ascii="Times New Roman" w:hAnsi="Times New Roman"/>
          <w:sz w:val="24"/>
        </w:rPr>
        <w:t xml:space="preserve"> </w:t>
      </w:r>
    </w:p>
    <w:p w:rsidR="00C22989" w:rsidRDefault="00C22989" w:rsidP="00325CC6">
      <w:pPr>
        <w:pStyle w:val="Listaszerbekezds"/>
        <w:shd w:val="clear" w:color="auto" w:fill="FFFFFF"/>
        <w:spacing w:after="120"/>
        <w:ind w:left="0"/>
        <w:rPr>
          <w:rFonts w:ascii="Times New Roman" w:hAnsi="Times New Roman"/>
          <w:sz w:val="24"/>
        </w:rPr>
      </w:pPr>
    </w:p>
    <w:p w:rsidR="00540514"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540514">
        <w:rPr>
          <w:rFonts w:ascii="Times New Roman" w:hAnsi="Times New Roman"/>
          <w:sz w:val="24"/>
        </w:rPr>
        <w:t>egészségfejlesztési, sport-, szabadidős és szünid</w:t>
      </w:r>
      <w:r w:rsidR="00CC5EA0">
        <w:rPr>
          <w:rFonts w:ascii="Times New Roman" w:hAnsi="Times New Roman"/>
          <w:sz w:val="24"/>
        </w:rPr>
        <w:t>ős programokhoz való hozzáférés</w:t>
      </w:r>
    </w:p>
    <w:p w:rsidR="008E2336" w:rsidRDefault="008E2336" w:rsidP="00FB52CD">
      <w:pPr>
        <w:pStyle w:val="Listaszerbekezds"/>
        <w:shd w:val="clear" w:color="auto" w:fill="FFFFFF"/>
        <w:spacing w:after="120"/>
        <w:ind w:left="0"/>
        <w:rPr>
          <w:rFonts w:ascii="Times New Roman" w:hAnsi="Times New Roman"/>
          <w:sz w:val="24"/>
        </w:rPr>
      </w:pPr>
    </w:p>
    <w:p w:rsidR="00FB52CD" w:rsidRDefault="00FB52CD" w:rsidP="00FB52CD">
      <w:pPr>
        <w:autoSpaceDE w:val="0"/>
        <w:autoSpaceDN w:val="0"/>
        <w:adjustRightInd w:val="0"/>
        <w:rPr>
          <w:rFonts w:ascii="Times New Roman" w:hAnsi="Times New Roman"/>
          <w:iCs/>
          <w:sz w:val="24"/>
        </w:rPr>
      </w:pPr>
      <w:r w:rsidRPr="00263ECB">
        <w:rPr>
          <w:rFonts w:ascii="Times New Roman" w:hAnsi="Times New Roman"/>
          <w:iCs/>
          <w:sz w:val="24"/>
        </w:rPr>
        <w:t>A gyermekek egészséges fejlődése érdekében fontos feladat a gyermekek számára az</w:t>
      </w:r>
      <w:r>
        <w:rPr>
          <w:rFonts w:ascii="Times New Roman" w:hAnsi="Times New Roman"/>
          <w:iCs/>
          <w:sz w:val="24"/>
        </w:rPr>
        <w:t xml:space="preserve"> iskola</w:t>
      </w:r>
      <w:r w:rsidRPr="00263ECB">
        <w:rPr>
          <w:rFonts w:ascii="Times New Roman" w:hAnsi="Times New Roman"/>
          <w:iCs/>
          <w:sz w:val="24"/>
        </w:rPr>
        <w:t>időn kívüli, délutáni foglalkozások, szabadidős- és sport tevékenységek szervezése, minden gyermek számára elérhetővé tétele. Kiemelt jelentőségű, hogy ebben az irányban lépéseket tegyünk.</w:t>
      </w:r>
      <w:r w:rsidR="0075200B">
        <w:rPr>
          <w:rFonts w:ascii="Times New Roman" w:hAnsi="Times New Roman"/>
          <w:iCs/>
          <w:sz w:val="24"/>
        </w:rPr>
        <w:t xml:space="preserve"> Minden családra nagy anyagi terhet ró a gyermekeik számára szervezett táboroztatás, sportolás lehetőségének megteremtése. </w:t>
      </w:r>
      <w:r w:rsidRPr="00263ECB">
        <w:rPr>
          <w:rFonts w:ascii="Times New Roman" w:hAnsi="Times New Roman"/>
          <w:iCs/>
          <w:sz w:val="24"/>
        </w:rPr>
        <w:t xml:space="preserve">A </w:t>
      </w:r>
      <w:r>
        <w:rPr>
          <w:rFonts w:ascii="Times New Roman" w:hAnsi="Times New Roman"/>
          <w:iCs/>
          <w:sz w:val="24"/>
        </w:rPr>
        <w:t xml:space="preserve">város </w:t>
      </w:r>
      <w:r w:rsidRPr="00263ECB">
        <w:rPr>
          <w:rFonts w:ascii="Times New Roman" w:hAnsi="Times New Roman"/>
          <w:iCs/>
          <w:sz w:val="24"/>
        </w:rPr>
        <w:t>Sportkoncepció</w:t>
      </w:r>
      <w:r>
        <w:rPr>
          <w:rFonts w:ascii="Times New Roman" w:hAnsi="Times New Roman"/>
          <w:iCs/>
          <w:sz w:val="24"/>
        </w:rPr>
        <w:t>ja</w:t>
      </w:r>
      <w:r w:rsidRPr="00263ECB">
        <w:rPr>
          <w:rFonts w:ascii="Times New Roman" w:hAnsi="Times New Roman"/>
          <w:iCs/>
          <w:sz w:val="24"/>
        </w:rPr>
        <w:t xml:space="preserve"> különösen hangsúlyozza a gyermekek mozgásra szoktatását, illetve az utánpótlás korúak nevelését.</w:t>
      </w:r>
    </w:p>
    <w:p w:rsidR="00FB52CD" w:rsidRDefault="00FB52CD" w:rsidP="00FB52CD">
      <w:pPr>
        <w:autoSpaceDE w:val="0"/>
        <w:autoSpaceDN w:val="0"/>
        <w:adjustRightInd w:val="0"/>
        <w:rPr>
          <w:rFonts w:ascii="Times New Roman" w:hAnsi="Times New Roman"/>
          <w:iCs/>
          <w:sz w:val="24"/>
        </w:rPr>
      </w:pPr>
    </w:p>
    <w:p w:rsidR="00FB52CD" w:rsidRPr="00C30C32" w:rsidRDefault="00FB52CD" w:rsidP="00FB52CD">
      <w:pPr>
        <w:rPr>
          <w:rFonts w:ascii="Times New Roman" w:hAnsi="Times New Roman"/>
          <w:sz w:val="24"/>
        </w:rPr>
      </w:pPr>
      <w:r w:rsidRPr="00C30C32">
        <w:rPr>
          <w:rFonts w:ascii="Times New Roman" w:hAnsi="Times New Roman"/>
          <w:sz w:val="24"/>
        </w:rPr>
        <w:t>Csongrád Városi Önkormányzat a rendelkezésére álló eszköz</w:t>
      </w:r>
      <w:r w:rsidR="00EB2B09">
        <w:rPr>
          <w:rFonts w:ascii="Times New Roman" w:hAnsi="Times New Roman"/>
          <w:sz w:val="24"/>
        </w:rPr>
        <w:t>ei</w:t>
      </w:r>
      <w:r w:rsidRPr="00C30C32">
        <w:rPr>
          <w:rFonts w:ascii="Times New Roman" w:hAnsi="Times New Roman"/>
          <w:sz w:val="24"/>
        </w:rPr>
        <w:t xml:space="preserve">vel aktívan elősegíti az egészséges életmód és a szabadidősport gyakorlása feltételeinek megteremtését, szerepet vállal a sportfeladatok finanszírozásában. Az esélyegyenlőség jegyében különösen támogatja a gyermek- és ifjúsági sportot, valamint hozzájárul a fogyatékkal élők testedzéséhez. Lehetőségei szerint hozzájárul akár </w:t>
      </w:r>
      <w:r w:rsidRPr="00C30C32">
        <w:rPr>
          <w:rFonts w:ascii="Times New Roman" w:hAnsi="Times New Roman"/>
          <w:sz w:val="24"/>
        </w:rPr>
        <w:lastRenderedPageBreak/>
        <w:t>anyagi, akár egyéb (többek között például: teremhasználat, elismeréshez érmek beszerzése, nyilvánosság megszervezése) segítséggel a sportegyesületek munkájához; elismeréseket, kitüntetéseket adományoz; részt vállal a sporthagyományok megőrzésében és megújításában.</w:t>
      </w:r>
    </w:p>
    <w:p w:rsidR="00EB2B09" w:rsidRPr="00C30C32" w:rsidRDefault="00FB52CD" w:rsidP="00EB2B09">
      <w:pPr>
        <w:autoSpaceDE w:val="0"/>
        <w:autoSpaceDN w:val="0"/>
        <w:adjustRightInd w:val="0"/>
        <w:spacing w:before="120" w:line="276" w:lineRule="auto"/>
        <w:rPr>
          <w:rFonts w:ascii="Times New Roman" w:hAnsi="Times New Roman"/>
          <w:sz w:val="24"/>
        </w:rPr>
      </w:pPr>
      <w:r w:rsidRPr="00C30C32">
        <w:rPr>
          <w:rFonts w:ascii="Times New Roman" w:hAnsi="Times New Roman"/>
          <w:sz w:val="24"/>
        </w:rPr>
        <w:t>Az önkormányzat alapvet</w:t>
      </w:r>
      <w:r w:rsidRPr="00C30C32">
        <w:rPr>
          <w:rFonts w:ascii="Times New Roman" w:eastAsia="TimesNewRoman" w:hAnsi="Times New Roman"/>
          <w:sz w:val="24"/>
        </w:rPr>
        <w:t xml:space="preserve">ő </w:t>
      </w:r>
      <w:r w:rsidRPr="00C30C32">
        <w:rPr>
          <w:rFonts w:ascii="Times New Roman" w:hAnsi="Times New Roman"/>
          <w:sz w:val="24"/>
        </w:rPr>
        <w:t>érdeke, hogy a sport valamennyi társadalmilag hasznos funkciója érvényesüljön: az egészségmeg</w:t>
      </w:r>
      <w:r w:rsidRPr="00C30C32">
        <w:rPr>
          <w:rFonts w:ascii="Times New Roman" w:eastAsia="TimesNewRoman" w:hAnsi="Times New Roman"/>
          <w:sz w:val="24"/>
        </w:rPr>
        <w:t>ő</w:t>
      </w:r>
      <w:r w:rsidRPr="00C30C32">
        <w:rPr>
          <w:rFonts w:ascii="Times New Roman" w:hAnsi="Times New Roman"/>
          <w:sz w:val="24"/>
        </w:rPr>
        <w:t>rzés, a betegség-megel</w:t>
      </w:r>
      <w:r w:rsidRPr="00C30C32">
        <w:rPr>
          <w:rFonts w:ascii="Times New Roman" w:eastAsia="TimesNewRoman" w:hAnsi="Times New Roman"/>
          <w:sz w:val="24"/>
        </w:rPr>
        <w:t>ő</w:t>
      </w:r>
      <w:r w:rsidRPr="00C30C32">
        <w:rPr>
          <w:rFonts w:ascii="Times New Roman" w:hAnsi="Times New Roman"/>
          <w:sz w:val="24"/>
        </w:rPr>
        <w:t>zés, az ifjúság erkölcsi nevelése, a személyiségformálás, a közösségi együttélés, társas viszonyok kialakulásának segítése, a szórakozás és szórakoztatás, a sportturizmus el</w:t>
      </w:r>
      <w:r w:rsidRPr="00C30C32">
        <w:rPr>
          <w:rFonts w:ascii="Times New Roman" w:eastAsia="TimesNewRoman" w:hAnsi="Times New Roman"/>
          <w:sz w:val="24"/>
        </w:rPr>
        <w:t>ő</w:t>
      </w:r>
      <w:r w:rsidRPr="00C30C32">
        <w:rPr>
          <w:rFonts w:ascii="Times New Roman" w:hAnsi="Times New Roman"/>
          <w:sz w:val="24"/>
        </w:rPr>
        <w:t>segítése. Sportegyesületekkel együttműködve minden társadalmi réteg mozgási lehetősége adott, mindenki számára h</w:t>
      </w:r>
      <w:r>
        <w:rPr>
          <w:rFonts w:ascii="Times New Roman" w:hAnsi="Times New Roman"/>
          <w:sz w:val="24"/>
        </w:rPr>
        <w:t>asználható a Városi Sporttelep és az Ifjúsági Ház.</w:t>
      </w:r>
      <w:r w:rsidR="00EB2B09">
        <w:rPr>
          <w:rFonts w:ascii="Times New Roman" w:hAnsi="Times New Roman"/>
          <w:sz w:val="24"/>
        </w:rPr>
        <w:t xml:space="preserve"> 2023-ban felépült a város Kézilabda csarnoka. Elsődlegesen az utánpótlás-nevelést </w:t>
      </w:r>
      <w:r w:rsidR="00EB2B09" w:rsidRPr="00ED0771">
        <w:rPr>
          <w:rFonts w:ascii="Times New Roman" w:hAnsi="Times New Roman"/>
          <w:sz w:val="24"/>
        </w:rPr>
        <w:t>szolgálja majd, de otthont ad a felnőtt csapatnak is, a Csongrádi Tigrisek Utánpótlás Kézilabda Egyesületnek, valamint az NB II-es felnőtt</w:t>
      </w:r>
      <w:r w:rsidR="00EB2B09">
        <w:rPr>
          <w:rFonts w:ascii="Times New Roman" w:hAnsi="Times New Roman"/>
          <w:sz w:val="24"/>
        </w:rPr>
        <w:t xml:space="preserve"> </w:t>
      </w:r>
      <w:r w:rsidR="00EB2B09" w:rsidRPr="00ED0771">
        <w:rPr>
          <w:rFonts w:ascii="Times New Roman" w:hAnsi="Times New Roman"/>
          <w:sz w:val="24"/>
        </w:rPr>
        <w:t>csapatnak is.</w:t>
      </w:r>
      <w:r w:rsidR="00EB2B09">
        <w:t xml:space="preserve"> </w:t>
      </w:r>
    </w:p>
    <w:p w:rsidR="00FB52CD" w:rsidRPr="00C30C32" w:rsidRDefault="00FB52CD" w:rsidP="00FB52CD">
      <w:pPr>
        <w:autoSpaceDE w:val="0"/>
        <w:autoSpaceDN w:val="0"/>
        <w:adjustRightInd w:val="0"/>
        <w:rPr>
          <w:rFonts w:ascii="Times New Roman" w:hAnsi="Times New Roman"/>
          <w:sz w:val="24"/>
        </w:rPr>
      </w:pPr>
    </w:p>
    <w:p w:rsidR="008E2336" w:rsidRPr="00540514" w:rsidRDefault="008E2336" w:rsidP="00886384">
      <w:pPr>
        <w:pStyle w:val="Listaszerbekezds"/>
        <w:shd w:val="clear" w:color="auto" w:fill="FFFFFF"/>
        <w:spacing w:after="120"/>
        <w:ind w:left="0"/>
        <w:rPr>
          <w:rFonts w:ascii="Times New Roman" w:hAnsi="Times New Roman"/>
          <w:sz w:val="24"/>
        </w:rPr>
      </w:pPr>
    </w:p>
    <w:p w:rsidR="00540514" w:rsidRPr="004F174D"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4F174D">
        <w:rPr>
          <w:rFonts w:ascii="Times New Roman" w:hAnsi="Times New Roman"/>
          <w:sz w:val="24"/>
        </w:rPr>
        <w:t>gyermekétkeztetés (intézményi, hétvégi, szünidei)</w:t>
      </w:r>
    </w:p>
    <w:p w:rsidR="00E0017C" w:rsidRDefault="00E0017C" w:rsidP="00886384">
      <w:pPr>
        <w:pStyle w:val="Listaszerbekezds"/>
        <w:shd w:val="clear" w:color="auto" w:fill="FFFFFF"/>
        <w:spacing w:after="120"/>
        <w:ind w:left="0"/>
        <w:rPr>
          <w:rFonts w:ascii="Times New Roman" w:hAnsi="Times New Roman"/>
          <w:b/>
          <w:sz w:val="24"/>
        </w:rPr>
      </w:pPr>
    </w:p>
    <w:p w:rsidR="00886384" w:rsidRDefault="00886384" w:rsidP="00886384">
      <w:pPr>
        <w:pStyle w:val="NormlWeb"/>
        <w:spacing w:before="0" w:beforeAutospacing="0" w:after="0" w:afterAutospacing="0"/>
        <w:rPr>
          <w:rFonts w:ascii="Times New Roman" w:hAnsi="Times New Roman"/>
          <w:color w:val="FF0000"/>
          <w:sz w:val="24"/>
        </w:rPr>
      </w:pPr>
      <w:r w:rsidRPr="003420A0">
        <w:rPr>
          <w:rFonts w:ascii="Times New Roman" w:hAnsi="Times New Roman"/>
          <w:sz w:val="24"/>
        </w:rPr>
        <w:t>A gyermekétkeztetés a települési önkormányzat feladata.</w:t>
      </w:r>
      <w:r w:rsidRPr="003420A0">
        <w:rPr>
          <w:rFonts w:ascii="Times New Roman" w:hAnsi="Times New Roman"/>
          <w:color w:val="FF0000"/>
          <w:sz w:val="24"/>
        </w:rPr>
        <w:t xml:space="preserve"> </w:t>
      </w:r>
    </w:p>
    <w:p w:rsidR="00886384" w:rsidRDefault="00886384" w:rsidP="00886384">
      <w:pPr>
        <w:pStyle w:val="NormlWeb"/>
        <w:spacing w:before="0" w:beforeAutospacing="0" w:after="0" w:afterAutospacing="0"/>
        <w:rPr>
          <w:rFonts w:ascii="Times New Roman" w:hAnsi="Times New Roman"/>
          <w:color w:val="FF0000"/>
          <w:sz w:val="24"/>
        </w:rPr>
      </w:pPr>
    </w:p>
    <w:p w:rsidR="00886384" w:rsidRPr="00886384" w:rsidRDefault="00886384" w:rsidP="00886384">
      <w:pPr>
        <w:pStyle w:val="NormlWeb"/>
        <w:spacing w:before="0" w:beforeAutospacing="0" w:after="0" w:afterAutospacing="0"/>
        <w:rPr>
          <w:rFonts w:ascii="Times New Roman" w:hAnsi="Times New Roman"/>
          <w:sz w:val="24"/>
        </w:rPr>
      </w:pPr>
      <w:r w:rsidRPr="003420A0">
        <w:rPr>
          <w:rFonts w:ascii="Times New Roman" w:hAnsi="Times New Roman"/>
          <w:sz w:val="24"/>
        </w:rPr>
        <w:t>Ha a szülő (törvényes képviselő) eltérően nem rendelkezik, a fenntartó az óvodában és az iskolában a gyermekek és a tanulók számára az óvodai nevelési napokon, illetve az iskolai tanítási napokon biztosítja a déli meleg főétkezést és két további étkezést. Iskolai étkeztetésben részesülhet az a tanuló is, aki a napközit nem veszi igénybe. Az étkezések közü</w:t>
      </w:r>
      <w:r>
        <w:rPr>
          <w:rFonts w:ascii="Times New Roman" w:hAnsi="Times New Roman"/>
          <w:sz w:val="24"/>
        </w:rPr>
        <w:t xml:space="preserve">l az ebéd külön is igényelhető. </w:t>
      </w:r>
      <w:r w:rsidRPr="003420A0">
        <w:rPr>
          <w:rFonts w:ascii="Times New Roman" w:hAnsi="Times New Roman"/>
          <w:sz w:val="24"/>
        </w:rPr>
        <w:t>Ezen szabályokat kell alkalmazni a nyári szociális gyermekétkeztetés esetében is.</w:t>
      </w:r>
      <w:r w:rsidRPr="00380EC1">
        <w:rPr>
          <w:rFonts w:ascii="Times New Roman" w:hAnsi="Times New Roman"/>
          <w:sz w:val="24"/>
        </w:rPr>
        <w:t xml:space="preserve"> Csongrádon az étkeztetés</w:t>
      </w:r>
      <w:r>
        <w:rPr>
          <w:rFonts w:ascii="Times New Roman" w:hAnsi="Times New Roman"/>
          <w:sz w:val="24"/>
        </w:rPr>
        <w:t xml:space="preserve"> többnyire a Gazdasági Ellátó Szervezet konyhái</w:t>
      </w:r>
      <w:r w:rsidRPr="00E3272B">
        <w:rPr>
          <w:rFonts w:ascii="Times New Roman" w:hAnsi="Times New Roman"/>
          <w:sz w:val="24"/>
        </w:rPr>
        <w:t xml:space="preserve"> </w:t>
      </w:r>
      <w:r>
        <w:rPr>
          <w:rFonts w:ascii="Times New Roman" w:hAnsi="Times New Roman"/>
          <w:sz w:val="24"/>
        </w:rPr>
        <w:t xml:space="preserve">biztosítják, de szerződéssel lehetőség van más szolgáltatónál igénybe venni az étkeztetést. </w:t>
      </w:r>
      <w:r w:rsidRPr="002362AE">
        <w:rPr>
          <w:rFonts w:ascii="Times New Roman" w:hAnsi="Times New Roman"/>
          <w:sz w:val="24"/>
        </w:rPr>
        <w:t xml:space="preserve">Létszámadatokat az kedvezményes étkeztetésre vonatkozóan a 4.1.3. számú táblázatban találunk. </w:t>
      </w:r>
    </w:p>
    <w:p w:rsidR="00886384" w:rsidRDefault="00886384" w:rsidP="00886384">
      <w:pPr>
        <w:spacing w:after="120"/>
        <w:rPr>
          <w:rFonts w:ascii="Times New Roman" w:hAnsi="Times New Roman"/>
          <w:sz w:val="24"/>
        </w:rPr>
      </w:pPr>
      <w:r>
        <w:rPr>
          <w:rFonts w:ascii="Times New Roman" w:hAnsi="Times New Roman"/>
          <w:sz w:val="24"/>
        </w:rPr>
        <w:t xml:space="preserve">Önkormányzatunk előzetes igényfelmérés alapján szervezi meg a szünidei étkeztetéseket. A </w:t>
      </w:r>
      <w:r w:rsidRPr="00470986">
        <w:rPr>
          <w:rFonts w:ascii="Times New Roman" w:hAnsi="Times New Roman"/>
          <w:sz w:val="24"/>
        </w:rPr>
        <w:t>Gazdasági Ellátó Szervezet konyhái biztosí</w:t>
      </w:r>
      <w:r>
        <w:rPr>
          <w:rFonts w:ascii="Times New Roman" w:hAnsi="Times New Roman"/>
          <w:sz w:val="24"/>
        </w:rPr>
        <w:t>tják az egyszeri meleg főétkezést az azt igénylőknek. Van lehetőség az étel helyben fogyasztására és elvitelére is.</w:t>
      </w:r>
    </w:p>
    <w:p w:rsidR="00886384" w:rsidRPr="00540514" w:rsidRDefault="00886384" w:rsidP="00886384">
      <w:pPr>
        <w:pStyle w:val="Listaszerbekezds"/>
        <w:shd w:val="clear" w:color="auto" w:fill="FFFFFF"/>
        <w:spacing w:after="120"/>
        <w:ind w:left="0"/>
        <w:rPr>
          <w:rFonts w:ascii="Times New Roman" w:hAnsi="Times New Roman"/>
          <w:b/>
          <w:sz w:val="24"/>
        </w:rPr>
      </w:pPr>
    </w:p>
    <w:p w:rsidR="00886384" w:rsidRPr="00886384"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886384">
        <w:rPr>
          <w:rFonts w:ascii="Times New Roman" w:hAnsi="Times New Roman"/>
          <w:sz w:val="24"/>
        </w:rPr>
        <w:t>eltérő kultúrájú, vagy a hátrányos és nem hátrányos helyzetű gye</w:t>
      </w:r>
      <w:r w:rsidR="00CC5EA0">
        <w:rPr>
          <w:rFonts w:ascii="Times New Roman" w:hAnsi="Times New Roman"/>
          <w:sz w:val="24"/>
        </w:rPr>
        <w:t>rmekcsoportok közötti programok</w:t>
      </w:r>
    </w:p>
    <w:p w:rsidR="00886384" w:rsidRPr="00886384" w:rsidRDefault="00886384" w:rsidP="00886384">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r w:rsidRPr="00886384">
        <w:rPr>
          <w:rStyle w:val="markedcontent"/>
          <w:rFonts w:ascii="Times New Roman" w:hAnsi="Times New Roman"/>
          <w:sz w:val="24"/>
        </w:rPr>
        <w:t>Csongrád település nem tesz különbséget az eltérő kultúrájú, azaz roma és nem roma gyermekek</w:t>
      </w:r>
      <w:r w:rsidRPr="00886384">
        <w:rPr>
          <w:rFonts w:ascii="Times New Roman" w:hAnsi="Times New Roman"/>
          <w:sz w:val="24"/>
        </w:rPr>
        <w:br/>
      </w:r>
      <w:r w:rsidRPr="00886384">
        <w:rPr>
          <w:rStyle w:val="markedcontent"/>
          <w:rFonts w:ascii="Times New Roman" w:hAnsi="Times New Roman"/>
          <w:sz w:val="24"/>
        </w:rPr>
        <w:t>között, és a hátrányos és nem hátrányos helyzetű gyermekek között sem. Amennyiben az</w:t>
      </w:r>
      <w:r w:rsidRPr="00886384">
        <w:rPr>
          <w:rFonts w:ascii="Times New Roman" w:hAnsi="Times New Roman"/>
          <w:sz w:val="24"/>
        </w:rPr>
        <w:br/>
      </w:r>
      <w:r w:rsidRPr="00886384">
        <w:rPr>
          <w:rStyle w:val="markedcontent"/>
          <w:rFonts w:ascii="Times New Roman" w:hAnsi="Times New Roman"/>
          <w:sz w:val="24"/>
        </w:rPr>
        <w:t>önkormányzat települési rendezvényt, pl. gyermeknapot szervez, azon minden gyermek</w:t>
      </w:r>
      <w:r w:rsidRPr="00886384">
        <w:rPr>
          <w:rFonts w:ascii="Times New Roman" w:hAnsi="Times New Roman"/>
          <w:sz w:val="24"/>
        </w:rPr>
        <w:br/>
      </w:r>
      <w:r w:rsidRPr="00886384">
        <w:rPr>
          <w:rStyle w:val="markedcontent"/>
          <w:rFonts w:ascii="Times New Roman" w:hAnsi="Times New Roman"/>
          <w:sz w:val="24"/>
        </w:rPr>
        <w:t>egyenrangúan részt vehet.</w:t>
      </w:r>
    </w:p>
    <w:p w:rsidR="00886384" w:rsidRPr="00886384" w:rsidRDefault="00886384" w:rsidP="00886384">
      <w:pPr>
        <w:pStyle w:val="Listaszerbekezds"/>
        <w:shd w:val="clear" w:color="auto" w:fill="FFFFFF"/>
        <w:spacing w:after="120"/>
        <w:ind w:left="0"/>
        <w:rPr>
          <w:rFonts w:ascii="Times New Roman" w:hAnsi="Times New Roman"/>
          <w:sz w:val="24"/>
        </w:rPr>
      </w:pPr>
    </w:p>
    <w:p w:rsidR="00540514"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540514">
        <w:rPr>
          <w:rFonts w:ascii="Times New Roman" w:hAnsi="Times New Roman"/>
          <w:sz w:val="24"/>
        </w:rPr>
        <w:t>hátrányos megkülönböztetés, az egyenlő bánásmód követelményének megsértése a szolgáltatások nyújtásako</w:t>
      </w:r>
      <w:r w:rsidR="00CC5EA0">
        <w:rPr>
          <w:rFonts w:ascii="Times New Roman" w:hAnsi="Times New Roman"/>
          <w:sz w:val="24"/>
        </w:rPr>
        <w:t>r</w:t>
      </w:r>
    </w:p>
    <w:p w:rsidR="00886384" w:rsidRDefault="00886384" w:rsidP="00886384">
      <w:pPr>
        <w:rPr>
          <w:rFonts w:ascii="Times New Roman" w:hAnsi="Times New Roman"/>
          <w:sz w:val="24"/>
        </w:rPr>
      </w:pPr>
      <w:r w:rsidRPr="008A219D">
        <w:rPr>
          <w:rFonts w:ascii="Times New Roman" w:hAnsi="Times New Roman"/>
          <w:sz w:val="24"/>
        </w:rPr>
        <w:t>Az önkormányzatnak nincs tudomása róla. Ezzel kapcsolatos jelzések az önkormányzathoz nem érkeznek.</w:t>
      </w:r>
    </w:p>
    <w:p w:rsidR="00886384" w:rsidRPr="00540514" w:rsidRDefault="00886384" w:rsidP="00886384">
      <w:pPr>
        <w:pStyle w:val="Listaszerbekezds"/>
        <w:shd w:val="clear" w:color="auto" w:fill="FFFFFF"/>
        <w:spacing w:after="120"/>
        <w:ind w:left="0"/>
        <w:rPr>
          <w:rFonts w:ascii="Times New Roman" w:hAnsi="Times New Roman"/>
          <w:sz w:val="24"/>
        </w:rPr>
      </w:pPr>
    </w:p>
    <w:p w:rsidR="00540514" w:rsidRPr="00886384" w:rsidRDefault="00540514" w:rsidP="0031301A">
      <w:pPr>
        <w:pStyle w:val="Listaszerbekezds"/>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993" w:hanging="426"/>
        <w:rPr>
          <w:rFonts w:ascii="Times New Roman" w:hAnsi="Times New Roman"/>
          <w:sz w:val="24"/>
        </w:rPr>
      </w:pPr>
      <w:r w:rsidRPr="00886384">
        <w:rPr>
          <w:rFonts w:ascii="Times New Roman" w:hAnsi="Times New Roman"/>
          <w:sz w:val="24"/>
        </w:rPr>
        <w:t xml:space="preserve">előnyben részesítés, hátránykompenzáló juttatások, szolgáltatások az </w:t>
      </w:r>
      <w:r w:rsidR="00CC5EA0">
        <w:rPr>
          <w:rFonts w:ascii="Times New Roman" w:hAnsi="Times New Roman"/>
          <w:sz w:val="24"/>
        </w:rPr>
        <w:t>ellátórendszerek keretein belül</w:t>
      </w:r>
    </w:p>
    <w:p w:rsidR="00106767" w:rsidRDefault="00106767" w:rsidP="00106767">
      <w:pPr>
        <w:rPr>
          <w:rFonts w:ascii="Times New Roman" w:hAnsi="Times New Roman"/>
          <w:sz w:val="24"/>
        </w:rPr>
      </w:pPr>
    </w:p>
    <w:p w:rsidR="00886384" w:rsidRDefault="004F4291" w:rsidP="00106767">
      <w:pPr>
        <w:rPr>
          <w:rFonts w:ascii="Times New Roman" w:hAnsi="Times New Roman"/>
          <w:sz w:val="24"/>
        </w:rPr>
      </w:pPr>
      <w:r>
        <w:rPr>
          <w:rFonts w:ascii="Times New Roman" w:hAnsi="Times New Roman"/>
          <w:sz w:val="24"/>
        </w:rPr>
        <w:lastRenderedPageBreak/>
        <w:t xml:space="preserve">Az óvodák és az általános iskolák nagy figyelmet fordítanak a hátrányos, illetve halmozottan hátrányos helyzetű gyermekek jogszabályban megfogalmazott kötelezettségeikre: a teljesség igénye nélkül fejlesztő foglalkozások, felzárkóztató módszerek, kedvezményes étkeztetés, de a jogszabályban felsorolt kötelezettségeiken felül az önkormányzatnak nincs tudomása előnyben részesítésről, hátránykompenzáló juttatásokról. </w:t>
      </w:r>
      <w:r w:rsidRPr="008A219D">
        <w:rPr>
          <w:rFonts w:ascii="Times New Roman" w:hAnsi="Times New Roman"/>
          <w:sz w:val="24"/>
        </w:rPr>
        <w:t>Ezzel kapcsolatos jelzések az önkormányzathoz nem érkeznek.</w:t>
      </w:r>
    </w:p>
    <w:p w:rsidR="00EF5ED4" w:rsidRPr="00CB59E1" w:rsidRDefault="00EF5ED4" w:rsidP="00106767">
      <w:pPr>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4.4 A kiemelt figyelmet igénylő gyermekek/tanulók, valamint fogyatékossággal élő gyerekek közoktatási lehetőségei és esélyegyenlősége</w:t>
      </w:r>
    </w:p>
    <w:p w:rsidR="00491F3F" w:rsidRPr="00491F3F" w:rsidRDefault="00491F3F" w:rsidP="00491F3F">
      <w:pPr>
        <w:jc w:val="left"/>
        <w:rPr>
          <w:rFonts w:ascii="Times New Roman" w:hAnsi="Times New Roman"/>
          <w:sz w:val="24"/>
          <w:highlight w:val="red"/>
        </w:rPr>
      </w:pPr>
    </w:p>
    <w:p w:rsidR="00491F3F" w:rsidRPr="00491F3F" w:rsidRDefault="00491F3F" w:rsidP="00491F3F">
      <w:pPr>
        <w:jc w:val="left"/>
        <w:rPr>
          <w:rFonts w:ascii="Times New Roman" w:hAnsi="Times New Roman"/>
          <w:sz w:val="24"/>
        </w:rPr>
      </w:pPr>
      <w:r w:rsidRPr="00491F3F">
        <w:rPr>
          <w:rFonts w:ascii="Times New Roman" w:hAnsi="Times New Roman"/>
          <w:sz w:val="24"/>
        </w:rPr>
        <w:t>A nemzeti köznevelésről szóló törvény alapján kiemelt figyelmet igénylő gyermek, tanuló:</w:t>
      </w:r>
    </w:p>
    <w:p w:rsidR="00491F3F" w:rsidRPr="00491F3F" w:rsidRDefault="00491F3F" w:rsidP="00DD15F3">
      <w:pPr>
        <w:numPr>
          <w:ilvl w:val="0"/>
          <w:numId w:val="59"/>
        </w:numPr>
        <w:jc w:val="left"/>
        <w:rPr>
          <w:rFonts w:ascii="Times New Roman" w:hAnsi="Times New Roman"/>
          <w:sz w:val="24"/>
        </w:rPr>
      </w:pPr>
      <w:r w:rsidRPr="00491F3F">
        <w:rPr>
          <w:rFonts w:ascii="Times New Roman" w:hAnsi="Times New Roman"/>
          <w:sz w:val="24"/>
        </w:rPr>
        <w:t>különleges bánásmódot igénylő gyermek, tanuló:</w:t>
      </w:r>
    </w:p>
    <w:p w:rsidR="00491F3F" w:rsidRPr="00491F3F" w:rsidRDefault="00491F3F" w:rsidP="00DD15F3">
      <w:pPr>
        <w:numPr>
          <w:ilvl w:val="0"/>
          <w:numId w:val="60"/>
        </w:numPr>
        <w:jc w:val="left"/>
        <w:rPr>
          <w:rFonts w:ascii="Times New Roman" w:hAnsi="Times New Roman"/>
          <w:sz w:val="24"/>
        </w:rPr>
      </w:pPr>
      <w:r w:rsidRPr="00491F3F">
        <w:rPr>
          <w:rFonts w:ascii="Times New Roman" w:hAnsi="Times New Roman"/>
          <w:iCs/>
          <w:sz w:val="24"/>
        </w:rPr>
        <w:t xml:space="preserve">a </w:t>
      </w:r>
      <w:r w:rsidRPr="00491F3F">
        <w:rPr>
          <w:rFonts w:ascii="Times New Roman" w:hAnsi="Times New Roman"/>
          <w:sz w:val="24"/>
        </w:rPr>
        <w:t>sajátos nevelési igényű gyermek, tanuló,</w:t>
      </w:r>
    </w:p>
    <w:p w:rsidR="00491F3F" w:rsidRPr="00491F3F" w:rsidRDefault="00491F3F" w:rsidP="00DD15F3">
      <w:pPr>
        <w:numPr>
          <w:ilvl w:val="0"/>
          <w:numId w:val="60"/>
        </w:numPr>
        <w:jc w:val="left"/>
        <w:rPr>
          <w:rFonts w:ascii="Times New Roman" w:hAnsi="Times New Roman"/>
          <w:sz w:val="24"/>
        </w:rPr>
      </w:pPr>
      <w:r w:rsidRPr="00491F3F">
        <w:rPr>
          <w:rFonts w:ascii="Times New Roman" w:hAnsi="Times New Roman"/>
          <w:iCs/>
          <w:sz w:val="24"/>
        </w:rPr>
        <w:t xml:space="preserve">a </w:t>
      </w:r>
      <w:r w:rsidRPr="00491F3F">
        <w:rPr>
          <w:rFonts w:ascii="Times New Roman" w:hAnsi="Times New Roman"/>
          <w:sz w:val="24"/>
        </w:rPr>
        <w:t>beilleszkedési, tanulási, magatartási nehézséggel küzdő gyermek, tanuló,</w:t>
      </w:r>
    </w:p>
    <w:p w:rsidR="00491F3F" w:rsidRPr="00491F3F" w:rsidRDefault="00491F3F" w:rsidP="00DD15F3">
      <w:pPr>
        <w:numPr>
          <w:ilvl w:val="0"/>
          <w:numId w:val="60"/>
        </w:numPr>
        <w:jc w:val="left"/>
        <w:rPr>
          <w:rFonts w:ascii="Times New Roman" w:hAnsi="Times New Roman"/>
          <w:sz w:val="24"/>
        </w:rPr>
      </w:pPr>
      <w:r w:rsidRPr="00491F3F">
        <w:rPr>
          <w:rFonts w:ascii="Times New Roman" w:hAnsi="Times New Roman"/>
          <w:iCs/>
          <w:sz w:val="24"/>
        </w:rPr>
        <w:t xml:space="preserve">a </w:t>
      </w:r>
      <w:r w:rsidRPr="00491F3F">
        <w:rPr>
          <w:rFonts w:ascii="Times New Roman" w:hAnsi="Times New Roman"/>
          <w:sz w:val="24"/>
        </w:rPr>
        <w:t>kiemelten tehetséges gyermek, tanuló,</w:t>
      </w:r>
    </w:p>
    <w:p w:rsidR="00491F3F" w:rsidRPr="00491F3F" w:rsidRDefault="00491F3F" w:rsidP="00DD15F3">
      <w:pPr>
        <w:pStyle w:val="NormlCalibri11"/>
        <w:numPr>
          <w:ilvl w:val="0"/>
          <w:numId w:val="59"/>
        </w:numPr>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a gyermekek védelméről és a gyámügyi igazgatásról szóló törvény szerint hátrányos és halmozottan hátrányos helyzetű gyermek, tanuló.</w:t>
      </w: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 xml:space="preserve">Sajátos nevelési igényű gyermekek, tanulók a mozgásszervi, érzékszervi, értelmi, beszédfogyatékos, több fogyatékosság együttes előfordulása esetén halmozottan fogyatékos, az autizmus spektrum zavarral vagy egyéb pszichés fejlődési zavarral küzdők csoportja. </w:t>
      </w: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Aránytalan terhet ró ezekre a gyermekekre, ha a nevelés- oktatás körülményei az átlagos körülményekhez képest – életkort, sajátos nevelési igényt figyelembe véve – lényegesen nehezebbek vagy jelentős költségnövekedést okoznak a gyermeknek, szülőknek. Az integrált oktatás, különleges gondozás a gyermekek életkorától és egészégi állapotától függően – a fogyatékosságot megállapító szakértői bizottság szakvéleményében foglaltak alapján – a korai fejlesztés és gond</w:t>
      </w:r>
      <w:r w:rsidR="00C12C78">
        <w:rPr>
          <w:rFonts w:ascii="Times New Roman" w:hAnsi="Times New Roman"/>
          <w:sz w:val="24"/>
        </w:rPr>
        <w:t>o</w:t>
      </w:r>
      <w:r w:rsidRPr="00491F3F">
        <w:rPr>
          <w:rFonts w:ascii="Times New Roman" w:hAnsi="Times New Roman"/>
          <w:sz w:val="24"/>
        </w:rPr>
        <w:t xml:space="preserve">zás, a fejlesztő felkészítés, az óvodai nevelés, az iskolai nevelés és oktatás keretén belül kerül megszervezésre, az intézmények szakember ellátottságának, és tárgyi feltételeinek függvényében. </w:t>
      </w: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 xml:space="preserve">Az egyéni fejlődési utak szempontjából a nevelésnek-oktatásnak meghatározó szerepe van. Az ezekkel szemben támasztott egyik legnagyobb kihívás a sokféle különbségből fakadó hátrányoknak az oktatás eredményességére gyakorolt, összegző negatív hatások ellensúlyozása. </w:t>
      </w:r>
    </w:p>
    <w:p w:rsidR="00491F3F" w:rsidRDefault="00491F3F" w:rsidP="00491F3F">
      <w:pPr>
        <w:rPr>
          <w:rFonts w:ascii="Times New Roman" w:hAnsi="Times New Roman"/>
          <w:sz w:val="24"/>
        </w:rPr>
      </w:pPr>
      <w:r w:rsidRPr="00491F3F">
        <w:rPr>
          <w:rFonts w:ascii="Times New Roman" w:hAnsi="Times New Roman"/>
          <w:sz w:val="24"/>
        </w:rPr>
        <w:t xml:space="preserve">A nevelési-oktatási intézmények a „hagyományos” oktatási formákkal nem képesek a társadalmi hátrányok kiegyenlítésére, de a gyermekek, tanulók egyéni adottságaihoz igazított pedagógiai folyamat hozzájárulhat a negatívumok, a nehézségek mérsékléséhez, a hátrányos helyzetű és halmozottan hátrányos helyzetű tanulók iskolai sikerességének, eredményességének növeléséhez, ezáltal továbbtanulási lehetőségeik szélesítéséhez. </w:t>
      </w:r>
    </w:p>
    <w:p w:rsidR="00491F3F" w:rsidRDefault="00491F3F" w:rsidP="00491F3F">
      <w:pPr>
        <w:pStyle w:val="NormlCalibri11"/>
        <w:pBdr>
          <w:top w:val="none" w:sz="0" w:space="0" w:color="auto"/>
          <w:left w:val="none" w:sz="0" w:space="0" w:color="auto"/>
          <w:bottom w:val="none" w:sz="0" w:space="0" w:color="auto"/>
          <w:right w:val="none" w:sz="0" w:space="0" w:color="auto"/>
        </w:pBdr>
        <w:rPr>
          <w:sz w:val="24"/>
        </w:rPr>
      </w:pPr>
    </w:p>
    <w:p w:rsidR="00491F3F" w:rsidRPr="00491F3F" w:rsidRDefault="00491F3F" w:rsidP="00491F3F">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Az esélyegyenlőség érvényesülésének legfontosabb szempontjai:</w:t>
      </w:r>
    </w:p>
    <w:p w:rsidR="00491F3F" w:rsidRPr="00491F3F" w:rsidRDefault="00491F3F" w:rsidP="00DD15F3">
      <w:pPr>
        <w:pStyle w:val="NormlCalibri11"/>
        <w:numPr>
          <w:ilvl w:val="0"/>
          <w:numId w:val="50"/>
        </w:numPr>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 xml:space="preserve">a halmozottan hátrányos helyzetűek teljes körű azonosítása, </w:t>
      </w:r>
    </w:p>
    <w:p w:rsidR="00491F3F" w:rsidRPr="00491F3F" w:rsidRDefault="00491F3F" w:rsidP="00DD15F3">
      <w:pPr>
        <w:pStyle w:val="NormlCalibri11"/>
        <w:numPr>
          <w:ilvl w:val="0"/>
          <w:numId w:val="50"/>
        </w:numPr>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 xml:space="preserve">a 3. életévet betöltött gyermekek óvodába íratása, </w:t>
      </w:r>
    </w:p>
    <w:p w:rsidR="00491F3F" w:rsidRPr="00491F3F" w:rsidRDefault="00491F3F" w:rsidP="00DD15F3">
      <w:pPr>
        <w:pStyle w:val="NormlCalibri11"/>
        <w:numPr>
          <w:ilvl w:val="0"/>
          <w:numId w:val="50"/>
        </w:numPr>
        <w:pBdr>
          <w:top w:val="none" w:sz="0" w:space="0" w:color="auto"/>
          <w:left w:val="none" w:sz="0" w:space="0" w:color="auto"/>
          <w:bottom w:val="none" w:sz="0" w:space="0" w:color="auto"/>
          <w:right w:val="none" w:sz="0" w:space="0" w:color="auto"/>
        </w:pBdr>
        <w:rPr>
          <w:rFonts w:ascii="Times New Roman" w:hAnsi="Times New Roman"/>
          <w:sz w:val="24"/>
        </w:rPr>
      </w:pPr>
      <w:r w:rsidRPr="00491F3F">
        <w:rPr>
          <w:rFonts w:ascii="Times New Roman" w:hAnsi="Times New Roman"/>
          <w:sz w:val="24"/>
        </w:rPr>
        <w:t xml:space="preserve">az esélyegyenlőségre vonatkozó kötelezettségeknek a város köznevelési intézményeinek alapdokumentumaiba való bekerülése, és a végrehajtás nyomon követése. </w:t>
      </w:r>
    </w:p>
    <w:p w:rsidR="00491F3F" w:rsidRDefault="00491F3F" w:rsidP="00491F3F">
      <w:pPr>
        <w:pStyle w:val="Default"/>
        <w:jc w:val="both"/>
        <w:rPr>
          <w:color w:val="auto"/>
          <w:u w:val="single"/>
        </w:rPr>
      </w:pPr>
    </w:p>
    <w:p w:rsidR="00491F3F" w:rsidRPr="000B3C01" w:rsidRDefault="00491F3F" w:rsidP="00491F3F">
      <w:pPr>
        <w:pStyle w:val="Default"/>
        <w:jc w:val="both"/>
        <w:rPr>
          <w:color w:val="auto"/>
          <w:u w:val="single"/>
        </w:rPr>
      </w:pPr>
      <w:r w:rsidRPr="000B3C01">
        <w:rPr>
          <w:color w:val="auto"/>
          <w:u w:val="single"/>
        </w:rPr>
        <w:t>Kozmutza Flóra Óvoda, Általános Iskola, Szakiskola, Diákotthon és Gyermekotthon Csongrádi Tagintézménye</w:t>
      </w:r>
    </w:p>
    <w:p w:rsidR="00491F3F" w:rsidRPr="000B3C01" w:rsidRDefault="00491F3F" w:rsidP="00491F3F">
      <w:pPr>
        <w:pStyle w:val="Default"/>
        <w:jc w:val="both"/>
        <w:rPr>
          <w:color w:val="auto"/>
        </w:rPr>
      </w:pPr>
    </w:p>
    <w:p w:rsidR="00491F3F" w:rsidRPr="000B3C01" w:rsidRDefault="00491F3F" w:rsidP="00491F3F">
      <w:pPr>
        <w:pStyle w:val="Default"/>
        <w:jc w:val="both"/>
        <w:rPr>
          <w:color w:val="auto"/>
        </w:rPr>
      </w:pPr>
      <w:r w:rsidRPr="000B3C01">
        <w:rPr>
          <w:color w:val="auto"/>
        </w:rPr>
        <w:t xml:space="preserve">Feladatai: </w:t>
      </w:r>
    </w:p>
    <w:p w:rsidR="00491F3F" w:rsidRPr="000B3C01" w:rsidRDefault="00491F3F" w:rsidP="00DD15F3">
      <w:pPr>
        <w:pStyle w:val="Default"/>
        <w:numPr>
          <w:ilvl w:val="0"/>
          <w:numId w:val="61"/>
        </w:numPr>
        <w:jc w:val="both"/>
        <w:rPr>
          <w:color w:val="auto"/>
        </w:rPr>
      </w:pPr>
      <w:r w:rsidRPr="000B3C01">
        <w:rPr>
          <w:color w:val="auto"/>
        </w:rPr>
        <w:t xml:space="preserve">Sajátos nevelési igényét tekintve középfokban súlyos értelmi fogyatékos és beszédfogyatékos gyermekek oktatása és nevelése hároméves kortól a törvényben </w:t>
      </w:r>
      <w:r w:rsidRPr="000B3C01">
        <w:rPr>
          <w:color w:val="auto"/>
        </w:rPr>
        <w:lastRenderedPageBreak/>
        <w:t xml:space="preserve">meghatározott korig, óvodai, általános iskolai és készségfejlesztő speciális szakiskolai keretben. </w:t>
      </w:r>
    </w:p>
    <w:p w:rsidR="00491F3F" w:rsidRPr="000B3C01" w:rsidRDefault="00491F3F" w:rsidP="00DD15F3">
      <w:pPr>
        <w:pStyle w:val="Default"/>
        <w:numPr>
          <w:ilvl w:val="0"/>
          <w:numId w:val="61"/>
        </w:numPr>
        <w:jc w:val="both"/>
        <w:rPr>
          <w:color w:val="auto"/>
        </w:rPr>
      </w:pPr>
      <w:r w:rsidRPr="000B3C01">
        <w:rPr>
          <w:color w:val="auto"/>
        </w:rPr>
        <w:t>Gyógypedagógiai tanácsadás, korai fejlesztés és gondozás, fejlesztő felkészítés megvalósítása.</w:t>
      </w:r>
    </w:p>
    <w:p w:rsidR="00491F3F" w:rsidRPr="000B3C01" w:rsidRDefault="00491F3F" w:rsidP="00DD15F3">
      <w:pPr>
        <w:pStyle w:val="Default"/>
        <w:numPr>
          <w:ilvl w:val="0"/>
          <w:numId w:val="61"/>
        </w:numPr>
        <w:jc w:val="both"/>
        <w:rPr>
          <w:color w:val="auto"/>
        </w:rPr>
      </w:pPr>
      <w:r w:rsidRPr="000B3C01">
        <w:rPr>
          <w:color w:val="auto"/>
        </w:rPr>
        <w:t>Egészségügyi és pedagógiai célú habilitációs és rehabilitációs ellátás.</w:t>
      </w:r>
    </w:p>
    <w:p w:rsidR="00491F3F" w:rsidRPr="000B3C01" w:rsidRDefault="00491F3F" w:rsidP="00DD15F3">
      <w:pPr>
        <w:pStyle w:val="Default"/>
        <w:numPr>
          <w:ilvl w:val="0"/>
          <w:numId w:val="61"/>
        </w:numPr>
        <w:jc w:val="both"/>
        <w:rPr>
          <w:color w:val="auto"/>
        </w:rPr>
      </w:pPr>
      <w:r w:rsidRPr="000B3C01">
        <w:rPr>
          <w:color w:val="auto"/>
        </w:rPr>
        <w:t>Tanulók tanórán kívüli napközis foglalkoztatása, gyógypedagógiai és diákotthoni ellátása.</w:t>
      </w:r>
    </w:p>
    <w:p w:rsidR="00491F3F" w:rsidRPr="000B3C01" w:rsidRDefault="00491F3F" w:rsidP="00DD15F3">
      <w:pPr>
        <w:pStyle w:val="Default"/>
        <w:numPr>
          <w:ilvl w:val="0"/>
          <w:numId w:val="61"/>
        </w:numPr>
        <w:jc w:val="both"/>
        <w:rPr>
          <w:color w:val="auto"/>
        </w:rPr>
      </w:pPr>
      <w:r w:rsidRPr="000B3C01">
        <w:rPr>
          <w:color w:val="auto"/>
        </w:rPr>
        <w:t>A gyermekvédelmi szakellátások keretében otthont nyújtó ellátás biztosítása az ideiglenes hatállyal elhelyezett, átmeneti és tartós nevelésbe vett gyermekek, ill. utógondozói ellátásban részesülő fiatal felnőttek számára.</w:t>
      </w:r>
    </w:p>
    <w:p w:rsidR="00491F3F" w:rsidRPr="000B3C01" w:rsidRDefault="00491F3F" w:rsidP="00DD15F3">
      <w:pPr>
        <w:pStyle w:val="Default"/>
        <w:numPr>
          <w:ilvl w:val="0"/>
          <w:numId w:val="61"/>
        </w:numPr>
        <w:jc w:val="both"/>
        <w:rPr>
          <w:color w:val="auto"/>
        </w:rPr>
      </w:pPr>
      <w:r w:rsidRPr="000B3C01">
        <w:rPr>
          <w:color w:val="auto"/>
        </w:rPr>
        <w:t>Diákétkeztetés.</w:t>
      </w:r>
    </w:p>
    <w:p w:rsidR="00491F3F" w:rsidRPr="000B3C01" w:rsidRDefault="00491F3F" w:rsidP="00DD15F3">
      <w:pPr>
        <w:pStyle w:val="Default"/>
        <w:numPr>
          <w:ilvl w:val="0"/>
          <w:numId w:val="61"/>
        </w:numPr>
        <w:jc w:val="both"/>
        <w:rPr>
          <w:color w:val="auto"/>
        </w:rPr>
      </w:pPr>
      <w:r w:rsidRPr="000B3C01">
        <w:rPr>
          <w:color w:val="auto"/>
        </w:rPr>
        <w:t>Más településről általános és szakiskolába bejáró gyermekek, tanulók ellátása.</w:t>
      </w:r>
    </w:p>
    <w:p w:rsidR="00491F3F" w:rsidRPr="000B3C01" w:rsidRDefault="00491F3F" w:rsidP="00491F3F">
      <w:pPr>
        <w:pStyle w:val="Default"/>
        <w:jc w:val="both"/>
        <w:rPr>
          <w:rFonts w:ascii="Calibri" w:hAnsi="Calibri"/>
          <w:color w:val="FF0000"/>
        </w:rPr>
      </w:pPr>
    </w:p>
    <w:p w:rsidR="00491F3F" w:rsidRPr="000B3C01" w:rsidRDefault="00491F3F" w:rsidP="00491F3F">
      <w:pPr>
        <w:pStyle w:val="Default"/>
        <w:jc w:val="both"/>
        <w:rPr>
          <w:color w:val="auto"/>
        </w:rPr>
      </w:pPr>
      <w:r w:rsidRPr="000B3C01">
        <w:rPr>
          <w:color w:val="auto"/>
        </w:rPr>
        <w:t>Az általános iskolában 1-8 évfolyamon szegregált formában folyik a nevelés, oktatás. Enyhe és középsúlyos értelmi fogyatékos gyermekek ellátását végzik. Csak azokat a gyermekeket veszik ide fel, akiknek a szakértői bizottság nem javasolja az integrált oktatást. A szakértői felülvizsgálatok a jogszabályoknak megfelelően (évente, kétévente) megtörténnek, visszahelyezésre még nem volt példa. A gyermekek nagy része csongrádi illetőségű, de jelenleg heten járnak be a környező falvakból is, elsősorban a kistérségből.</w:t>
      </w:r>
    </w:p>
    <w:p w:rsidR="00491F3F" w:rsidRPr="000B3C01" w:rsidRDefault="00491F3F" w:rsidP="00491F3F">
      <w:pPr>
        <w:pStyle w:val="Default"/>
        <w:jc w:val="both"/>
        <w:rPr>
          <w:rFonts w:ascii="Calibri" w:hAnsi="Calibri"/>
          <w:b/>
          <w:bCs/>
          <w:color w:val="FF0000"/>
        </w:rPr>
      </w:pPr>
    </w:p>
    <w:p w:rsidR="00491F3F" w:rsidRPr="00CA36A8" w:rsidRDefault="00491F3F" w:rsidP="00491F3F">
      <w:pPr>
        <w:pStyle w:val="Default"/>
        <w:jc w:val="both"/>
        <w:rPr>
          <w:color w:val="auto"/>
        </w:rPr>
      </w:pPr>
      <w:r w:rsidRPr="000B3C01">
        <w:rPr>
          <w:color w:val="auto"/>
        </w:rPr>
        <w:t>Az iskolába helyezett tanulók számára adaptációs időszakot biztosítanak, amelynek célja, hogy segítse az új tanuló beilleszkedését, oldja gátlásait, pozitív élményekkel befolyásolja az esetleges kudarcélmények hatására kialakult torzulásokat, pedagógiai diagnosztikus mérésekkel megállapítsa a legmegfelelőbb évfolyamba való kerülést. A szakértői javaslat és a megfigyelések alapján készül el az egyéni fejlesztési terv. Hasznos információval szolgálnak az évente lefolytatott orvosi szűrések tapasztalatai is.</w:t>
      </w:r>
    </w:p>
    <w:p w:rsidR="00491F3F" w:rsidRPr="00491F3F" w:rsidRDefault="00491F3F" w:rsidP="00491F3F">
      <w:pPr>
        <w:rPr>
          <w:rFonts w:ascii="Times New Roman" w:hAnsi="Times New Roman"/>
          <w:sz w:val="24"/>
        </w:rPr>
      </w:pPr>
    </w:p>
    <w:p w:rsidR="00491F3F" w:rsidRPr="00CB59E1" w:rsidRDefault="00491F3F" w:rsidP="00C76BE7">
      <w:pPr>
        <w:rPr>
          <w:rFonts w:ascii="Times New Roman" w:hAnsi="Times New Roman"/>
          <w:sz w:val="24"/>
          <w:highlight w:val="red"/>
        </w:rPr>
      </w:pPr>
    </w:p>
    <w:p w:rsidR="00106767" w:rsidRDefault="00106767" w:rsidP="0031301A">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a hátrányos, illetve halmozottan hátrányos helyzetű, valamint sajátos nevelési igényű és beilleszkedési, tanulási, magatartási nehézséggel küzdő gyermekek/tanulók óvodai, iskolai ellátása</w:t>
      </w:r>
      <w:r w:rsidR="00CC1D95">
        <w:rPr>
          <w:rFonts w:ascii="Times New Roman" w:hAnsi="Times New Roman"/>
          <w:sz w:val="24"/>
        </w:rPr>
        <w:t xml:space="preserve">, </w:t>
      </w:r>
      <w:r w:rsidR="00CC1D95" w:rsidRPr="00CC1D95">
        <w:rPr>
          <w:rFonts w:ascii="Times New Roman" w:hAnsi="Times New Roman"/>
          <w:sz w:val="24"/>
        </w:rPr>
        <w:t>a köznevelési intézménybe és más településen található fejlesztő programokra való eljutás módja, lehetőségei;</w:t>
      </w:r>
    </w:p>
    <w:p w:rsidR="00B8522F" w:rsidRPr="00CB59E1" w:rsidRDefault="00B8522F" w:rsidP="00B8522F">
      <w:pPr>
        <w:autoSpaceDE w:val="0"/>
        <w:autoSpaceDN w:val="0"/>
        <w:adjustRightInd w:val="0"/>
        <w:spacing w:after="20"/>
        <w:ind w:left="927"/>
        <w:rPr>
          <w:rFonts w:ascii="Times New Roman" w:hAnsi="Times New Roman"/>
          <w:sz w:val="24"/>
        </w:rPr>
      </w:pPr>
    </w:p>
    <w:p w:rsidR="003C1657" w:rsidRPr="00E806E3" w:rsidRDefault="003C1657" w:rsidP="003C1657">
      <w:pPr>
        <w:rPr>
          <w:rFonts w:ascii="Times New Roman" w:hAnsi="Times New Roman"/>
          <w:color w:val="000000"/>
          <w:sz w:val="24"/>
        </w:rPr>
      </w:pPr>
      <w:r w:rsidRPr="00E806E3">
        <w:rPr>
          <w:rFonts w:ascii="Times New Roman" w:hAnsi="Times New Roman"/>
          <w:color w:val="000000"/>
          <w:sz w:val="24"/>
        </w:rPr>
        <w:t>A fenti célcsoport ellátása a város illetékességi területén lévő nevelési-oktatási intézményekben maximálisan biztosított. A hátrányos, illetve halmozottan hátrányos helyzetű gyermekek a gyermekvédelmi törvényben meghatározott ingyenes ellátásokat megkapják. M</w:t>
      </w:r>
      <w:r w:rsidRPr="00E806E3">
        <w:rPr>
          <w:rStyle w:val="markedcontent"/>
          <w:rFonts w:ascii="Times New Roman" w:hAnsi="Times New Roman"/>
          <w:color w:val="000000"/>
          <w:sz w:val="24"/>
        </w:rPr>
        <w:t>ind az óvodák, mind pedig az általános iskolák kiemelkedő figyelmet fordítanak a</w:t>
      </w:r>
      <w:r w:rsidRPr="00E806E3">
        <w:rPr>
          <w:rFonts w:ascii="Times New Roman" w:hAnsi="Times New Roman"/>
          <w:color w:val="000000"/>
          <w:sz w:val="24"/>
        </w:rPr>
        <w:br/>
      </w:r>
      <w:r w:rsidRPr="00E806E3">
        <w:rPr>
          <w:rStyle w:val="markedcontent"/>
          <w:rFonts w:ascii="Times New Roman" w:hAnsi="Times New Roman"/>
          <w:color w:val="000000"/>
          <w:sz w:val="24"/>
        </w:rPr>
        <w:t>hátrányos, a halmozottan hátrányos, a sajátos nevelési igényű, valamint a beilleszkedési, tanulási,</w:t>
      </w:r>
      <w:r w:rsidRPr="00E806E3">
        <w:rPr>
          <w:rFonts w:ascii="Times New Roman" w:hAnsi="Times New Roman"/>
          <w:color w:val="000000"/>
          <w:sz w:val="24"/>
        </w:rPr>
        <w:br/>
      </w:r>
      <w:r w:rsidRPr="00E806E3">
        <w:rPr>
          <w:rStyle w:val="markedcontent"/>
          <w:rFonts w:ascii="Times New Roman" w:hAnsi="Times New Roman"/>
          <w:color w:val="000000"/>
          <w:sz w:val="24"/>
        </w:rPr>
        <w:t xml:space="preserve">magatartási nehézségekkel küzdő gyermekek óvodai és iskolai ellátására, nevelésére. </w:t>
      </w:r>
    </w:p>
    <w:p w:rsidR="00106767" w:rsidRDefault="00106767" w:rsidP="003C1657">
      <w:pPr>
        <w:rPr>
          <w:rFonts w:ascii="Times New Roman" w:hAnsi="Times New Roman"/>
          <w:sz w:val="24"/>
        </w:rPr>
      </w:pPr>
    </w:p>
    <w:p w:rsidR="003C1657" w:rsidRPr="001325CF" w:rsidRDefault="003C1657" w:rsidP="003C1657">
      <w:pPr>
        <w:rPr>
          <w:rFonts w:ascii="Times New Roman" w:hAnsi="Times New Roman"/>
          <w:b/>
          <w:sz w:val="20"/>
          <w:szCs w:val="20"/>
        </w:rPr>
      </w:pPr>
      <w:r w:rsidRPr="001325CF">
        <w:rPr>
          <w:rFonts w:ascii="Times New Roman" w:hAnsi="Times New Roman"/>
          <w:b/>
          <w:sz w:val="20"/>
          <w:szCs w:val="20"/>
        </w:rPr>
        <w:t>4.4 a) 1. számú táblázat - Hátrányos és halmozottan hátrányos helyzetű óvodás gyermekek száma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7"/>
        <w:gridCol w:w="2130"/>
        <w:gridCol w:w="2971"/>
      </w:tblGrid>
      <w:tr w:rsidR="003C1657" w:rsidTr="0031301A">
        <w:tc>
          <w:tcPr>
            <w:tcW w:w="1129" w:type="dxa"/>
            <w:shd w:val="clear" w:color="auto" w:fill="C5E0B3"/>
          </w:tcPr>
          <w:p w:rsidR="009C6AA6" w:rsidRDefault="009C6AA6" w:rsidP="009C6AA6">
            <w:pPr>
              <w:jc w:val="center"/>
              <w:rPr>
                <w:rFonts w:ascii="Times New Roman" w:hAnsi="Times New Roman"/>
                <w:sz w:val="20"/>
                <w:szCs w:val="20"/>
              </w:rPr>
            </w:pPr>
          </w:p>
          <w:p w:rsidR="009C6AA6" w:rsidRDefault="009C6AA6" w:rsidP="009C6AA6">
            <w:pPr>
              <w:jc w:val="center"/>
              <w:rPr>
                <w:rFonts w:ascii="Times New Roman" w:hAnsi="Times New Roman"/>
                <w:sz w:val="20"/>
                <w:szCs w:val="20"/>
              </w:rPr>
            </w:pPr>
          </w:p>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Év</w:t>
            </w:r>
          </w:p>
        </w:tc>
        <w:tc>
          <w:tcPr>
            <w:tcW w:w="2837" w:type="dxa"/>
            <w:shd w:val="clear" w:color="auto" w:fill="C5E0B3"/>
            <w:vAlign w:val="center"/>
          </w:tcPr>
          <w:p w:rsidR="009C6AA6" w:rsidRDefault="009C6AA6" w:rsidP="00E806E3">
            <w:pPr>
              <w:jc w:val="center"/>
              <w:rPr>
                <w:rFonts w:ascii="Times New Roman" w:hAnsi="Times New Roman"/>
                <w:sz w:val="20"/>
                <w:szCs w:val="20"/>
              </w:rPr>
            </w:pPr>
          </w:p>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Hátrányos és halmozottan hátrányos helyzetű óvodás gyermekek száma (fő)</w:t>
            </w:r>
          </w:p>
          <w:p w:rsidR="003C1657" w:rsidRPr="00334FEC" w:rsidRDefault="003C1657" w:rsidP="00E806E3">
            <w:pPr>
              <w:rPr>
                <w:rFonts w:ascii="Times New Roman" w:hAnsi="Times New Roman"/>
                <w:sz w:val="20"/>
                <w:szCs w:val="20"/>
              </w:rPr>
            </w:pPr>
          </w:p>
        </w:tc>
        <w:tc>
          <w:tcPr>
            <w:tcW w:w="2130" w:type="dxa"/>
            <w:shd w:val="clear" w:color="auto" w:fill="C5E0B3"/>
            <w:vAlign w:val="center"/>
          </w:tcPr>
          <w:p w:rsidR="009C6AA6" w:rsidRDefault="009C6AA6" w:rsidP="00E806E3">
            <w:pPr>
              <w:jc w:val="center"/>
              <w:rPr>
                <w:rFonts w:ascii="Times New Roman" w:hAnsi="Times New Roman"/>
                <w:sz w:val="20"/>
                <w:szCs w:val="20"/>
              </w:rPr>
            </w:pPr>
          </w:p>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Óvodába beíratott gyermekek száma (fő)</w:t>
            </w:r>
          </w:p>
          <w:p w:rsidR="003C1657" w:rsidRPr="00334FEC" w:rsidRDefault="003C1657" w:rsidP="00E806E3">
            <w:pPr>
              <w:rPr>
                <w:rFonts w:ascii="Times New Roman" w:hAnsi="Times New Roman"/>
                <w:sz w:val="20"/>
                <w:szCs w:val="20"/>
              </w:rPr>
            </w:pPr>
          </w:p>
        </w:tc>
        <w:tc>
          <w:tcPr>
            <w:tcW w:w="2971" w:type="dxa"/>
            <w:shd w:val="clear" w:color="auto" w:fill="C5E0B3"/>
            <w:vAlign w:val="center"/>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Hátrányos és halmozottan hátrányos helyzetű óvodás gyermekek aránya az óvodás gyermekeken belül (%)</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2016.</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42</w:t>
            </w:r>
          </w:p>
        </w:tc>
        <w:tc>
          <w:tcPr>
            <w:tcW w:w="2130"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484</w:t>
            </w:r>
          </w:p>
        </w:tc>
        <w:tc>
          <w:tcPr>
            <w:tcW w:w="2971" w:type="dxa"/>
            <w:shd w:val="clear" w:color="auto" w:fill="auto"/>
          </w:tcPr>
          <w:p w:rsidR="003C1657" w:rsidRPr="00AE52C1" w:rsidRDefault="003C1657" w:rsidP="00E806E3">
            <w:pPr>
              <w:jc w:val="center"/>
              <w:rPr>
                <w:rFonts w:ascii="Times New Roman" w:hAnsi="Times New Roman"/>
                <w:sz w:val="20"/>
                <w:szCs w:val="20"/>
              </w:rPr>
            </w:pPr>
            <w:r w:rsidRPr="00AE52C1">
              <w:rPr>
                <w:rFonts w:ascii="Times New Roman" w:hAnsi="Times New Roman"/>
                <w:sz w:val="20"/>
                <w:szCs w:val="20"/>
              </w:rPr>
              <w:t>8,6%</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2017.</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34</w:t>
            </w:r>
          </w:p>
        </w:tc>
        <w:tc>
          <w:tcPr>
            <w:tcW w:w="213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498</w:t>
            </w:r>
          </w:p>
        </w:tc>
        <w:tc>
          <w:tcPr>
            <w:tcW w:w="2971" w:type="dxa"/>
            <w:shd w:val="clear" w:color="auto" w:fill="auto"/>
          </w:tcPr>
          <w:p w:rsidR="003C1657" w:rsidRPr="00AE52C1" w:rsidRDefault="003C1657" w:rsidP="00E806E3">
            <w:pPr>
              <w:jc w:val="center"/>
              <w:rPr>
                <w:rFonts w:ascii="Times New Roman" w:hAnsi="Times New Roman"/>
                <w:sz w:val="20"/>
                <w:szCs w:val="20"/>
              </w:rPr>
            </w:pPr>
            <w:r w:rsidRPr="00AE52C1">
              <w:rPr>
                <w:rFonts w:ascii="Times New Roman" w:hAnsi="Times New Roman"/>
                <w:sz w:val="20"/>
                <w:szCs w:val="20"/>
              </w:rPr>
              <w:t>6,8%</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2018.</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52</w:t>
            </w:r>
          </w:p>
        </w:tc>
        <w:tc>
          <w:tcPr>
            <w:tcW w:w="213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489</w:t>
            </w:r>
          </w:p>
        </w:tc>
        <w:tc>
          <w:tcPr>
            <w:tcW w:w="2971"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10,6%</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2019.</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56</w:t>
            </w:r>
          </w:p>
        </w:tc>
        <w:tc>
          <w:tcPr>
            <w:tcW w:w="213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492</w:t>
            </w:r>
          </w:p>
        </w:tc>
        <w:tc>
          <w:tcPr>
            <w:tcW w:w="2971"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11,4%</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2020.</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48</w:t>
            </w:r>
          </w:p>
        </w:tc>
        <w:tc>
          <w:tcPr>
            <w:tcW w:w="213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478</w:t>
            </w:r>
          </w:p>
        </w:tc>
        <w:tc>
          <w:tcPr>
            <w:tcW w:w="2971"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w:t>
            </w:r>
          </w:p>
        </w:tc>
      </w:tr>
      <w:tr w:rsidR="003C1657" w:rsidTr="0031301A">
        <w:tc>
          <w:tcPr>
            <w:tcW w:w="1129" w:type="dxa"/>
            <w:shd w:val="clear" w:color="auto" w:fill="C5E0B3"/>
          </w:tcPr>
          <w:p w:rsidR="003C1657" w:rsidRPr="00334FEC" w:rsidRDefault="003C1657" w:rsidP="009C6AA6">
            <w:pPr>
              <w:jc w:val="center"/>
              <w:rPr>
                <w:rFonts w:ascii="Times New Roman" w:hAnsi="Times New Roman"/>
                <w:sz w:val="20"/>
                <w:szCs w:val="20"/>
              </w:rPr>
            </w:pPr>
            <w:r>
              <w:rPr>
                <w:rFonts w:ascii="Times New Roman" w:hAnsi="Times New Roman"/>
                <w:sz w:val="20"/>
                <w:szCs w:val="20"/>
              </w:rPr>
              <w:t>2021.</w:t>
            </w:r>
          </w:p>
        </w:tc>
        <w:tc>
          <w:tcPr>
            <w:tcW w:w="283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45</w:t>
            </w:r>
          </w:p>
        </w:tc>
        <w:tc>
          <w:tcPr>
            <w:tcW w:w="213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506</w:t>
            </w:r>
          </w:p>
        </w:tc>
        <w:tc>
          <w:tcPr>
            <w:tcW w:w="2971"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8,9%</w:t>
            </w:r>
          </w:p>
        </w:tc>
      </w:tr>
    </w:tbl>
    <w:p w:rsidR="003C1657" w:rsidRPr="002A6F0A" w:rsidRDefault="003C1657" w:rsidP="003C1657">
      <w:pPr>
        <w:rPr>
          <w:rFonts w:ascii="Times New Roman" w:hAnsi="Times New Roman"/>
          <w:sz w:val="20"/>
          <w:szCs w:val="20"/>
        </w:rPr>
      </w:pPr>
      <w:r w:rsidRPr="002A6F0A">
        <w:rPr>
          <w:rFonts w:ascii="Times New Roman" w:hAnsi="Times New Roman"/>
          <w:sz w:val="20"/>
          <w:szCs w:val="20"/>
        </w:rPr>
        <w:t xml:space="preserve">Forrás: </w:t>
      </w:r>
      <w:r>
        <w:rPr>
          <w:rFonts w:ascii="Times New Roman" w:hAnsi="Times New Roman"/>
          <w:sz w:val="20"/>
          <w:szCs w:val="20"/>
        </w:rPr>
        <w:t>Helyi nyilvántartás</w:t>
      </w:r>
    </w:p>
    <w:p w:rsidR="003C1657" w:rsidRDefault="003C1657" w:rsidP="003C1657">
      <w:pPr>
        <w:pStyle w:val="NormlCalibri11"/>
        <w:pBdr>
          <w:top w:val="none" w:sz="0" w:space="0" w:color="auto"/>
          <w:left w:val="none" w:sz="0" w:space="0" w:color="auto"/>
          <w:bottom w:val="none" w:sz="0" w:space="0" w:color="auto"/>
          <w:right w:val="none" w:sz="0" w:space="0" w:color="auto"/>
        </w:pBdr>
      </w:pPr>
    </w:p>
    <w:p w:rsidR="00EF5ED4" w:rsidRDefault="00EF5ED4" w:rsidP="003C1657">
      <w:pPr>
        <w:pStyle w:val="NormlCalibri11"/>
        <w:pBdr>
          <w:top w:val="none" w:sz="0" w:space="0" w:color="auto"/>
          <w:left w:val="none" w:sz="0" w:space="0" w:color="auto"/>
          <w:bottom w:val="none" w:sz="0" w:space="0" w:color="auto"/>
          <w:right w:val="none" w:sz="0" w:space="0" w:color="auto"/>
        </w:pBdr>
      </w:pPr>
    </w:p>
    <w:p w:rsidR="00EF5ED4" w:rsidRDefault="00EF5ED4" w:rsidP="003C1657">
      <w:pPr>
        <w:pStyle w:val="NormlCalibri11"/>
        <w:pBdr>
          <w:top w:val="none" w:sz="0" w:space="0" w:color="auto"/>
          <w:left w:val="none" w:sz="0" w:space="0" w:color="auto"/>
          <w:bottom w:val="none" w:sz="0" w:space="0" w:color="auto"/>
          <w:right w:val="none" w:sz="0" w:space="0" w:color="auto"/>
        </w:pBdr>
      </w:pPr>
    </w:p>
    <w:p w:rsidR="00EF5ED4" w:rsidRDefault="00EF5ED4" w:rsidP="003C1657">
      <w:pPr>
        <w:pStyle w:val="NormlCalibri11"/>
        <w:pBdr>
          <w:top w:val="none" w:sz="0" w:space="0" w:color="auto"/>
          <w:left w:val="none" w:sz="0" w:space="0" w:color="auto"/>
          <w:bottom w:val="none" w:sz="0" w:space="0" w:color="auto"/>
          <w:right w:val="none" w:sz="0" w:space="0" w:color="auto"/>
        </w:pBdr>
      </w:pPr>
    </w:p>
    <w:p w:rsidR="00EF5ED4" w:rsidRPr="002A6F0A" w:rsidRDefault="00EF5ED4" w:rsidP="003C1657">
      <w:pPr>
        <w:pStyle w:val="NormlCalibri11"/>
        <w:pBdr>
          <w:top w:val="none" w:sz="0" w:space="0" w:color="auto"/>
          <w:left w:val="none" w:sz="0" w:space="0" w:color="auto"/>
          <w:bottom w:val="none" w:sz="0" w:space="0" w:color="auto"/>
          <w:right w:val="none" w:sz="0" w:space="0" w:color="auto"/>
        </w:pBdr>
      </w:pPr>
    </w:p>
    <w:p w:rsidR="003C1657" w:rsidRPr="001325CF" w:rsidRDefault="003C1657" w:rsidP="003C1657">
      <w:pPr>
        <w:rPr>
          <w:rFonts w:ascii="Times New Roman" w:hAnsi="Times New Roman"/>
          <w:b/>
          <w:sz w:val="20"/>
          <w:szCs w:val="20"/>
        </w:rPr>
      </w:pPr>
      <w:r w:rsidRPr="001325CF">
        <w:rPr>
          <w:rFonts w:ascii="Times New Roman" w:hAnsi="Times New Roman"/>
          <w:b/>
          <w:sz w:val="20"/>
          <w:szCs w:val="20"/>
        </w:rPr>
        <w:t>4.4 a) 2. számú táblázat - HH általános iskolai tanulók száma a nappali oktatásban</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816"/>
        <w:gridCol w:w="2807"/>
        <w:gridCol w:w="2590"/>
      </w:tblGrid>
      <w:tr w:rsidR="003C1657" w:rsidTr="0031301A">
        <w:tc>
          <w:tcPr>
            <w:tcW w:w="854" w:type="dxa"/>
            <w:shd w:val="clear" w:color="auto" w:fill="C5E0B3"/>
          </w:tcPr>
          <w:p w:rsidR="003C1657" w:rsidRPr="00334FEC" w:rsidRDefault="003C1657" w:rsidP="00E806E3">
            <w:pPr>
              <w:rPr>
                <w:rFonts w:ascii="Times New Roman" w:hAnsi="Times New Roman"/>
                <w:sz w:val="20"/>
                <w:szCs w:val="20"/>
              </w:rPr>
            </w:pPr>
            <w:r w:rsidRPr="00334FEC">
              <w:rPr>
                <w:rFonts w:ascii="Times New Roman" w:hAnsi="Times New Roman"/>
                <w:sz w:val="20"/>
                <w:szCs w:val="20"/>
              </w:rPr>
              <w:t>Év</w:t>
            </w:r>
          </w:p>
        </w:tc>
        <w:tc>
          <w:tcPr>
            <w:tcW w:w="2816"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Hátrányos helyzetű általános iskolai tanulók száma (fő)</w:t>
            </w:r>
          </w:p>
          <w:p w:rsidR="003C1657" w:rsidRPr="00334FEC" w:rsidRDefault="003C1657" w:rsidP="00E806E3">
            <w:pPr>
              <w:rPr>
                <w:rFonts w:ascii="Times New Roman" w:hAnsi="Times New Roman"/>
                <w:sz w:val="20"/>
                <w:szCs w:val="20"/>
              </w:rPr>
            </w:pPr>
          </w:p>
        </w:tc>
        <w:tc>
          <w:tcPr>
            <w:tcW w:w="2807"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Az általános iskolai tanulók száma a nappali oktatásban (fő)</w:t>
            </w:r>
          </w:p>
        </w:tc>
        <w:tc>
          <w:tcPr>
            <w:tcW w:w="2590"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Hátrányos helyzetű általános iskolai tanulók aránya az általános iskolai tanulókon belül (%)</w:t>
            </w:r>
          </w:p>
        </w:tc>
      </w:tr>
      <w:tr w:rsidR="003C1657" w:rsidTr="0031301A">
        <w:tc>
          <w:tcPr>
            <w:tcW w:w="854"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2016.</w:t>
            </w:r>
          </w:p>
        </w:tc>
        <w:tc>
          <w:tcPr>
            <w:tcW w:w="281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19</w:t>
            </w:r>
          </w:p>
        </w:tc>
        <w:tc>
          <w:tcPr>
            <w:tcW w:w="2807"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1055</w:t>
            </w:r>
          </w:p>
        </w:tc>
        <w:tc>
          <w:tcPr>
            <w:tcW w:w="2590"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10,8%</w:t>
            </w:r>
          </w:p>
        </w:tc>
      </w:tr>
      <w:tr w:rsidR="003C1657" w:rsidTr="0031301A">
        <w:tc>
          <w:tcPr>
            <w:tcW w:w="854"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2017.</w:t>
            </w:r>
          </w:p>
        </w:tc>
        <w:tc>
          <w:tcPr>
            <w:tcW w:w="281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14</w:t>
            </w:r>
          </w:p>
        </w:tc>
        <w:tc>
          <w:tcPr>
            <w:tcW w:w="280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1205</w:t>
            </w:r>
          </w:p>
        </w:tc>
        <w:tc>
          <w:tcPr>
            <w:tcW w:w="259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w:t>
            </w:r>
          </w:p>
        </w:tc>
      </w:tr>
      <w:tr w:rsidR="003C1657" w:rsidTr="0031301A">
        <w:tc>
          <w:tcPr>
            <w:tcW w:w="854"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2018.</w:t>
            </w:r>
          </w:p>
        </w:tc>
        <w:tc>
          <w:tcPr>
            <w:tcW w:w="281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16</w:t>
            </w:r>
          </w:p>
        </w:tc>
        <w:tc>
          <w:tcPr>
            <w:tcW w:w="280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1010</w:t>
            </w:r>
          </w:p>
        </w:tc>
        <w:tc>
          <w:tcPr>
            <w:tcW w:w="259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9%</w:t>
            </w:r>
          </w:p>
        </w:tc>
      </w:tr>
      <w:tr w:rsidR="003C1657" w:rsidTr="0031301A">
        <w:tc>
          <w:tcPr>
            <w:tcW w:w="854"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2019.</w:t>
            </w:r>
          </w:p>
        </w:tc>
        <w:tc>
          <w:tcPr>
            <w:tcW w:w="281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12</w:t>
            </w:r>
          </w:p>
        </w:tc>
        <w:tc>
          <w:tcPr>
            <w:tcW w:w="2807"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952</w:t>
            </w:r>
          </w:p>
        </w:tc>
        <w:tc>
          <w:tcPr>
            <w:tcW w:w="2590"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6,9%</w:t>
            </w:r>
          </w:p>
        </w:tc>
      </w:tr>
      <w:tr w:rsidR="003C1657" w:rsidTr="0031301A">
        <w:tc>
          <w:tcPr>
            <w:tcW w:w="854" w:type="dxa"/>
            <w:tcBorders>
              <w:bottom w:val="single" w:sz="4" w:space="0" w:color="auto"/>
            </w:tcBorders>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2020.</w:t>
            </w:r>
          </w:p>
        </w:tc>
        <w:tc>
          <w:tcPr>
            <w:tcW w:w="2816" w:type="dxa"/>
            <w:tcBorders>
              <w:bottom w:val="single" w:sz="4" w:space="0" w:color="auto"/>
            </w:tcBorders>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7</w:t>
            </w:r>
          </w:p>
        </w:tc>
        <w:tc>
          <w:tcPr>
            <w:tcW w:w="2807" w:type="dxa"/>
            <w:tcBorders>
              <w:bottom w:val="single" w:sz="4" w:space="0" w:color="auto"/>
            </w:tcBorders>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940</w:t>
            </w:r>
          </w:p>
        </w:tc>
        <w:tc>
          <w:tcPr>
            <w:tcW w:w="2590" w:type="dxa"/>
            <w:tcBorders>
              <w:bottom w:val="single" w:sz="4" w:space="0" w:color="auto"/>
            </w:tcBorders>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7,3%</w:t>
            </w:r>
          </w:p>
        </w:tc>
      </w:tr>
      <w:tr w:rsidR="003C1657" w:rsidTr="0031301A">
        <w:tc>
          <w:tcPr>
            <w:tcW w:w="854" w:type="dxa"/>
            <w:tcBorders>
              <w:top w:val="single" w:sz="4" w:space="0" w:color="auto"/>
              <w:left w:val="single" w:sz="4" w:space="0" w:color="auto"/>
              <w:bottom w:val="single" w:sz="4" w:space="0" w:color="auto"/>
              <w:right w:val="single" w:sz="4" w:space="0" w:color="auto"/>
            </w:tcBorders>
            <w:shd w:val="clear" w:color="auto" w:fill="C5E0B3"/>
          </w:tcPr>
          <w:p w:rsidR="003C1657" w:rsidRPr="0075200B" w:rsidRDefault="003C1657" w:rsidP="009C6AA6">
            <w:pPr>
              <w:jc w:val="center"/>
              <w:rPr>
                <w:rFonts w:ascii="Times New Roman" w:hAnsi="Times New Roman"/>
                <w:sz w:val="20"/>
                <w:szCs w:val="20"/>
              </w:rPr>
            </w:pPr>
            <w:r w:rsidRPr="0075200B">
              <w:rPr>
                <w:rFonts w:ascii="Times New Roman" w:hAnsi="Times New Roman"/>
                <w:sz w:val="20"/>
                <w:szCs w:val="20"/>
              </w:rPr>
              <w:t>2021.</w:t>
            </w:r>
          </w:p>
        </w:tc>
        <w:tc>
          <w:tcPr>
            <w:tcW w:w="2816" w:type="dxa"/>
            <w:tcBorders>
              <w:top w:val="single" w:sz="4" w:space="0" w:color="auto"/>
              <w:left w:val="single" w:sz="4" w:space="0" w:color="auto"/>
              <w:bottom w:val="single" w:sz="4" w:space="0" w:color="auto"/>
              <w:right w:val="single" w:sz="4" w:space="0" w:color="auto"/>
            </w:tcBorders>
            <w:shd w:val="clear" w:color="auto" w:fill="auto"/>
          </w:tcPr>
          <w:p w:rsidR="003C1657" w:rsidRPr="0075200B" w:rsidRDefault="003C1657" w:rsidP="00E806E3">
            <w:pPr>
              <w:jc w:val="center"/>
              <w:rPr>
                <w:rFonts w:ascii="Times New Roman" w:hAnsi="Times New Roman"/>
                <w:b/>
                <w:sz w:val="20"/>
                <w:szCs w:val="20"/>
              </w:rPr>
            </w:pPr>
            <w:r w:rsidRPr="0075200B">
              <w:rPr>
                <w:rFonts w:ascii="Times New Roman" w:hAnsi="Times New Roman"/>
                <w:b/>
                <w:sz w:val="20"/>
                <w:szCs w:val="20"/>
              </w:rPr>
              <w:t>8</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1035</w:t>
            </w:r>
          </w:p>
        </w:tc>
        <w:tc>
          <w:tcPr>
            <w:tcW w:w="2590" w:type="dxa"/>
            <w:tcBorders>
              <w:top w:val="single" w:sz="4" w:space="0" w:color="auto"/>
              <w:left w:val="single" w:sz="4" w:space="0" w:color="auto"/>
              <w:bottom w:val="single" w:sz="4" w:space="0" w:color="auto"/>
              <w:right w:val="single" w:sz="4" w:space="0" w:color="auto"/>
            </w:tcBorders>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7,5%</w:t>
            </w:r>
          </w:p>
        </w:tc>
      </w:tr>
    </w:tbl>
    <w:p w:rsidR="003C1657" w:rsidRPr="002A6F0A" w:rsidRDefault="003C1657" w:rsidP="003C1657">
      <w:pPr>
        <w:rPr>
          <w:rFonts w:ascii="Times New Roman" w:hAnsi="Times New Roman"/>
          <w:sz w:val="20"/>
          <w:szCs w:val="20"/>
        </w:rPr>
      </w:pPr>
      <w:r w:rsidRPr="002A6F0A">
        <w:rPr>
          <w:rFonts w:ascii="Times New Roman" w:hAnsi="Times New Roman"/>
          <w:sz w:val="20"/>
          <w:szCs w:val="20"/>
        </w:rPr>
        <w:t xml:space="preserve">Forrás: </w:t>
      </w:r>
      <w:r>
        <w:rPr>
          <w:rFonts w:ascii="Times New Roman" w:hAnsi="Times New Roman"/>
          <w:sz w:val="20"/>
          <w:szCs w:val="20"/>
        </w:rPr>
        <w:t>Helyi nyilvántartás</w:t>
      </w:r>
    </w:p>
    <w:p w:rsidR="003C1657" w:rsidRPr="002A6F0A" w:rsidRDefault="003C1657" w:rsidP="003C1657">
      <w:pPr>
        <w:pStyle w:val="NormlCalibri11"/>
        <w:pBdr>
          <w:top w:val="none" w:sz="0" w:space="0" w:color="auto"/>
          <w:left w:val="none" w:sz="0" w:space="0" w:color="auto"/>
          <w:bottom w:val="none" w:sz="0" w:space="0" w:color="auto"/>
          <w:right w:val="none" w:sz="0" w:space="0" w:color="auto"/>
        </w:pBdr>
      </w:pPr>
    </w:p>
    <w:p w:rsidR="003C1657" w:rsidRPr="001325CF" w:rsidRDefault="003C1657" w:rsidP="003C1657">
      <w:pPr>
        <w:rPr>
          <w:rFonts w:ascii="Times New Roman" w:hAnsi="Times New Roman"/>
          <w:b/>
          <w:sz w:val="20"/>
          <w:szCs w:val="20"/>
        </w:rPr>
      </w:pPr>
      <w:r w:rsidRPr="001325CF">
        <w:rPr>
          <w:rFonts w:ascii="Times New Roman" w:hAnsi="Times New Roman"/>
          <w:b/>
          <w:sz w:val="20"/>
          <w:szCs w:val="20"/>
        </w:rPr>
        <w:t>4.4 a) 3. számú táblázat - Hátrányos és halmozottan hátrányos helyzetű gimnáziumi, szakközépiskolai, szakiskolai és készségfejlesztő iskolai tanulók száma a nappali oktatásban, arányuk a tanulókon belül:</w:t>
      </w:r>
    </w:p>
    <w:tbl>
      <w:tblPr>
        <w:tblW w:w="0" w:type="auto"/>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849"/>
        <w:gridCol w:w="2126"/>
        <w:gridCol w:w="2121"/>
      </w:tblGrid>
      <w:tr w:rsidR="003C1657" w:rsidTr="0031301A">
        <w:tc>
          <w:tcPr>
            <w:tcW w:w="840" w:type="dxa"/>
            <w:shd w:val="clear" w:color="auto" w:fill="C5E0B3"/>
          </w:tcPr>
          <w:p w:rsidR="009C6AA6" w:rsidRDefault="009C6AA6" w:rsidP="009C6AA6">
            <w:pPr>
              <w:jc w:val="center"/>
              <w:rPr>
                <w:rFonts w:ascii="Times New Roman" w:hAnsi="Times New Roman"/>
                <w:sz w:val="20"/>
                <w:szCs w:val="20"/>
              </w:rPr>
            </w:pPr>
          </w:p>
          <w:p w:rsidR="009C6AA6" w:rsidRDefault="009C6AA6" w:rsidP="009C6AA6">
            <w:pPr>
              <w:jc w:val="center"/>
              <w:rPr>
                <w:rFonts w:ascii="Times New Roman" w:hAnsi="Times New Roman"/>
                <w:sz w:val="20"/>
                <w:szCs w:val="20"/>
              </w:rPr>
            </w:pPr>
          </w:p>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Év</w:t>
            </w:r>
          </w:p>
        </w:tc>
        <w:tc>
          <w:tcPr>
            <w:tcW w:w="1849"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Hátrányos és halmozottan hátrányos helyzetű gimnáziumi tanulók (fő)</w:t>
            </w:r>
          </w:p>
        </w:tc>
        <w:tc>
          <w:tcPr>
            <w:tcW w:w="2126"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 xml:space="preserve">Hátrányos és halmozottan hátrányos helyzetű </w:t>
            </w:r>
            <w:r>
              <w:rPr>
                <w:rFonts w:ascii="Times New Roman" w:hAnsi="Times New Roman"/>
                <w:sz w:val="20"/>
                <w:szCs w:val="20"/>
              </w:rPr>
              <w:t>középiskolai tanulmányokat folytató</w:t>
            </w:r>
            <w:r w:rsidRPr="00334FEC">
              <w:rPr>
                <w:rFonts w:ascii="Times New Roman" w:hAnsi="Times New Roman"/>
                <w:sz w:val="20"/>
                <w:szCs w:val="20"/>
              </w:rPr>
              <w:t xml:space="preserve"> tanulók </w:t>
            </w:r>
            <w:r>
              <w:rPr>
                <w:rFonts w:ascii="Times New Roman" w:hAnsi="Times New Roman"/>
                <w:sz w:val="20"/>
                <w:szCs w:val="20"/>
              </w:rPr>
              <w:t>száma (fő)</w:t>
            </w:r>
          </w:p>
        </w:tc>
        <w:tc>
          <w:tcPr>
            <w:tcW w:w="2121" w:type="dxa"/>
            <w:shd w:val="clear" w:color="auto" w:fill="C5E0B3"/>
          </w:tcPr>
          <w:p w:rsidR="003C1657" w:rsidRPr="00334FEC" w:rsidRDefault="003C1657" w:rsidP="00E806E3">
            <w:pPr>
              <w:rPr>
                <w:rFonts w:ascii="Times New Roman" w:hAnsi="Times New Roman"/>
                <w:sz w:val="20"/>
                <w:szCs w:val="20"/>
              </w:rPr>
            </w:pPr>
            <w:r w:rsidRPr="00334FEC">
              <w:rPr>
                <w:rFonts w:ascii="Times New Roman" w:hAnsi="Times New Roman"/>
                <w:sz w:val="20"/>
                <w:szCs w:val="20"/>
              </w:rPr>
              <w:t xml:space="preserve">Hátrányos és halmozottan hátrányos helyzetű </w:t>
            </w:r>
            <w:r>
              <w:rPr>
                <w:rFonts w:ascii="Times New Roman" w:hAnsi="Times New Roman"/>
                <w:sz w:val="20"/>
                <w:szCs w:val="20"/>
              </w:rPr>
              <w:t>középiskolai</w:t>
            </w:r>
            <w:r w:rsidRPr="00334FEC">
              <w:rPr>
                <w:rFonts w:ascii="Times New Roman" w:hAnsi="Times New Roman"/>
                <w:sz w:val="20"/>
                <w:szCs w:val="20"/>
              </w:rPr>
              <w:t xml:space="preserve"> tanulók aránya </w:t>
            </w:r>
            <w:r>
              <w:rPr>
                <w:rFonts w:ascii="Times New Roman" w:hAnsi="Times New Roman"/>
                <w:sz w:val="20"/>
                <w:szCs w:val="20"/>
              </w:rPr>
              <w:t xml:space="preserve">a középiskolai tanulókon belül </w:t>
            </w:r>
            <w:r w:rsidRPr="00334FEC">
              <w:rPr>
                <w:rFonts w:ascii="Times New Roman" w:hAnsi="Times New Roman"/>
                <w:sz w:val="20"/>
                <w:szCs w:val="20"/>
              </w:rPr>
              <w:t>(%)</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2016.</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19</w:t>
            </w:r>
          </w:p>
        </w:tc>
        <w:tc>
          <w:tcPr>
            <w:tcW w:w="2126"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1168</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1,6%</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2017.</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14</w:t>
            </w:r>
          </w:p>
        </w:tc>
        <w:tc>
          <w:tcPr>
            <w:tcW w:w="212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1205</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1,16%</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2018.</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16</w:t>
            </w:r>
          </w:p>
        </w:tc>
        <w:tc>
          <w:tcPr>
            <w:tcW w:w="212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1010</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1,58%</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2019.</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12</w:t>
            </w:r>
          </w:p>
        </w:tc>
        <w:tc>
          <w:tcPr>
            <w:tcW w:w="212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952</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1,26%</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2020.</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7</w:t>
            </w:r>
          </w:p>
        </w:tc>
        <w:tc>
          <w:tcPr>
            <w:tcW w:w="212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940</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0,74%</w:t>
            </w:r>
          </w:p>
        </w:tc>
      </w:tr>
      <w:tr w:rsidR="003C1657" w:rsidTr="0031301A">
        <w:tc>
          <w:tcPr>
            <w:tcW w:w="840" w:type="dxa"/>
            <w:shd w:val="clear" w:color="auto" w:fill="C5E0B3"/>
          </w:tcPr>
          <w:p w:rsidR="003C1657" w:rsidRPr="00334FEC" w:rsidRDefault="003C1657" w:rsidP="009C6AA6">
            <w:pPr>
              <w:jc w:val="center"/>
              <w:rPr>
                <w:rFonts w:ascii="Times New Roman" w:hAnsi="Times New Roman"/>
                <w:sz w:val="20"/>
                <w:szCs w:val="20"/>
              </w:rPr>
            </w:pPr>
            <w:r>
              <w:rPr>
                <w:rFonts w:ascii="Times New Roman" w:hAnsi="Times New Roman"/>
                <w:sz w:val="20"/>
                <w:szCs w:val="20"/>
              </w:rPr>
              <w:t>2021.</w:t>
            </w:r>
          </w:p>
        </w:tc>
        <w:tc>
          <w:tcPr>
            <w:tcW w:w="1849"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8</w:t>
            </w:r>
          </w:p>
        </w:tc>
        <w:tc>
          <w:tcPr>
            <w:tcW w:w="2126" w:type="dxa"/>
            <w:shd w:val="clear" w:color="auto" w:fill="auto"/>
          </w:tcPr>
          <w:p w:rsidR="003C1657" w:rsidRPr="001325CF" w:rsidRDefault="003C1657" w:rsidP="00E806E3">
            <w:pPr>
              <w:jc w:val="center"/>
              <w:rPr>
                <w:rFonts w:ascii="Times New Roman" w:hAnsi="Times New Roman"/>
                <w:sz w:val="20"/>
                <w:szCs w:val="20"/>
              </w:rPr>
            </w:pPr>
            <w:r w:rsidRPr="001325CF">
              <w:rPr>
                <w:rFonts w:ascii="Times New Roman" w:hAnsi="Times New Roman"/>
                <w:sz w:val="20"/>
                <w:szCs w:val="20"/>
              </w:rPr>
              <w:t>1035</w:t>
            </w:r>
          </w:p>
        </w:tc>
        <w:tc>
          <w:tcPr>
            <w:tcW w:w="2121" w:type="dxa"/>
            <w:shd w:val="clear" w:color="auto" w:fill="auto"/>
          </w:tcPr>
          <w:p w:rsidR="003C1657" w:rsidRPr="001325CF" w:rsidRDefault="003C1657" w:rsidP="00E806E3">
            <w:pPr>
              <w:jc w:val="center"/>
              <w:rPr>
                <w:rFonts w:ascii="Times New Roman" w:hAnsi="Times New Roman"/>
                <w:sz w:val="20"/>
                <w:szCs w:val="20"/>
              </w:rPr>
            </w:pPr>
            <w:r>
              <w:rPr>
                <w:rFonts w:ascii="Times New Roman" w:hAnsi="Times New Roman"/>
                <w:sz w:val="20"/>
                <w:szCs w:val="20"/>
              </w:rPr>
              <w:t>0,77%</w:t>
            </w:r>
          </w:p>
        </w:tc>
      </w:tr>
    </w:tbl>
    <w:p w:rsidR="003C1657" w:rsidRPr="001325CF" w:rsidRDefault="003C1657" w:rsidP="00E702EA">
      <w:pPr>
        <w:ind w:left="709" w:firstLine="709"/>
        <w:rPr>
          <w:rFonts w:ascii="Times New Roman" w:hAnsi="Times New Roman"/>
          <w:sz w:val="20"/>
          <w:szCs w:val="20"/>
        </w:rPr>
      </w:pPr>
      <w:r>
        <w:rPr>
          <w:rFonts w:ascii="Times New Roman" w:hAnsi="Times New Roman"/>
          <w:sz w:val="20"/>
          <w:szCs w:val="20"/>
        </w:rPr>
        <w:t>Forrás: Helyi nyilvántartás</w:t>
      </w:r>
    </w:p>
    <w:p w:rsidR="003C1657" w:rsidRPr="003C1657" w:rsidRDefault="003C1657" w:rsidP="003C1657">
      <w:pPr>
        <w:rPr>
          <w:rFonts w:ascii="Times New Roman" w:hAnsi="Times New Roman"/>
          <w:b/>
          <w:color w:val="000000"/>
          <w:sz w:val="20"/>
          <w:szCs w:val="20"/>
        </w:rPr>
      </w:pPr>
      <w:r w:rsidRPr="003C1657">
        <w:rPr>
          <w:rFonts w:ascii="Times New Roman" w:hAnsi="Times New Roman"/>
          <w:b/>
          <w:color w:val="000000"/>
          <w:sz w:val="20"/>
          <w:szCs w:val="20"/>
        </w:rPr>
        <w:t>4.4 a) 4. számú táblázat - Megállapított hátrányos és halmozottan hátrányos helyzete és nagykorúvá vált gyermekek száma:</w:t>
      </w:r>
    </w:p>
    <w:tbl>
      <w:tblPr>
        <w:tblW w:w="0" w:type="auto"/>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122"/>
        <w:gridCol w:w="3106"/>
      </w:tblGrid>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Év</w:t>
            </w:r>
          </w:p>
        </w:tc>
        <w:tc>
          <w:tcPr>
            <w:tcW w:w="3122"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HH (fő)</w:t>
            </w:r>
          </w:p>
        </w:tc>
        <w:tc>
          <w:tcPr>
            <w:tcW w:w="3106" w:type="dxa"/>
            <w:shd w:val="clear" w:color="auto" w:fill="C5E0B3"/>
          </w:tcPr>
          <w:p w:rsidR="003C1657" w:rsidRPr="00334FEC" w:rsidRDefault="003C1657" w:rsidP="00E806E3">
            <w:pPr>
              <w:jc w:val="center"/>
              <w:rPr>
                <w:rFonts w:ascii="Times New Roman" w:hAnsi="Times New Roman"/>
                <w:sz w:val="20"/>
                <w:szCs w:val="20"/>
              </w:rPr>
            </w:pPr>
            <w:r w:rsidRPr="00334FEC">
              <w:rPr>
                <w:rFonts w:ascii="Times New Roman" w:hAnsi="Times New Roman"/>
                <w:sz w:val="20"/>
                <w:szCs w:val="20"/>
              </w:rPr>
              <w:t>HHH (fő)</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2016.</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56</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186</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2017.</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63</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148</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2018.</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70</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143</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2019.</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64</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136</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sidRPr="00334FEC">
              <w:rPr>
                <w:rFonts w:ascii="Times New Roman" w:hAnsi="Times New Roman"/>
                <w:sz w:val="20"/>
                <w:szCs w:val="20"/>
              </w:rPr>
              <w:t>2020.</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65</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122</w:t>
            </w:r>
          </w:p>
        </w:tc>
      </w:tr>
      <w:tr w:rsidR="003C1657" w:rsidTr="0031301A">
        <w:tc>
          <w:tcPr>
            <w:tcW w:w="836" w:type="dxa"/>
            <w:shd w:val="clear" w:color="auto" w:fill="C5E0B3"/>
          </w:tcPr>
          <w:p w:rsidR="003C1657" w:rsidRPr="00334FEC" w:rsidRDefault="003C1657" w:rsidP="009C6AA6">
            <w:pPr>
              <w:jc w:val="center"/>
              <w:rPr>
                <w:rFonts w:ascii="Times New Roman" w:hAnsi="Times New Roman"/>
                <w:sz w:val="20"/>
                <w:szCs w:val="20"/>
              </w:rPr>
            </w:pPr>
            <w:r>
              <w:rPr>
                <w:rFonts w:ascii="Times New Roman" w:hAnsi="Times New Roman"/>
                <w:sz w:val="20"/>
                <w:szCs w:val="20"/>
              </w:rPr>
              <w:t>2021.</w:t>
            </w:r>
          </w:p>
        </w:tc>
        <w:tc>
          <w:tcPr>
            <w:tcW w:w="3122"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72</w:t>
            </w:r>
          </w:p>
        </w:tc>
        <w:tc>
          <w:tcPr>
            <w:tcW w:w="3106" w:type="dxa"/>
            <w:shd w:val="clear" w:color="auto" w:fill="auto"/>
          </w:tcPr>
          <w:p w:rsidR="003C1657" w:rsidRPr="003C1657" w:rsidRDefault="003C1657" w:rsidP="00E806E3">
            <w:pPr>
              <w:jc w:val="center"/>
              <w:rPr>
                <w:rFonts w:ascii="Times New Roman" w:hAnsi="Times New Roman"/>
                <w:color w:val="000000"/>
                <w:sz w:val="20"/>
                <w:szCs w:val="20"/>
              </w:rPr>
            </w:pPr>
            <w:r w:rsidRPr="003C1657">
              <w:rPr>
                <w:rFonts w:ascii="Times New Roman" w:hAnsi="Times New Roman"/>
                <w:color w:val="000000"/>
                <w:sz w:val="20"/>
                <w:szCs w:val="20"/>
              </w:rPr>
              <w:t>117</w:t>
            </w:r>
          </w:p>
        </w:tc>
      </w:tr>
    </w:tbl>
    <w:p w:rsidR="003C1657" w:rsidRPr="001325CF" w:rsidRDefault="003C1657" w:rsidP="00DA289C">
      <w:pPr>
        <w:ind w:left="218" w:firstLine="709"/>
        <w:rPr>
          <w:rFonts w:ascii="Times New Roman" w:hAnsi="Times New Roman"/>
          <w:sz w:val="20"/>
          <w:szCs w:val="20"/>
        </w:rPr>
      </w:pPr>
      <w:r>
        <w:rPr>
          <w:rFonts w:ascii="Times New Roman" w:hAnsi="Times New Roman"/>
          <w:sz w:val="20"/>
          <w:szCs w:val="20"/>
        </w:rPr>
        <w:t>Forrás: Helyi nyilvántartás</w:t>
      </w:r>
    </w:p>
    <w:p w:rsidR="003C1657" w:rsidRDefault="003C1657" w:rsidP="003C1657">
      <w:pPr>
        <w:rPr>
          <w:rFonts w:ascii="Times New Roman" w:hAnsi="Times New Roman"/>
          <w:sz w:val="24"/>
        </w:rPr>
      </w:pPr>
    </w:p>
    <w:p w:rsidR="003C1657" w:rsidRPr="00CB59E1" w:rsidRDefault="003C1657" w:rsidP="00CC1D95">
      <w:pPr>
        <w:ind w:left="993" w:hanging="426"/>
        <w:rPr>
          <w:rFonts w:ascii="Times New Roman" w:hAnsi="Times New Roman"/>
          <w:sz w:val="24"/>
        </w:rPr>
      </w:pPr>
    </w:p>
    <w:p w:rsidR="00106767" w:rsidRDefault="00106767" w:rsidP="0031301A">
      <w:pPr>
        <w:numPr>
          <w:ilvl w:val="0"/>
          <w:numId w:val="1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a közneveléshez kapcsolódó kiegészítő szolgáltatások (pl. iskolára/óvodára jutó gyógypedagógusok, iskolapszichológusok száma stb.)</w:t>
      </w:r>
    </w:p>
    <w:p w:rsidR="00106767" w:rsidRDefault="00106767" w:rsidP="001035E9">
      <w:pPr>
        <w:rPr>
          <w:rFonts w:ascii="Times New Roman" w:hAnsi="Times New Roman"/>
          <w:sz w:val="24"/>
        </w:rPr>
      </w:pPr>
    </w:p>
    <w:p w:rsidR="0050557E" w:rsidRPr="00E806E3" w:rsidRDefault="0050557E" w:rsidP="0050557E">
      <w:pPr>
        <w:rPr>
          <w:rFonts w:ascii="Times New Roman" w:hAnsi="Times New Roman"/>
          <w:color w:val="000000"/>
          <w:sz w:val="24"/>
        </w:rPr>
      </w:pPr>
      <w:r w:rsidRPr="00E806E3">
        <w:rPr>
          <w:rFonts w:ascii="Times New Roman" w:hAnsi="Times New Roman"/>
          <w:color w:val="000000"/>
          <w:sz w:val="24"/>
        </w:rPr>
        <w:t>A törvényi előírásoknak megfelelő létszámmal működnek a város intézményei. Esetleges forrástöbblet esetén szakemberek létszámának növelése biztosítható.</w:t>
      </w:r>
      <w:r w:rsidRPr="00E806E3">
        <w:rPr>
          <w:rFonts w:ascii="Times New Roman" w:hAnsi="Times New Roman"/>
          <w:color w:val="000000"/>
          <w:sz w:val="24"/>
        </w:rPr>
        <w:br/>
        <w:t xml:space="preserve">Jelzéssel élünk a fenntartók felé, ha szükségét látjuk bizonyos területek ellátására. </w:t>
      </w:r>
    </w:p>
    <w:p w:rsidR="0050557E" w:rsidRPr="00E806E3" w:rsidRDefault="0050557E" w:rsidP="0050557E">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color w:val="000000"/>
          <w:sz w:val="24"/>
        </w:rPr>
      </w:pPr>
      <w:r w:rsidRPr="00E806E3">
        <w:rPr>
          <w:rStyle w:val="markedcontent"/>
          <w:rFonts w:ascii="Times New Roman" w:hAnsi="Times New Roman"/>
          <w:color w:val="000000"/>
          <w:sz w:val="24"/>
        </w:rPr>
        <w:t>Az óvoda nevelő intézmény, s mint ilyen a gyermeki személyiség kibontakoztatására, nevelésére,</w:t>
      </w:r>
      <w:r w:rsidRPr="00E806E3">
        <w:rPr>
          <w:rFonts w:ascii="Times New Roman" w:hAnsi="Times New Roman"/>
          <w:color w:val="000000"/>
          <w:sz w:val="24"/>
        </w:rPr>
        <w:br/>
      </w:r>
      <w:r w:rsidRPr="00E806E3">
        <w:rPr>
          <w:rStyle w:val="markedcontent"/>
          <w:rFonts w:ascii="Times New Roman" w:hAnsi="Times New Roman"/>
          <w:color w:val="000000"/>
          <w:sz w:val="24"/>
        </w:rPr>
        <w:t>fejlesztésére törekszik. Az óvodában kialakított hagyományok jelentősen szolgálják a közösséggé</w:t>
      </w:r>
      <w:r w:rsidRPr="00E806E3">
        <w:rPr>
          <w:rFonts w:ascii="Times New Roman" w:hAnsi="Times New Roman"/>
          <w:color w:val="000000"/>
          <w:sz w:val="24"/>
        </w:rPr>
        <w:br/>
      </w:r>
      <w:r w:rsidRPr="00E806E3">
        <w:rPr>
          <w:rStyle w:val="markedcontent"/>
          <w:rFonts w:ascii="Times New Roman" w:hAnsi="Times New Roman"/>
          <w:color w:val="000000"/>
          <w:sz w:val="24"/>
        </w:rPr>
        <w:t xml:space="preserve">formálódást és a tartalmas közösségi életet. Nagyon fontos, hogy az óvodapedagógusok minden gyermek képességét önmagához – a saját lehetőségeihez – viszonyítva igyekezzen fejleszteni. A részképességek fejlődésében elmaradott gyermekek felzárkóztatása, illetve fejlesztése lényeges kérdés már óvodai korban is. </w:t>
      </w:r>
    </w:p>
    <w:p w:rsidR="0050557E" w:rsidRPr="00E806E3" w:rsidRDefault="0050557E" w:rsidP="0050557E">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color w:val="000000"/>
          <w:sz w:val="24"/>
        </w:rPr>
      </w:pPr>
      <w:r w:rsidRPr="00E806E3">
        <w:rPr>
          <w:rStyle w:val="markedcontent"/>
          <w:rFonts w:ascii="Times New Roman" w:hAnsi="Times New Roman"/>
          <w:color w:val="000000"/>
          <w:sz w:val="24"/>
        </w:rPr>
        <w:lastRenderedPageBreak/>
        <w:t>A hátrányos és halmozottan hátrányos helyzetű gyermekek esetében fontos, hogy az óvodában eltöltött idő élményekkel teli és programokban gazdag legyen.</w:t>
      </w:r>
      <w:r w:rsidR="004577CB" w:rsidRPr="00E806E3">
        <w:rPr>
          <w:rStyle w:val="markedcontent"/>
          <w:rFonts w:ascii="Times New Roman" w:hAnsi="Times New Roman"/>
          <w:color w:val="000000"/>
          <w:sz w:val="24"/>
        </w:rPr>
        <w:t xml:space="preserve"> </w:t>
      </w:r>
      <w:r w:rsidRPr="00E806E3">
        <w:rPr>
          <w:rStyle w:val="markedcontent"/>
          <w:rFonts w:ascii="Times New Roman" w:hAnsi="Times New Roman"/>
          <w:color w:val="000000"/>
          <w:sz w:val="24"/>
        </w:rPr>
        <w:t>Ezek a gyermekek sokszor ingerszegény környezetben élnek, ezért szükséges a látáskör szélesítése,</w:t>
      </w:r>
      <w:r w:rsidR="004577CB" w:rsidRPr="00E806E3">
        <w:rPr>
          <w:rStyle w:val="markedcontent"/>
          <w:rFonts w:ascii="Times New Roman" w:hAnsi="Times New Roman"/>
          <w:color w:val="000000"/>
          <w:sz w:val="24"/>
        </w:rPr>
        <w:t xml:space="preserve"> </w:t>
      </w:r>
      <w:r w:rsidRPr="00E806E3">
        <w:rPr>
          <w:rStyle w:val="markedcontent"/>
          <w:rFonts w:ascii="Times New Roman" w:hAnsi="Times New Roman"/>
          <w:color w:val="000000"/>
          <w:sz w:val="24"/>
        </w:rPr>
        <w:t>valamint a kulturális programokhoz való hozzáférés esélyének növelése. Az óvodában a játékos</w:t>
      </w:r>
      <w:r w:rsidR="004577CB" w:rsidRPr="00E806E3">
        <w:rPr>
          <w:rStyle w:val="markedcontent"/>
          <w:rFonts w:ascii="Times New Roman" w:hAnsi="Times New Roman"/>
          <w:color w:val="000000"/>
          <w:sz w:val="24"/>
        </w:rPr>
        <w:t xml:space="preserve"> </w:t>
      </w:r>
      <w:r w:rsidRPr="00E806E3">
        <w:rPr>
          <w:rStyle w:val="markedcontent"/>
          <w:rFonts w:ascii="Times New Roman" w:hAnsi="Times New Roman"/>
          <w:color w:val="000000"/>
          <w:sz w:val="24"/>
        </w:rPr>
        <w:t>tanulásban való önkéntes részvétel, esélyt jelenthet a további fejlődésre.</w:t>
      </w:r>
    </w:p>
    <w:p w:rsidR="0050557E" w:rsidRDefault="0050557E" w:rsidP="009C6AA6">
      <w:pPr>
        <w:rPr>
          <w:rFonts w:ascii="Times New Roman" w:hAnsi="Times New Roman"/>
          <w:sz w:val="24"/>
        </w:rPr>
      </w:pPr>
    </w:p>
    <w:p w:rsidR="009C6AA6" w:rsidRPr="00E03B0C" w:rsidRDefault="009C6AA6" w:rsidP="009C6AA6">
      <w:pPr>
        <w:ind w:left="709" w:firstLine="709"/>
        <w:rPr>
          <w:rFonts w:ascii="Times New Roman" w:hAnsi="Times New Roman"/>
          <w:color w:val="000000"/>
          <w:szCs w:val="22"/>
        </w:rPr>
      </w:pPr>
      <w:r w:rsidRPr="00E03B0C">
        <w:rPr>
          <w:rFonts w:ascii="Times New Roman" w:hAnsi="Times New Roman"/>
          <w:b/>
          <w:bCs/>
          <w:color w:val="000000"/>
          <w:szCs w:val="22"/>
        </w:rPr>
        <w:t>4.4.1.</w:t>
      </w:r>
      <w:r w:rsidR="00275A5D" w:rsidRPr="00E03B0C">
        <w:rPr>
          <w:rFonts w:ascii="Times New Roman" w:hAnsi="Times New Roman"/>
          <w:b/>
          <w:bCs/>
          <w:color w:val="000000"/>
          <w:szCs w:val="22"/>
        </w:rPr>
        <w:t xml:space="preserve"> a)</w:t>
      </w:r>
      <w:r w:rsidRPr="00E03B0C">
        <w:rPr>
          <w:rFonts w:ascii="Times New Roman" w:hAnsi="Times New Roman"/>
          <w:b/>
          <w:bCs/>
          <w:color w:val="000000"/>
          <w:szCs w:val="22"/>
        </w:rPr>
        <w:t xml:space="preserve"> számú táblázat - Óvodai nevelés adatai</w:t>
      </w:r>
    </w:p>
    <w:tbl>
      <w:tblPr>
        <w:tblW w:w="6480" w:type="dxa"/>
        <w:tblInd w:w="1437" w:type="dxa"/>
        <w:tblCellMar>
          <w:left w:w="70" w:type="dxa"/>
          <w:right w:w="70" w:type="dxa"/>
        </w:tblCellMar>
        <w:tblLook w:val="04A0" w:firstRow="1" w:lastRow="0" w:firstColumn="1" w:lastColumn="0" w:noHBand="0" w:noVBand="1"/>
      </w:tblPr>
      <w:tblGrid>
        <w:gridCol w:w="4180"/>
        <w:gridCol w:w="1180"/>
        <w:gridCol w:w="1120"/>
      </w:tblGrid>
      <w:tr w:rsidR="009C6AA6" w:rsidRPr="00E03B0C" w:rsidTr="0031301A">
        <w:trPr>
          <w:trHeight w:val="567"/>
        </w:trPr>
        <w:tc>
          <w:tcPr>
            <w:tcW w:w="6480" w:type="dxa"/>
            <w:gridSpan w:val="3"/>
            <w:tcBorders>
              <w:top w:val="single" w:sz="4" w:space="0" w:color="auto"/>
              <w:left w:val="single" w:sz="4" w:space="0" w:color="auto"/>
              <w:bottom w:val="single" w:sz="4" w:space="0" w:color="auto"/>
              <w:right w:val="single" w:sz="4" w:space="0" w:color="000000"/>
            </w:tcBorders>
            <w:shd w:val="clear" w:color="auto" w:fill="C5E0B3"/>
            <w:noWrap/>
            <w:vAlign w:val="center"/>
            <w:hideMark/>
          </w:tcPr>
          <w:p w:rsidR="009C6AA6" w:rsidRPr="00E03B0C" w:rsidRDefault="009C6AA6" w:rsidP="009C6AA6">
            <w:pPr>
              <w:jc w:val="center"/>
              <w:rPr>
                <w:rFonts w:ascii="Times New Roman" w:hAnsi="Times New Roman"/>
                <w:b/>
                <w:bCs/>
                <w:color w:val="000000"/>
                <w:szCs w:val="22"/>
              </w:rPr>
            </w:pPr>
            <w:r w:rsidRPr="00E03B0C">
              <w:rPr>
                <w:rFonts w:ascii="Times New Roman" w:hAnsi="Times New Roman"/>
                <w:b/>
                <w:bCs/>
                <w:color w:val="000000"/>
                <w:szCs w:val="22"/>
              </w:rPr>
              <w:t> ÓVODAI ELLÁTOTTSÁG</w:t>
            </w:r>
          </w:p>
          <w:p w:rsidR="00275A5D" w:rsidRPr="00E03B0C" w:rsidRDefault="00275A5D" w:rsidP="009C6AA6">
            <w:pPr>
              <w:jc w:val="center"/>
              <w:rPr>
                <w:rFonts w:ascii="Times New Roman" w:hAnsi="Times New Roman"/>
                <w:b/>
                <w:bCs/>
                <w:color w:val="000000"/>
                <w:szCs w:val="22"/>
              </w:rPr>
            </w:pPr>
            <w:r w:rsidRPr="00E03B0C">
              <w:rPr>
                <w:rFonts w:ascii="Times New Roman" w:hAnsi="Times New Roman"/>
                <w:b/>
                <w:bCs/>
                <w:color w:val="000000"/>
                <w:szCs w:val="22"/>
              </w:rPr>
              <w:t>Csongrádi Óvodák Igazgatósága</w:t>
            </w:r>
          </w:p>
        </w:tc>
      </w:tr>
      <w:tr w:rsidR="009C6AA6" w:rsidRPr="00E03B0C" w:rsidTr="009C6AA6">
        <w:trPr>
          <w:trHeight w:val="6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Az óvoda telephelyeinek száma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6</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Hány településről járnak be a gyermekek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5</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Óvodai férőhelyek száma (fő)</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550</w:t>
            </w:r>
          </w:p>
        </w:tc>
      </w:tr>
      <w:tr w:rsidR="009C6AA6" w:rsidRPr="00E03B0C" w:rsidTr="009C6AA6">
        <w:trPr>
          <w:trHeight w:val="443"/>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Óvodai gyermekcsoportok száma (gyógypedagógiai neveléssel együtt)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22</w:t>
            </w:r>
          </w:p>
        </w:tc>
      </w:tr>
      <w:tr w:rsidR="009C6AA6" w:rsidRPr="00E03B0C" w:rsidTr="009C6AA6">
        <w:trPr>
          <w:trHeight w:val="40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Az óvoda nyitvatartási ideje (...h-tól ...h-ig):</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6</w:t>
            </w:r>
            <w:r w:rsidRPr="00E03B0C">
              <w:rPr>
                <w:rFonts w:ascii="Times New Roman" w:hAnsi="Times New Roman"/>
                <w:color w:val="000000"/>
                <w:szCs w:val="22"/>
                <w:vertAlign w:val="superscript"/>
              </w:rPr>
              <w:t>00</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17</w:t>
            </w:r>
            <w:r w:rsidRPr="00E03B0C">
              <w:rPr>
                <w:rFonts w:ascii="Times New Roman" w:hAnsi="Times New Roman"/>
                <w:color w:val="000000"/>
                <w:szCs w:val="22"/>
                <w:vertAlign w:val="superscript"/>
              </w:rPr>
              <w:t>00</w:t>
            </w:r>
          </w:p>
        </w:tc>
      </w:tr>
      <w:tr w:rsidR="009C6AA6" w:rsidRPr="00E03B0C" w:rsidTr="009C6AA6">
        <w:trPr>
          <w:trHeight w:val="39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A nyári óvoda-bezárás időtartama (nap)</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9C6AA6" w:rsidRPr="00E03B0C" w:rsidRDefault="00A601BA" w:rsidP="009C6AA6">
            <w:pPr>
              <w:jc w:val="center"/>
              <w:rPr>
                <w:rFonts w:ascii="Times New Roman" w:hAnsi="Times New Roman"/>
                <w:color w:val="000000"/>
                <w:szCs w:val="22"/>
              </w:rPr>
            </w:pPr>
            <w:r w:rsidRPr="00E03B0C">
              <w:rPr>
                <w:rFonts w:ascii="Times New Roman" w:hAnsi="Times New Roman"/>
                <w:color w:val="000000"/>
                <w:szCs w:val="22"/>
              </w:rPr>
              <w:t>20 munkanap</w:t>
            </w:r>
          </w:p>
        </w:tc>
      </w:tr>
      <w:tr w:rsidR="009C6AA6" w:rsidRPr="00E03B0C" w:rsidTr="0031301A">
        <w:trPr>
          <w:trHeight w:val="510"/>
        </w:trPr>
        <w:tc>
          <w:tcPr>
            <w:tcW w:w="4180" w:type="dxa"/>
            <w:tcBorders>
              <w:top w:val="nil"/>
              <w:left w:val="single" w:sz="4" w:space="0" w:color="auto"/>
              <w:bottom w:val="single" w:sz="4" w:space="0" w:color="auto"/>
              <w:right w:val="single" w:sz="4" w:space="0" w:color="auto"/>
            </w:tcBorders>
            <w:shd w:val="clear" w:color="auto" w:fill="C5E0B3"/>
            <w:noWrap/>
            <w:vAlign w:val="center"/>
            <w:hideMark/>
          </w:tcPr>
          <w:p w:rsidR="009C6AA6" w:rsidRPr="00E03B0C" w:rsidRDefault="009C6AA6" w:rsidP="009C6AA6">
            <w:pPr>
              <w:jc w:val="center"/>
              <w:rPr>
                <w:rFonts w:ascii="Times New Roman" w:hAnsi="Times New Roman"/>
                <w:b/>
                <w:bCs/>
                <w:color w:val="000000"/>
                <w:szCs w:val="22"/>
              </w:rPr>
            </w:pPr>
            <w:r w:rsidRPr="00E03B0C">
              <w:rPr>
                <w:rFonts w:ascii="Times New Roman" w:hAnsi="Times New Roman"/>
                <w:b/>
                <w:bCs/>
                <w:color w:val="000000"/>
                <w:szCs w:val="22"/>
              </w:rPr>
              <w:t>Személyi feltételek</w:t>
            </w:r>
          </w:p>
        </w:tc>
        <w:tc>
          <w:tcPr>
            <w:tcW w:w="1180" w:type="dxa"/>
            <w:tcBorders>
              <w:top w:val="nil"/>
              <w:left w:val="nil"/>
              <w:bottom w:val="single" w:sz="4" w:space="0" w:color="auto"/>
              <w:right w:val="single" w:sz="4" w:space="0" w:color="auto"/>
            </w:tcBorders>
            <w:shd w:val="clear" w:color="auto" w:fill="C5E0B3"/>
            <w:noWrap/>
            <w:vAlign w:val="center"/>
            <w:hideMark/>
          </w:tcPr>
          <w:p w:rsidR="009C6AA6" w:rsidRPr="00E03B0C" w:rsidRDefault="009C6AA6" w:rsidP="009C6AA6">
            <w:pPr>
              <w:jc w:val="center"/>
              <w:rPr>
                <w:rFonts w:ascii="Times New Roman" w:hAnsi="Times New Roman"/>
                <w:b/>
                <w:bCs/>
                <w:color w:val="000000"/>
                <w:szCs w:val="22"/>
              </w:rPr>
            </w:pPr>
            <w:r w:rsidRPr="00E03B0C">
              <w:rPr>
                <w:rFonts w:ascii="Times New Roman" w:hAnsi="Times New Roman"/>
                <w:b/>
                <w:bCs/>
                <w:color w:val="000000"/>
                <w:szCs w:val="22"/>
              </w:rPr>
              <w:t>Fő</w:t>
            </w:r>
          </w:p>
        </w:tc>
        <w:tc>
          <w:tcPr>
            <w:tcW w:w="1120" w:type="dxa"/>
            <w:tcBorders>
              <w:top w:val="nil"/>
              <w:left w:val="nil"/>
              <w:bottom w:val="single" w:sz="4" w:space="0" w:color="auto"/>
              <w:right w:val="single" w:sz="4" w:space="0" w:color="auto"/>
            </w:tcBorders>
            <w:shd w:val="clear" w:color="auto" w:fill="C5E0B3"/>
            <w:vAlign w:val="center"/>
            <w:hideMark/>
          </w:tcPr>
          <w:p w:rsidR="009C6AA6" w:rsidRPr="00E03B0C" w:rsidRDefault="009C6AA6" w:rsidP="009C6AA6">
            <w:pPr>
              <w:jc w:val="center"/>
              <w:rPr>
                <w:rFonts w:ascii="Times New Roman" w:hAnsi="Times New Roman"/>
                <w:b/>
                <w:bCs/>
                <w:color w:val="000000"/>
                <w:szCs w:val="22"/>
              </w:rPr>
            </w:pPr>
            <w:r w:rsidRPr="00E03B0C">
              <w:rPr>
                <w:rFonts w:ascii="Times New Roman" w:hAnsi="Times New Roman"/>
                <w:b/>
                <w:bCs/>
                <w:color w:val="000000"/>
                <w:szCs w:val="22"/>
              </w:rPr>
              <w:t>Hiányzó létszám</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Óvodapedagógusok száma</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42</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2</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Ebből diplomás óvodapedagógusok száma</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42</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2</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Gyógypedagógusok létszáma</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9C6AA6" w:rsidP="009C6AA6">
            <w:pPr>
              <w:jc w:val="left"/>
              <w:rPr>
                <w:rFonts w:ascii="Times New Roman" w:hAnsi="Times New Roman"/>
                <w:color w:val="000000"/>
                <w:szCs w:val="22"/>
              </w:rPr>
            </w:pPr>
            <w:r w:rsidRPr="00E03B0C">
              <w:rPr>
                <w:rFonts w:ascii="Times New Roman" w:hAnsi="Times New Roman"/>
                <w:color w:val="000000"/>
                <w:szCs w:val="22"/>
              </w:rPr>
              <w:t>Dajka/gondozónő</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22</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9C6AA6"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9C6AA6" w:rsidRPr="00E03B0C" w:rsidRDefault="00275A5D" w:rsidP="009C6AA6">
            <w:pPr>
              <w:jc w:val="left"/>
              <w:rPr>
                <w:rFonts w:ascii="Times New Roman" w:hAnsi="Times New Roman"/>
                <w:color w:val="000000"/>
                <w:szCs w:val="22"/>
              </w:rPr>
            </w:pPr>
            <w:r w:rsidRPr="00E03B0C">
              <w:rPr>
                <w:rFonts w:ascii="Times New Roman" w:hAnsi="Times New Roman"/>
                <w:color w:val="000000"/>
                <w:szCs w:val="22"/>
              </w:rPr>
              <w:t>Pedagógiai asszisztens</w:t>
            </w:r>
          </w:p>
        </w:tc>
        <w:tc>
          <w:tcPr>
            <w:tcW w:w="118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8,5</w:t>
            </w:r>
          </w:p>
        </w:tc>
        <w:tc>
          <w:tcPr>
            <w:tcW w:w="1120" w:type="dxa"/>
            <w:tcBorders>
              <w:top w:val="nil"/>
              <w:left w:val="nil"/>
              <w:bottom w:val="single" w:sz="4" w:space="0" w:color="auto"/>
              <w:right w:val="single" w:sz="4" w:space="0" w:color="auto"/>
            </w:tcBorders>
            <w:shd w:val="clear" w:color="auto" w:fill="auto"/>
            <w:vAlign w:val="center"/>
          </w:tcPr>
          <w:p w:rsidR="009C6AA6"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275A5D"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tcPr>
          <w:p w:rsidR="00275A5D" w:rsidRPr="00E03B0C" w:rsidRDefault="00275A5D" w:rsidP="009C6AA6">
            <w:pPr>
              <w:jc w:val="left"/>
              <w:rPr>
                <w:rFonts w:ascii="Times New Roman" w:hAnsi="Times New Roman"/>
                <w:color w:val="000000"/>
                <w:szCs w:val="22"/>
              </w:rPr>
            </w:pPr>
            <w:r w:rsidRPr="00E03B0C">
              <w:rPr>
                <w:rFonts w:ascii="Times New Roman" w:hAnsi="Times New Roman"/>
                <w:color w:val="000000"/>
                <w:szCs w:val="22"/>
              </w:rPr>
              <w:t>Óvodatitkár</w:t>
            </w:r>
          </w:p>
        </w:tc>
        <w:tc>
          <w:tcPr>
            <w:tcW w:w="118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1</w:t>
            </w:r>
          </w:p>
        </w:tc>
        <w:tc>
          <w:tcPr>
            <w:tcW w:w="112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275A5D"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tcPr>
          <w:p w:rsidR="00275A5D" w:rsidRPr="00E03B0C" w:rsidRDefault="00275A5D" w:rsidP="009C6AA6">
            <w:pPr>
              <w:jc w:val="left"/>
              <w:rPr>
                <w:rFonts w:ascii="Times New Roman" w:hAnsi="Times New Roman"/>
                <w:color w:val="000000"/>
                <w:szCs w:val="22"/>
              </w:rPr>
            </w:pPr>
            <w:r w:rsidRPr="00E03B0C">
              <w:rPr>
                <w:rFonts w:ascii="Times New Roman" w:hAnsi="Times New Roman"/>
                <w:color w:val="000000"/>
                <w:szCs w:val="22"/>
              </w:rPr>
              <w:t>Megváltozott munkaképességű dolgozó</w:t>
            </w:r>
          </w:p>
        </w:tc>
        <w:tc>
          <w:tcPr>
            <w:tcW w:w="118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4</w:t>
            </w:r>
          </w:p>
        </w:tc>
        <w:tc>
          <w:tcPr>
            <w:tcW w:w="112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275A5D" w:rsidRPr="00E03B0C" w:rsidTr="009C6AA6">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tcPr>
          <w:p w:rsidR="00275A5D" w:rsidRPr="00E03B0C" w:rsidRDefault="00275A5D" w:rsidP="009C6AA6">
            <w:pPr>
              <w:jc w:val="left"/>
              <w:rPr>
                <w:rFonts w:ascii="Times New Roman" w:hAnsi="Times New Roman"/>
                <w:color w:val="000000"/>
                <w:szCs w:val="22"/>
              </w:rPr>
            </w:pPr>
            <w:r w:rsidRPr="00E03B0C">
              <w:rPr>
                <w:rFonts w:ascii="Times New Roman" w:hAnsi="Times New Roman"/>
                <w:color w:val="000000"/>
                <w:szCs w:val="22"/>
              </w:rPr>
              <w:t>Közfoglalkoztatott dolgozó</w:t>
            </w:r>
          </w:p>
        </w:tc>
        <w:tc>
          <w:tcPr>
            <w:tcW w:w="118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2</w:t>
            </w:r>
          </w:p>
        </w:tc>
        <w:tc>
          <w:tcPr>
            <w:tcW w:w="1120" w:type="dxa"/>
            <w:tcBorders>
              <w:top w:val="nil"/>
              <w:left w:val="nil"/>
              <w:bottom w:val="single" w:sz="4" w:space="0" w:color="auto"/>
              <w:right w:val="single" w:sz="4" w:space="0" w:color="auto"/>
            </w:tcBorders>
            <w:shd w:val="clear" w:color="auto" w:fill="auto"/>
            <w:vAlign w:val="center"/>
          </w:tcPr>
          <w:p w:rsidR="00275A5D" w:rsidRPr="00E03B0C" w:rsidRDefault="00275A5D" w:rsidP="009C6AA6">
            <w:pPr>
              <w:jc w:val="center"/>
              <w:rPr>
                <w:rFonts w:ascii="Times New Roman" w:hAnsi="Times New Roman"/>
                <w:color w:val="000000"/>
                <w:szCs w:val="22"/>
              </w:rPr>
            </w:pPr>
            <w:r w:rsidRPr="00E03B0C">
              <w:rPr>
                <w:rFonts w:ascii="Times New Roman" w:hAnsi="Times New Roman"/>
                <w:color w:val="000000"/>
                <w:szCs w:val="22"/>
              </w:rPr>
              <w:t>0</w:t>
            </w:r>
          </w:p>
        </w:tc>
      </w:tr>
      <w:tr w:rsidR="009C6AA6" w:rsidRPr="009C6AA6" w:rsidTr="009C6AA6">
        <w:trPr>
          <w:trHeight w:val="300"/>
        </w:trPr>
        <w:tc>
          <w:tcPr>
            <w:tcW w:w="5360" w:type="dxa"/>
            <w:gridSpan w:val="2"/>
            <w:tcBorders>
              <w:top w:val="nil"/>
              <w:left w:val="nil"/>
              <w:bottom w:val="nil"/>
              <w:right w:val="nil"/>
            </w:tcBorders>
            <w:shd w:val="clear" w:color="auto" w:fill="auto"/>
            <w:noWrap/>
            <w:vAlign w:val="bottom"/>
            <w:hideMark/>
          </w:tcPr>
          <w:p w:rsidR="009C6AA6" w:rsidRPr="009C6AA6" w:rsidRDefault="009C6AA6" w:rsidP="009C6AA6">
            <w:pPr>
              <w:jc w:val="left"/>
              <w:rPr>
                <w:rFonts w:ascii="Times New Roman" w:hAnsi="Times New Roman"/>
                <w:szCs w:val="22"/>
              </w:rPr>
            </w:pPr>
            <w:r w:rsidRPr="009C6AA6">
              <w:rPr>
                <w:rFonts w:ascii="Times New Roman" w:hAnsi="Times New Roman"/>
                <w:szCs w:val="22"/>
              </w:rPr>
              <w:t>Forrás: Önkormányzati, intézményi adatgyűjtés</w:t>
            </w:r>
          </w:p>
        </w:tc>
        <w:tc>
          <w:tcPr>
            <w:tcW w:w="1120" w:type="dxa"/>
            <w:tcBorders>
              <w:top w:val="nil"/>
              <w:left w:val="nil"/>
              <w:bottom w:val="nil"/>
              <w:right w:val="nil"/>
            </w:tcBorders>
            <w:shd w:val="clear" w:color="auto" w:fill="auto"/>
            <w:noWrap/>
            <w:vAlign w:val="bottom"/>
            <w:hideMark/>
          </w:tcPr>
          <w:p w:rsidR="009C6AA6" w:rsidRPr="009C6AA6" w:rsidRDefault="009C6AA6" w:rsidP="009C6AA6">
            <w:pPr>
              <w:jc w:val="left"/>
              <w:rPr>
                <w:rFonts w:ascii="Times New Roman" w:hAnsi="Times New Roman"/>
                <w:szCs w:val="22"/>
              </w:rPr>
            </w:pPr>
          </w:p>
        </w:tc>
      </w:tr>
    </w:tbl>
    <w:p w:rsidR="009C6AA6" w:rsidRDefault="009C6AA6" w:rsidP="009C6AA6">
      <w:pPr>
        <w:rPr>
          <w:rFonts w:ascii="Times New Roman" w:hAnsi="Times New Roman"/>
          <w:sz w:val="24"/>
        </w:rPr>
      </w:pPr>
    </w:p>
    <w:p w:rsidR="00275A5D" w:rsidRPr="00275A5D" w:rsidRDefault="00275A5D" w:rsidP="00275A5D">
      <w:pPr>
        <w:ind w:left="709" w:firstLine="709"/>
        <w:rPr>
          <w:rFonts w:ascii="Times New Roman" w:hAnsi="Times New Roman"/>
          <w:color w:val="000000"/>
          <w:szCs w:val="22"/>
        </w:rPr>
      </w:pPr>
      <w:r w:rsidRPr="00275A5D">
        <w:rPr>
          <w:rFonts w:ascii="Times New Roman" w:hAnsi="Times New Roman"/>
          <w:b/>
          <w:bCs/>
          <w:color w:val="000000"/>
          <w:szCs w:val="22"/>
        </w:rPr>
        <w:t xml:space="preserve">4.4.1. </w:t>
      </w:r>
      <w:r>
        <w:rPr>
          <w:rFonts w:ascii="Times New Roman" w:hAnsi="Times New Roman"/>
          <w:b/>
          <w:bCs/>
          <w:color w:val="000000"/>
          <w:szCs w:val="22"/>
        </w:rPr>
        <w:t>b</w:t>
      </w:r>
      <w:r w:rsidRPr="00275A5D">
        <w:rPr>
          <w:rFonts w:ascii="Times New Roman" w:hAnsi="Times New Roman"/>
          <w:b/>
          <w:bCs/>
          <w:color w:val="000000"/>
          <w:szCs w:val="22"/>
        </w:rPr>
        <w:t>) számú táblázat - Óvodai nevelés adatai</w:t>
      </w:r>
    </w:p>
    <w:tbl>
      <w:tblPr>
        <w:tblW w:w="6480" w:type="dxa"/>
        <w:tblInd w:w="1437" w:type="dxa"/>
        <w:tblCellMar>
          <w:left w:w="70" w:type="dxa"/>
          <w:right w:w="70" w:type="dxa"/>
        </w:tblCellMar>
        <w:tblLook w:val="04A0" w:firstRow="1" w:lastRow="0" w:firstColumn="1" w:lastColumn="0" w:noHBand="0" w:noVBand="1"/>
      </w:tblPr>
      <w:tblGrid>
        <w:gridCol w:w="4180"/>
        <w:gridCol w:w="1180"/>
        <w:gridCol w:w="1120"/>
      </w:tblGrid>
      <w:tr w:rsidR="00275A5D" w:rsidRPr="00275A5D" w:rsidTr="0031301A">
        <w:trPr>
          <w:trHeight w:val="567"/>
        </w:trPr>
        <w:tc>
          <w:tcPr>
            <w:tcW w:w="6480" w:type="dxa"/>
            <w:gridSpan w:val="3"/>
            <w:tcBorders>
              <w:top w:val="single" w:sz="4" w:space="0" w:color="auto"/>
              <w:left w:val="single" w:sz="4" w:space="0" w:color="auto"/>
              <w:bottom w:val="single" w:sz="4" w:space="0" w:color="auto"/>
              <w:right w:val="single" w:sz="4" w:space="0" w:color="000000"/>
            </w:tcBorders>
            <w:shd w:val="clear" w:color="auto" w:fill="C5E0B3"/>
            <w:noWrap/>
            <w:vAlign w:val="center"/>
            <w:hideMark/>
          </w:tcPr>
          <w:p w:rsidR="00275A5D" w:rsidRDefault="00275A5D" w:rsidP="00D30207">
            <w:pPr>
              <w:jc w:val="center"/>
              <w:rPr>
                <w:rFonts w:ascii="Times New Roman" w:hAnsi="Times New Roman"/>
                <w:b/>
                <w:bCs/>
                <w:color w:val="000000"/>
                <w:szCs w:val="22"/>
              </w:rPr>
            </w:pPr>
            <w:r w:rsidRPr="00275A5D">
              <w:rPr>
                <w:rFonts w:ascii="Times New Roman" w:hAnsi="Times New Roman"/>
                <w:b/>
                <w:bCs/>
                <w:color w:val="000000"/>
                <w:szCs w:val="22"/>
              </w:rPr>
              <w:t> ÓVODAI ELLÁTOTTSÁG</w:t>
            </w:r>
          </w:p>
          <w:p w:rsidR="00275A5D" w:rsidRPr="00275A5D" w:rsidRDefault="00275A5D" w:rsidP="00275A5D">
            <w:pPr>
              <w:jc w:val="center"/>
              <w:rPr>
                <w:rFonts w:ascii="Times New Roman" w:hAnsi="Times New Roman"/>
                <w:b/>
                <w:bCs/>
                <w:color w:val="000000"/>
                <w:szCs w:val="22"/>
              </w:rPr>
            </w:pPr>
            <w:r>
              <w:rPr>
                <w:rFonts w:ascii="Times New Roman" w:hAnsi="Times New Roman"/>
                <w:b/>
                <w:bCs/>
                <w:color w:val="000000"/>
                <w:szCs w:val="22"/>
              </w:rPr>
              <w:t>Kozmutza Flóra Óvoda</w:t>
            </w:r>
          </w:p>
        </w:tc>
      </w:tr>
      <w:tr w:rsidR="00275A5D" w:rsidRPr="00275A5D" w:rsidTr="00D30207">
        <w:trPr>
          <w:trHeight w:val="6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Az óvoda telephelyeinek száma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275A5D" w:rsidRPr="00275A5D" w:rsidRDefault="00275A5D" w:rsidP="00D30207">
            <w:pPr>
              <w:jc w:val="center"/>
              <w:rPr>
                <w:rFonts w:ascii="Times New Roman" w:hAnsi="Times New Roman"/>
                <w:color w:val="000000"/>
                <w:szCs w:val="22"/>
              </w:rPr>
            </w:pPr>
            <w:r>
              <w:rPr>
                <w:rFonts w:ascii="Times New Roman" w:hAnsi="Times New Roman"/>
                <w:color w:val="000000"/>
                <w:szCs w:val="22"/>
              </w:rPr>
              <w:t>1</w:t>
            </w:r>
          </w:p>
        </w:tc>
      </w:tr>
      <w:tr w:rsidR="00275A5D"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Hány településről járnak be a gyermekek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275A5D" w:rsidRPr="00275A5D" w:rsidRDefault="00275A5D" w:rsidP="00D30207">
            <w:pPr>
              <w:jc w:val="center"/>
              <w:rPr>
                <w:rFonts w:ascii="Times New Roman" w:hAnsi="Times New Roman"/>
                <w:color w:val="000000"/>
                <w:szCs w:val="22"/>
              </w:rPr>
            </w:pPr>
            <w:r>
              <w:rPr>
                <w:rFonts w:ascii="Times New Roman" w:hAnsi="Times New Roman"/>
                <w:color w:val="000000"/>
                <w:szCs w:val="22"/>
              </w:rPr>
              <w:t>6</w:t>
            </w:r>
          </w:p>
        </w:tc>
      </w:tr>
      <w:tr w:rsidR="00275A5D"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Óvodai férőhelyek száma (fő)</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275A5D" w:rsidRPr="00275A5D" w:rsidRDefault="00275A5D" w:rsidP="00275A5D">
            <w:pPr>
              <w:jc w:val="center"/>
              <w:rPr>
                <w:rFonts w:ascii="Times New Roman" w:hAnsi="Times New Roman"/>
                <w:color w:val="000000"/>
                <w:szCs w:val="22"/>
              </w:rPr>
            </w:pPr>
            <w:r>
              <w:rPr>
                <w:rFonts w:ascii="Times New Roman" w:hAnsi="Times New Roman"/>
                <w:color w:val="000000"/>
                <w:szCs w:val="22"/>
              </w:rPr>
              <w:t>26</w:t>
            </w:r>
          </w:p>
        </w:tc>
      </w:tr>
      <w:tr w:rsidR="00275A5D" w:rsidRPr="00275A5D" w:rsidTr="00D30207">
        <w:trPr>
          <w:trHeight w:val="443"/>
        </w:trPr>
        <w:tc>
          <w:tcPr>
            <w:tcW w:w="4180" w:type="dxa"/>
            <w:tcBorders>
              <w:top w:val="nil"/>
              <w:left w:val="single" w:sz="4" w:space="0" w:color="auto"/>
              <w:bottom w:val="single" w:sz="4" w:space="0" w:color="auto"/>
              <w:right w:val="single" w:sz="4" w:space="0" w:color="auto"/>
            </w:tcBorders>
            <w:shd w:val="clear" w:color="auto" w:fill="auto"/>
            <w:vAlign w:val="center"/>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Óvodai gyermekcsoportok száma (gyógypedagógiai neveléssel együtt) (db)</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275A5D" w:rsidRPr="00275A5D" w:rsidRDefault="00275A5D" w:rsidP="00D30207">
            <w:pPr>
              <w:jc w:val="center"/>
              <w:rPr>
                <w:rFonts w:ascii="Times New Roman" w:hAnsi="Times New Roman"/>
                <w:color w:val="000000"/>
                <w:szCs w:val="22"/>
              </w:rPr>
            </w:pPr>
            <w:r>
              <w:rPr>
                <w:rFonts w:ascii="Times New Roman" w:hAnsi="Times New Roman"/>
                <w:color w:val="000000"/>
                <w:szCs w:val="22"/>
              </w:rPr>
              <w:t>2</w:t>
            </w:r>
          </w:p>
        </w:tc>
      </w:tr>
      <w:tr w:rsidR="00275A5D" w:rsidRPr="00275A5D" w:rsidTr="00D30207">
        <w:trPr>
          <w:trHeight w:val="405"/>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B8134F" w:rsidP="00B8134F">
            <w:pPr>
              <w:jc w:val="left"/>
              <w:rPr>
                <w:rFonts w:ascii="Times New Roman" w:hAnsi="Times New Roman"/>
                <w:color w:val="000000"/>
                <w:szCs w:val="22"/>
              </w:rPr>
            </w:pPr>
            <w:r>
              <w:rPr>
                <w:rFonts w:ascii="Times New Roman" w:hAnsi="Times New Roman"/>
                <w:color w:val="000000"/>
                <w:szCs w:val="22"/>
              </w:rPr>
              <w:t>Az óvoda nyitvatartási ideje:</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275A5D" w:rsidP="00275A5D">
            <w:pPr>
              <w:jc w:val="center"/>
              <w:rPr>
                <w:rFonts w:ascii="Times New Roman" w:hAnsi="Times New Roman"/>
                <w:color w:val="000000"/>
                <w:szCs w:val="22"/>
              </w:rPr>
            </w:pPr>
            <w:r w:rsidRPr="00275A5D">
              <w:rPr>
                <w:rFonts w:ascii="Times New Roman" w:hAnsi="Times New Roman"/>
                <w:color w:val="000000"/>
                <w:szCs w:val="22"/>
              </w:rPr>
              <w:t>6</w:t>
            </w:r>
            <w:r w:rsidR="00B8134F">
              <w:rPr>
                <w:rFonts w:ascii="Times New Roman" w:hAnsi="Times New Roman"/>
                <w:color w:val="000000"/>
                <w:szCs w:val="22"/>
                <w:vertAlign w:val="superscript"/>
              </w:rPr>
              <w:t>3</w:t>
            </w:r>
            <w:r w:rsidRPr="00275A5D">
              <w:rPr>
                <w:rFonts w:ascii="Times New Roman" w:hAnsi="Times New Roman"/>
                <w:color w:val="000000"/>
                <w:szCs w:val="22"/>
                <w:vertAlign w:val="superscript"/>
              </w:rPr>
              <w:t>0</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275A5D" w:rsidP="00275A5D">
            <w:pPr>
              <w:jc w:val="center"/>
              <w:rPr>
                <w:rFonts w:ascii="Times New Roman" w:hAnsi="Times New Roman"/>
                <w:color w:val="000000"/>
                <w:szCs w:val="22"/>
              </w:rPr>
            </w:pPr>
            <w:r w:rsidRPr="00275A5D">
              <w:rPr>
                <w:rFonts w:ascii="Times New Roman" w:hAnsi="Times New Roman"/>
                <w:color w:val="000000"/>
                <w:szCs w:val="22"/>
              </w:rPr>
              <w:t>1</w:t>
            </w:r>
            <w:r>
              <w:rPr>
                <w:rFonts w:ascii="Times New Roman" w:hAnsi="Times New Roman"/>
                <w:color w:val="000000"/>
                <w:szCs w:val="22"/>
              </w:rPr>
              <w:t>6</w:t>
            </w:r>
            <w:r>
              <w:rPr>
                <w:rFonts w:ascii="Times New Roman" w:hAnsi="Times New Roman"/>
                <w:color w:val="000000"/>
                <w:szCs w:val="22"/>
                <w:vertAlign w:val="superscript"/>
              </w:rPr>
              <w:t>3</w:t>
            </w:r>
            <w:r w:rsidRPr="00275A5D">
              <w:rPr>
                <w:rFonts w:ascii="Times New Roman" w:hAnsi="Times New Roman"/>
                <w:color w:val="000000"/>
                <w:szCs w:val="22"/>
                <w:vertAlign w:val="superscript"/>
              </w:rPr>
              <w:t>0</w:t>
            </w:r>
          </w:p>
        </w:tc>
      </w:tr>
      <w:tr w:rsidR="00275A5D" w:rsidRPr="00275A5D" w:rsidTr="00D30207">
        <w:trPr>
          <w:trHeight w:val="39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A nyári óvoda-bezárás időtartama (nap)</w:t>
            </w:r>
          </w:p>
        </w:tc>
        <w:tc>
          <w:tcPr>
            <w:tcW w:w="2300" w:type="dxa"/>
            <w:gridSpan w:val="2"/>
            <w:tcBorders>
              <w:top w:val="single" w:sz="4" w:space="0" w:color="auto"/>
              <w:left w:val="nil"/>
              <w:bottom w:val="single" w:sz="4" w:space="0" w:color="auto"/>
              <w:right w:val="single" w:sz="4" w:space="0" w:color="000000"/>
            </w:tcBorders>
            <w:shd w:val="clear" w:color="auto" w:fill="auto"/>
            <w:vAlign w:val="center"/>
          </w:tcPr>
          <w:p w:rsidR="00275A5D" w:rsidRPr="00275A5D" w:rsidRDefault="00275A5D" w:rsidP="00D30207">
            <w:pPr>
              <w:jc w:val="center"/>
              <w:rPr>
                <w:rFonts w:ascii="Times New Roman" w:hAnsi="Times New Roman"/>
                <w:color w:val="000000"/>
                <w:szCs w:val="22"/>
              </w:rPr>
            </w:pPr>
            <w:r w:rsidRPr="00275A5D">
              <w:rPr>
                <w:rFonts w:ascii="Times New Roman" w:hAnsi="Times New Roman"/>
                <w:color w:val="000000"/>
                <w:szCs w:val="22"/>
              </w:rPr>
              <w:t>20 munkanap</w:t>
            </w:r>
          </w:p>
        </w:tc>
      </w:tr>
      <w:tr w:rsidR="00275A5D" w:rsidRPr="00275A5D" w:rsidTr="0031301A">
        <w:trPr>
          <w:trHeight w:val="510"/>
        </w:trPr>
        <w:tc>
          <w:tcPr>
            <w:tcW w:w="4180" w:type="dxa"/>
            <w:tcBorders>
              <w:top w:val="nil"/>
              <w:left w:val="single" w:sz="4" w:space="0" w:color="auto"/>
              <w:bottom w:val="single" w:sz="4" w:space="0" w:color="auto"/>
              <w:right w:val="single" w:sz="4" w:space="0" w:color="auto"/>
            </w:tcBorders>
            <w:shd w:val="clear" w:color="auto" w:fill="C5E0B3"/>
            <w:noWrap/>
            <w:vAlign w:val="center"/>
            <w:hideMark/>
          </w:tcPr>
          <w:p w:rsidR="00275A5D" w:rsidRPr="00275A5D" w:rsidRDefault="00275A5D" w:rsidP="00D30207">
            <w:pPr>
              <w:jc w:val="center"/>
              <w:rPr>
                <w:rFonts w:ascii="Times New Roman" w:hAnsi="Times New Roman"/>
                <w:b/>
                <w:bCs/>
                <w:color w:val="000000"/>
                <w:szCs w:val="22"/>
              </w:rPr>
            </w:pPr>
            <w:r w:rsidRPr="00275A5D">
              <w:rPr>
                <w:rFonts w:ascii="Times New Roman" w:hAnsi="Times New Roman"/>
                <w:b/>
                <w:bCs/>
                <w:color w:val="000000"/>
                <w:szCs w:val="22"/>
              </w:rPr>
              <w:t>Személyi feltételek</w:t>
            </w:r>
          </w:p>
        </w:tc>
        <w:tc>
          <w:tcPr>
            <w:tcW w:w="1180" w:type="dxa"/>
            <w:tcBorders>
              <w:top w:val="nil"/>
              <w:left w:val="nil"/>
              <w:bottom w:val="single" w:sz="4" w:space="0" w:color="auto"/>
              <w:right w:val="single" w:sz="4" w:space="0" w:color="auto"/>
            </w:tcBorders>
            <w:shd w:val="clear" w:color="auto" w:fill="C5E0B3"/>
            <w:noWrap/>
            <w:vAlign w:val="center"/>
            <w:hideMark/>
          </w:tcPr>
          <w:p w:rsidR="00275A5D" w:rsidRPr="00275A5D" w:rsidRDefault="00275A5D" w:rsidP="00D30207">
            <w:pPr>
              <w:jc w:val="center"/>
              <w:rPr>
                <w:rFonts w:ascii="Times New Roman" w:hAnsi="Times New Roman"/>
                <w:b/>
                <w:bCs/>
                <w:color w:val="000000"/>
                <w:szCs w:val="22"/>
              </w:rPr>
            </w:pPr>
            <w:r w:rsidRPr="00275A5D">
              <w:rPr>
                <w:rFonts w:ascii="Times New Roman" w:hAnsi="Times New Roman"/>
                <w:b/>
                <w:bCs/>
                <w:color w:val="000000"/>
                <w:szCs w:val="22"/>
              </w:rPr>
              <w:t>Fő</w:t>
            </w:r>
          </w:p>
        </w:tc>
        <w:tc>
          <w:tcPr>
            <w:tcW w:w="1120" w:type="dxa"/>
            <w:tcBorders>
              <w:top w:val="nil"/>
              <w:left w:val="nil"/>
              <w:bottom w:val="single" w:sz="4" w:space="0" w:color="auto"/>
              <w:right w:val="single" w:sz="4" w:space="0" w:color="auto"/>
            </w:tcBorders>
            <w:shd w:val="clear" w:color="auto" w:fill="C5E0B3"/>
            <w:vAlign w:val="center"/>
            <w:hideMark/>
          </w:tcPr>
          <w:p w:rsidR="00275A5D" w:rsidRPr="00275A5D" w:rsidRDefault="00275A5D" w:rsidP="00D30207">
            <w:pPr>
              <w:jc w:val="center"/>
              <w:rPr>
                <w:rFonts w:ascii="Times New Roman" w:hAnsi="Times New Roman"/>
                <w:b/>
                <w:bCs/>
                <w:color w:val="000000"/>
                <w:szCs w:val="22"/>
              </w:rPr>
            </w:pPr>
            <w:r w:rsidRPr="00275A5D">
              <w:rPr>
                <w:rFonts w:ascii="Times New Roman" w:hAnsi="Times New Roman"/>
                <w:b/>
                <w:bCs/>
                <w:color w:val="000000"/>
                <w:szCs w:val="22"/>
              </w:rPr>
              <w:t>Hiányzó létszám</w:t>
            </w:r>
          </w:p>
        </w:tc>
      </w:tr>
      <w:tr w:rsidR="00275A5D"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Óvodapedagógusok száma</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2</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0</w:t>
            </w:r>
          </w:p>
        </w:tc>
      </w:tr>
      <w:tr w:rsidR="006357D8"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Ebből diplomás óvodapedagógusok száma</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2</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0</w:t>
            </w:r>
          </w:p>
        </w:tc>
      </w:tr>
      <w:tr w:rsidR="00275A5D"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6357D8" w:rsidP="006357D8">
            <w:pPr>
              <w:jc w:val="left"/>
              <w:rPr>
                <w:rFonts w:ascii="Times New Roman" w:hAnsi="Times New Roman"/>
                <w:color w:val="000000"/>
                <w:szCs w:val="22"/>
              </w:rPr>
            </w:pPr>
            <w:r>
              <w:rPr>
                <w:rFonts w:ascii="Times New Roman" w:hAnsi="Times New Roman"/>
                <w:color w:val="000000"/>
                <w:szCs w:val="22"/>
              </w:rPr>
              <w:t>Ebből g</w:t>
            </w:r>
            <w:r w:rsidR="00275A5D" w:rsidRPr="00275A5D">
              <w:rPr>
                <w:rFonts w:ascii="Times New Roman" w:hAnsi="Times New Roman"/>
                <w:color w:val="000000"/>
                <w:szCs w:val="22"/>
              </w:rPr>
              <w:t>yógypedagógusok létszáma</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2</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0</w:t>
            </w:r>
          </w:p>
        </w:tc>
      </w:tr>
      <w:tr w:rsidR="006357D8"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275A5D" w:rsidP="00D30207">
            <w:pPr>
              <w:jc w:val="left"/>
              <w:rPr>
                <w:rFonts w:ascii="Times New Roman" w:hAnsi="Times New Roman"/>
                <w:color w:val="000000"/>
                <w:szCs w:val="22"/>
              </w:rPr>
            </w:pPr>
            <w:r w:rsidRPr="00275A5D">
              <w:rPr>
                <w:rFonts w:ascii="Times New Roman" w:hAnsi="Times New Roman"/>
                <w:color w:val="000000"/>
                <w:szCs w:val="22"/>
              </w:rPr>
              <w:t>Dajka/gondozónő</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2</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0</w:t>
            </w:r>
          </w:p>
        </w:tc>
      </w:tr>
      <w:tr w:rsidR="006357D8" w:rsidRPr="00275A5D" w:rsidTr="00D30207">
        <w:trPr>
          <w:trHeight w:val="30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rsidR="00275A5D" w:rsidRPr="00275A5D" w:rsidRDefault="006357D8" w:rsidP="006357D8">
            <w:pPr>
              <w:jc w:val="left"/>
              <w:rPr>
                <w:rFonts w:ascii="Times New Roman" w:hAnsi="Times New Roman"/>
                <w:color w:val="000000"/>
                <w:szCs w:val="22"/>
              </w:rPr>
            </w:pPr>
            <w:r>
              <w:rPr>
                <w:rFonts w:ascii="Times New Roman" w:hAnsi="Times New Roman"/>
                <w:color w:val="000000"/>
                <w:szCs w:val="22"/>
              </w:rPr>
              <w:t>Gyógyp</w:t>
            </w:r>
            <w:r w:rsidR="00275A5D" w:rsidRPr="00275A5D">
              <w:rPr>
                <w:rFonts w:ascii="Times New Roman" w:hAnsi="Times New Roman"/>
                <w:color w:val="000000"/>
                <w:szCs w:val="22"/>
              </w:rPr>
              <w:t>edagógiai asszisztens</w:t>
            </w:r>
          </w:p>
        </w:tc>
        <w:tc>
          <w:tcPr>
            <w:tcW w:w="118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1</w:t>
            </w:r>
          </w:p>
        </w:tc>
        <w:tc>
          <w:tcPr>
            <w:tcW w:w="1120" w:type="dxa"/>
            <w:tcBorders>
              <w:top w:val="nil"/>
              <w:left w:val="nil"/>
              <w:bottom w:val="single" w:sz="4" w:space="0" w:color="auto"/>
              <w:right w:val="single" w:sz="4" w:space="0" w:color="auto"/>
            </w:tcBorders>
            <w:shd w:val="clear" w:color="auto" w:fill="auto"/>
            <w:vAlign w:val="center"/>
          </w:tcPr>
          <w:p w:rsidR="00275A5D" w:rsidRPr="00275A5D" w:rsidRDefault="006357D8" w:rsidP="00D30207">
            <w:pPr>
              <w:jc w:val="center"/>
              <w:rPr>
                <w:rFonts w:ascii="Times New Roman" w:hAnsi="Times New Roman"/>
                <w:color w:val="000000"/>
                <w:szCs w:val="22"/>
              </w:rPr>
            </w:pPr>
            <w:r>
              <w:rPr>
                <w:rFonts w:ascii="Times New Roman" w:hAnsi="Times New Roman"/>
                <w:color w:val="000000"/>
                <w:szCs w:val="22"/>
              </w:rPr>
              <w:t>1</w:t>
            </w:r>
          </w:p>
        </w:tc>
      </w:tr>
      <w:tr w:rsidR="00275A5D" w:rsidRPr="009C6AA6" w:rsidTr="00D30207">
        <w:trPr>
          <w:trHeight w:val="300"/>
        </w:trPr>
        <w:tc>
          <w:tcPr>
            <w:tcW w:w="5360" w:type="dxa"/>
            <w:gridSpan w:val="2"/>
            <w:tcBorders>
              <w:top w:val="nil"/>
              <w:left w:val="nil"/>
              <w:bottom w:val="nil"/>
              <w:right w:val="nil"/>
            </w:tcBorders>
            <w:shd w:val="clear" w:color="auto" w:fill="auto"/>
            <w:noWrap/>
            <w:vAlign w:val="bottom"/>
            <w:hideMark/>
          </w:tcPr>
          <w:p w:rsidR="00275A5D" w:rsidRPr="009C6AA6" w:rsidRDefault="00275A5D" w:rsidP="00D30207">
            <w:pPr>
              <w:jc w:val="left"/>
              <w:rPr>
                <w:rFonts w:ascii="Times New Roman" w:hAnsi="Times New Roman"/>
                <w:szCs w:val="22"/>
              </w:rPr>
            </w:pPr>
            <w:r w:rsidRPr="009C6AA6">
              <w:rPr>
                <w:rFonts w:ascii="Times New Roman" w:hAnsi="Times New Roman"/>
                <w:szCs w:val="22"/>
              </w:rPr>
              <w:t>Forrás: Önkormányzati, intézményi adatgyűjtés</w:t>
            </w:r>
          </w:p>
        </w:tc>
        <w:tc>
          <w:tcPr>
            <w:tcW w:w="1120" w:type="dxa"/>
            <w:tcBorders>
              <w:top w:val="nil"/>
              <w:left w:val="nil"/>
              <w:bottom w:val="nil"/>
              <w:right w:val="nil"/>
            </w:tcBorders>
            <w:shd w:val="clear" w:color="auto" w:fill="auto"/>
            <w:noWrap/>
            <w:vAlign w:val="bottom"/>
            <w:hideMark/>
          </w:tcPr>
          <w:p w:rsidR="00275A5D" w:rsidRPr="009C6AA6" w:rsidRDefault="00275A5D" w:rsidP="00D30207">
            <w:pPr>
              <w:jc w:val="left"/>
              <w:rPr>
                <w:rFonts w:ascii="Times New Roman" w:hAnsi="Times New Roman"/>
                <w:szCs w:val="22"/>
              </w:rPr>
            </w:pPr>
          </w:p>
        </w:tc>
      </w:tr>
    </w:tbl>
    <w:p w:rsidR="00275A5D" w:rsidRDefault="00275A5D" w:rsidP="009C6AA6">
      <w:pPr>
        <w:rPr>
          <w:rFonts w:ascii="Times New Roman" w:hAnsi="Times New Roman"/>
          <w:sz w:val="24"/>
        </w:rPr>
      </w:pPr>
    </w:p>
    <w:p w:rsidR="00275A5D" w:rsidRDefault="00275A5D" w:rsidP="009C6AA6">
      <w:pPr>
        <w:rPr>
          <w:rFonts w:ascii="Times New Roman" w:hAnsi="Times New Roman"/>
          <w:sz w:val="24"/>
        </w:rPr>
      </w:pPr>
    </w:p>
    <w:p w:rsidR="00EF5ED4" w:rsidRDefault="00EF5ED4" w:rsidP="009C6AA6">
      <w:pPr>
        <w:rPr>
          <w:rFonts w:ascii="Times New Roman" w:hAnsi="Times New Roman"/>
          <w:sz w:val="24"/>
        </w:rPr>
      </w:pPr>
    </w:p>
    <w:p w:rsidR="00EF5ED4" w:rsidRDefault="00EF5ED4" w:rsidP="009C6AA6">
      <w:pPr>
        <w:rPr>
          <w:rFonts w:ascii="Times New Roman" w:hAnsi="Times New Roman"/>
          <w:sz w:val="24"/>
        </w:rPr>
      </w:pPr>
    </w:p>
    <w:p w:rsidR="00EF5ED4" w:rsidRDefault="00EF5ED4" w:rsidP="009C6AA6">
      <w:pPr>
        <w:rPr>
          <w:rFonts w:ascii="Times New Roman" w:hAnsi="Times New Roman"/>
          <w:sz w:val="24"/>
        </w:rPr>
      </w:pPr>
    </w:p>
    <w:p w:rsidR="00516146" w:rsidRPr="001035E9" w:rsidRDefault="002977CB" w:rsidP="002977CB">
      <w:pPr>
        <w:ind w:firstLine="709"/>
        <w:rPr>
          <w:rFonts w:ascii="Times New Roman" w:hAnsi="Times New Roman"/>
          <w:b/>
          <w:sz w:val="20"/>
          <w:szCs w:val="20"/>
        </w:rPr>
      </w:pPr>
      <w:r>
        <w:rPr>
          <w:rFonts w:ascii="Times New Roman" w:hAnsi="Times New Roman"/>
          <w:b/>
          <w:sz w:val="20"/>
          <w:szCs w:val="20"/>
        </w:rPr>
        <w:t xml:space="preserve">       </w:t>
      </w:r>
      <w:r w:rsidR="00516146" w:rsidRPr="001035E9">
        <w:rPr>
          <w:rFonts w:ascii="Times New Roman" w:hAnsi="Times New Roman"/>
          <w:b/>
          <w:sz w:val="20"/>
          <w:szCs w:val="20"/>
        </w:rPr>
        <w:t>4.4.2. számú táblázat – Óvodai nevelés adatai</w:t>
      </w:r>
    </w:p>
    <w:tbl>
      <w:tblPr>
        <w:tblW w:w="0" w:type="auto"/>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243"/>
        <w:gridCol w:w="1740"/>
        <w:gridCol w:w="1792"/>
        <w:gridCol w:w="1792"/>
      </w:tblGrid>
      <w:tr w:rsidR="00516146" w:rsidTr="0031301A">
        <w:tc>
          <w:tcPr>
            <w:tcW w:w="703" w:type="dxa"/>
            <w:shd w:val="clear" w:color="auto" w:fill="C5E0B3"/>
          </w:tcPr>
          <w:p w:rsidR="00516146" w:rsidRPr="00E806E3" w:rsidRDefault="00516146" w:rsidP="00E806E3">
            <w:pPr>
              <w:jc w:val="center"/>
              <w:rPr>
                <w:rFonts w:ascii="Times New Roman" w:hAnsi="Times New Roman"/>
                <w:b/>
                <w:bCs/>
                <w:sz w:val="20"/>
                <w:szCs w:val="20"/>
              </w:rPr>
            </w:pPr>
          </w:p>
          <w:p w:rsidR="00516146" w:rsidRPr="00E806E3" w:rsidRDefault="00516146" w:rsidP="00E806E3">
            <w:pPr>
              <w:rPr>
                <w:rFonts w:ascii="Times New Roman" w:hAnsi="Times New Roman"/>
                <w:sz w:val="20"/>
                <w:szCs w:val="20"/>
              </w:rPr>
            </w:pPr>
          </w:p>
          <w:p w:rsidR="00516146" w:rsidRPr="00E806E3" w:rsidRDefault="00516146" w:rsidP="00E806E3">
            <w:pPr>
              <w:rPr>
                <w:rFonts w:ascii="Times New Roman" w:hAnsi="Times New Roman"/>
                <w:sz w:val="20"/>
                <w:szCs w:val="20"/>
              </w:rPr>
            </w:pPr>
          </w:p>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Év</w:t>
            </w:r>
          </w:p>
        </w:tc>
        <w:tc>
          <w:tcPr>
            <w:tcW w:w="1243" w:type="dxa"/>
            <w:shd w:val="clear" w:color="auto" w:fill="C5E0B3"/>
            <w:vAlign w:val="center"/>
          </w:tcPr>
          <w:p w:rsidR="00516146" w:rsidRPr="00E03B0C" w:rsidRDefault="00516146" w:rsidP="00E806E3">
            <w:pPr>
              <w:jc w:val="center"/>
              <w:rPr>
                <w:rFonts w:ascii="Times New Roman" w:hAnsi="Times New Roman"/>
                <w:color w:val="000000"/>
                <w:sz w:val="20"/>
                <w:szCs w:val="20"/>
              </w:rPr>
            </w:pPr>
            <w:r w:rsidRPr="00E03B0C">
              <w:rPr>
                <w:rFonts w:ascii="Times New Roman" w:hAnsi="Times New Roman"/>
                <w:b/>
                <w:bCs/>
                <w:color w:val="000000"/>
                <w:sz w:val="20"/>
                <w:szCs w:val="20"/>
              </w:rPr>
              <w:t>3-6 éves korú gyermekek száma</w:t>
            </w:r>
          </w:p>
        </w:tc>
        <w:tc>
          <w:tcPr>
            <w:tcW w:w="1740" w:type="dxa"/>
            <w:shd w:val="clear" w:color="auto" w:fill="C5E0B3"/>
            <w:vAlign w:val="center"/>
          </w:tcPr>
          <w:p w:rsidR="00516146" w:rsidRPr="00E806E3" w:rsidRDefault="00516146" w:rsidP="00E806E3">
            <w:pPr>
              <w:jc w:val="center"/>
              <w:rPr>
                <w:rFonts w:ascii="Times New Roman" w:hAnsi="Times New Roman"/>
                <w:sz w:val="20"/>
                <w:szCs w:val="20"/>
              </w:rPr>
            </w:pPr>
            <w:r w:rsidRPr="00E806E3">
              <w:rPr>
                <w:rFonts w:ascii="Times New Roman" w:hAnsi="Times New Roman"/>
                <w:b/>
                <w:bCs/>
                <w:sz w:val="20"/>
                <w:szCs w:val="20"/>
              </w:rPr>
              <w:t xml:space="preserve">Óvodai </w:t>
            </w:r>
            <w:r w:rsidRPr="0005702B">
              <w:rPr>
                <w:rFonts w:ascii="Times New Roman" w:hAnsi="Times New Roman"/>
                <w:b/>
                <w:bCs/>
                <w:sz w:val="20"/>
                <w:szCs w:val="20"/>
              </w:rPr>
              <w:t xml:space="preserve">csoportok száma </w:t>
            </w:r>
            <w:r w:rsidRPr="00E806E3">
              <w:rPr>
                <w:rFonts w:ascii="Times New Roman" w:hAnsi="Times New Roman"/>
                <w:b/>
                <w:bCs/>
                <w:sz w:val="20"/>
                <w:szCs w:val="20"/>
              </w:rPr>
              <w:t>–</w:t>
            </w:r>
            <w:r w:rsidRPr="0005702B">
              <w:rPr>
                <w:rFonts w:ascii="Times New Roman" w:hAnsi="Times New Roman"/>
                <w:b/>
                <w:bCs/>
                <w:sz w:val="20"/>
                <w:szCs w:val="20"/>
              </w:rPr>
              <w:t xml:space="preserve"> gyógyped</w:t>
            </w:r>
            <w:r w:rsidRPr="00E806E3">
              <w:rPr>
                <w:rFonts w:ascii="Times New Roman" w:hAnsi="Times New Roman"/>
                <w:b/>
                <w:bCs/>
                <w:sz w:val="20"/>
                <w:szCs w:val="20"/>
              </w:rPr>
              <w:t>agógiai</w:t>
            </w:r>
            <w:r w:rsidRPr="0005702B">
              <w:rPr>
                <w:rFonts w:ascii="Times New Roman" w:hAnsi="Times New Roman"/>
                <w:b/>
                <w:bCs/>
                <w:sz w:val="20"/>
                <w:szCs w:val="20"/>
              </w:rPr>
              <w:t xml:space="preserve"> neveléssel együtt</w:t>
            </w:r>
          </w:p>
        </w:tc>
        <w:tc>
          <w:tcPr>
            <w:tcW w:w="1792" w:type="dxa"/>
            <w:shd w:val="clear" w:color="auto" w:fill="C5E0B3"/>
            <w:vAlign w:val="center"/>
          </w:tcPr>
          <w:p w:rsidR="00516146" w:rsidRPr="00E806E3" w:rsidRDefault="00516146" w:rsidP="00E806E3">
            <w:pPr>
              <w:jc w:val="center"/>
              <w:rPr>
                <w:rFonts w:ascii="Times New Roman" w:hAnsi="Times New Roman"/>
                <w:sz w:val="20"/>
                <w:szCs w:val="20"/>
              </w:rPr>
            </w:pPr>
            <w:r w:rsidRPr="0005702B">
              <w:rPr>
                <w:rFonts w:ascii="Times New Roman" w:hAnsi="Times New Roman"/>
                <w:b/>
                <w:bCs/>
                <w:sz w:val="20"/>
                <w:szCs w:val="20"/>
              </w:rPr>
              <w:t>Óvodai férőhelyek száma (gyógyped</w:t>
            </w:r>
            <w:r w:rsidRPr="00E806E3">
              <w:rPr>
                <w:rFonts w:ascii="Times New Roman" w:hAnsi="Times New Roman"/>
                <w:b/>
                <w:bCs/>
                <w:sz w:val="20"/>
                <w:szCs w:val="20"/>
              </w:rPr>
              <w:t>agógiai neveléssel együtt)</w:t>
            </w:r>
          </w:p>
        </w:tc>
        <w:tc>
          <w:tcPr>
            <w:tcW w:w="1792" w:type="dxa"/>
            <w:shd w:val="clear" w:color="auto" w:fill="C5E0B3"/>
            <w:vAlign w:val="center"/>
          </w:tcPr>
          <w:p w:rsidR="00516146" w:rsidRPr="00E806E3" w:rsidRDefault="00516146" w:rsidP="00E806E3">
            <w:pPr>
              <w:jc w:val="center"/>
              <w:rPr>
                <w:rFonts w:ascii="Times New Roman" w:hAnsi="Times New Roman"/>
                <w:sz w:val="20"/>
                <w:szCs w:val="20"/>
              </w:rPr>
            </w:pPr>
            <w:r w:rsidRPr="0005702B">
              <w:rPr>
                <w:rFonts w:ascii="Times New Roman" w:hAnsi="Times New Roman"/>
                <w:b/>
                <w:bCs/>
                <w:sz w:val="20"/>
                <w:szCs w:val="20"/>
              </w:rPr>
              <w:t>Óvodai feladatellátási helyek száma (gyógyped</w:t>
            </w:r>
            <w:r w:rsidRPr="00E806E3">
              <w:rPr>
                <w:rFonts w:ascii="Times New Roman" w:hAnsi="Times New Roman"/>
                <w:b/>
                <w:bCs/>
                <w:sz w:val="20"/>
                <w:szCs w:val="20"/>
              </w:rPr>
              <w:t>agógiai neveléssel együtt)</w:t>
            </w:r>
          </w:p>
        </w:tc>
      </w:tr>
      <w:tr w:rsidR="00516146" w:rsidTr="0031301A">
        <w:tc>
          <w:tcPr>
            <w:tcW w:w="703" w:type="dxa"/>
            <w:shd w:val="clear" w:color="auto" w:fill="C5E0B3"/>
          </w:tcPr>
          <w:p w:rsidR="00516146" w:rsidRPr="00E806E3" w:rsidRDefault="00516146" w:rsidP="00E806E3">
            <w:pPr>
              <w:jc w:val="center"/>
              <w:rPr>
                <w:rFonts w:ascii="Times New Roman" w:hAnsi="Times New Roman"/>
                <w:b/>
                <w:bCs/>
                <w:color w:val="000000"/>
                <w:sz w:val="20"/>
                <w:szCs w:val="20"/>
              </w:rPr>
            </w:pPr>
          </w:p>
        </w:tc>
        <w:tc>
          <w:tcPr>
            <w:tcW w:w="1243" w:type="dxa"/>
            <w:shd w:val="clear" w:color="auto" w:fill="C5E0B3"/>
          </w:tcPr>
          <w:p w:rsidR="00516146" w:rsidRPr="00E03B0C" w:rsidRDefault="00516146" w:rsidP="00E806E3">
            <w:pPr>
              <w:jc w:val="center"/>
              <w:rPr>
                <w:rFonts w:ascii="Times New Roman" w:hAnsi="Times New Roman"/>
                <w:color w:val="000000"/>
                <w:sz w:val="20"/>
                <w:szCs w:val="20"/>
              </w:rPr>
            </w:pPr>
            <w:r w:rsidRPr="00E03B0C">
              <w:rPr>
                <w:rFonts w:ascii="Times New Roman" w:hAnsi="Times New Roman"/>
                <w:color w:val="000000"/>
                <w:sz w:val="20"/>
                <w:szCs w:val="20"/>
              </w:rPr>
              <w:t>fő</w:t>
            </w:r>
          </w:p>
        </w:tc>
        <w:tc>
          <w:tcPr>
            <w:tcW w:w="1740" w:type="dxa"/>
            <w:shd w:val="clear" w:color="auto" w:fill="C5E0B3"/>
            <w:vAlign w:val="center"/>
          </w:tcPr>
          <w:p w:rsidR="00516146" w:rsidRPr="0005702B" w:rsidRDefault="00516146" w:rsidP="00E806E3">
            <w:pPr>
              <w:jc w:val="center"/>
              <w:rPr>
                <w:rFonts w:ascii="Times New Roman" w:hAnsi="Times New Roman"/>
                <w:b/>
                <w:bCs/>
                <w:color w:val="000000"/>
                <w:sz w:val="20"/>
                <w:szCs w:val="20"/>
              </w:rPr>
            </w:pPr>
            <w:r w:rsidRPr="0005702B">
              <w:rPr>
                <w:rFonts w:ascii="Times New Roman" w:hAnsi="Times New Roman"/>
                <w:b/>
                <w:bCs/>
                <w:color w:val="000000"/>
                <w:sz w:val="20"/>
                <w:szCs w:val="20"/>
              </w:rPr>
              <w:t>db</w:t>
            </w:r>
          </w:p>
        </w:tc>
        <w:tc>
          <w:tcPr>
            <w:tcW w:w="1792" w:type="dxa"/>
            <w:shd w:val="clear" w:color="auto" w:fill="C5E0B3"/>
            <w:vAlign w:val="center"/>
          </w:tcPr>
          <w:p w:rsidR="00516146" w:rsidRPr="0005702B" w:rsidRDefault="00516146" w:rsidP="00E806E3">
            <w:pPr>
              <w:jc w:val="center"/>
              <w:rPr>
                <w:rFonts w:ascii="Times New Roman" w:hAnsi="Times New Roman"/>
                <w:b/>
                <w:bCs/>
                <w:color w:val="000000"/>
                <w:sz w:val="20"/>
                <w:szCs w:val="20"/>
              </w:rPr>
            </w:pPr>
            <w:r w:rsidRPr="0005702B">
              <w:rPr>
                <w:rFonts w:ascii="Times New Roman" w:hAnsi="Times New Roman"/>
                <w:b/>
                <w:bCs/>
                <w:color w:val="000000"/>
                <w:sz w:val="20"/>
                <w:szCs w:val="20"/>
              </w:rPr>
              <w:t>db</w:t>
            </w:r>
          </w:p>
        </w:tc>
        <w:tc>
          <w:tcPr>
            <w:tcW w:w="1792" w:type="dxa"/>
            <w:shd w:val="clear" w:color="auto" w:fill="C5E0B3"/>
            <w:vAlign w:val="center"/>
          </w:tcPr>
          <w:p w:rsidR="00516146" w:rsidRPr="0005702B" w:rsidRDefault="00516146" w:rsidP="00E806E3">
            <w:pPr>
              <w:jc w:val="center"/>
              <w:rPr>
                <w:rFonts w:ascii="Times New Roman" w:hAnsi="Times New Roman"/>
                <w:b/>
                <w:bCs/>
                <w:color w:val="000000"/>
                <w:sz w:val="20"/>
                <w:szCs w:val="20"/>
              </w:rPr>
            </w:pPr>
            <w:r w:rsidRPr="0005702B">
              <w:rPr>
                <w:rFonts w:ascii="Times New Roman" w:hAnsi="Times New Roman"/>
                <w:b/>
                <w:bCs/>
                <w:color w:val="000000"/>
                <w:sz w:val="20"/>
                <w:szCs w:val="20"/>
              </w:rPr>
              <w:t>db</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2016.</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532</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24</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573</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2017.</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560</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23</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551</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2018.</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546</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23</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566</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2019.</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567</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24</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576</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2020.</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552</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23</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551</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r w:rsidR="00516146" w:rsidTr="0031301A">
        <w:tc>
          <w:tcPr>
            <w:tcW w:w="703"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2021.</w:t>
            </w:r>
          </w:p>
        </w:tc>
        <w:tc>
          <w:tcPr>
            <w:tcW w:w="1243" w:type="dxa"/>
            <w:shd w:val="clear" w:color="auto" w:fill="auto"/>
          </w:tcPr>
          <w:p w:rsidR="00516146" w:rsidRPr="00E03B0C" w:rsidRDefault="002977CB" w:rsidP="002977CB">
            <w:pPr>
              <w:jc w:val="center"/>
              <w:rPr>
                <w:rFonts w:ascii="Times New Roman" w:hAnsi="Times New Roman"/>
                <w:color w:val="000000"/>
                <w:sz w:val="20"/>
                <w:szCs w:val="20"/>
              </w:rPr>
            </w:pPr>
            <w:r w:rsidRPr="00E03B0C">
              <w:rPr>
                <w:rFonts w:ascii="Times New Roman" w:hAnsi="Times New Roman"/>
                <w:color w:val="000000"/>
                <w:sz w:val="20"/>
                <w:szCs w:val="20"/>
              </w:rPr>
              <w:t>555</w:t>
            </w:r>
          </w:p>
        </w:tc>
        <w:tc>
          <w:tcPr>
            <w:tcW w:w="1740"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23</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551</w:t>
            </w:r>
          </w:p>
        </w:tc>
        <w:tc>
          <w:tcPr>
            <w:tcW w:w="1792" w:type="dxa"/>
            <w:shd w:val="clear" w:color="auto" w:fill="auto"/>
            <w:vAlign w:val="center"/>
          </w:tcPr>
          <w:p w:rsidR="00516146" w:rsidRPr="0005702B" w:rsidRDefault="00516146" w:rsidP="00E806E3">
            <w:pPr>
              <w:jc w:val="center"/>
              <w:rPr>
                <w:rFonts w:ascii="Times New Roman" w:hAnsi="Times New Roman"/>
                <w:sz w:val="20"/>
                <w:szCs w:val="20"/>
              </w:rPr>
            </w:pPr>
            <w:r w:rsidRPr="0005702B">
              <w:rPr>
                <w:rFonts w:ascii="Times New Roman" w:hAnsi="Times New Roman"/>
                <w:sz w:val="20"/>
                <w:szCs w:val="20"/>
              </w:rPr>
              <w:t>7</w:t>
            </w:r>
          </w:p>
        </w:tc>
      </w:tr>
    </w:tbl>
    <w:p w:rsidR="00DA289C" w:rsidRDefault="00DA289C" w:rsidP="00516146"/>
    <w:p w:rsidR="00516146" w:rsidRPr="00DA289C" w:rsidRDefault="00DA289C" w:rsidP="00516146">
      <w:pPr>
        <w:rPr>
          <w:rFonts w:ascii="Times New Roman" w:hAnsi="Times New Roman"/>
          <w:b/>
          <w:sz w:val="20"/>
          <w:szCs w:val="20"/>
        </w:rPr>
      </w:pPr>
      <w:r w:rsidRPr="00DA289C">
        <w:rPr>
          <w:rFonts w:ascii="Times New Roman" w:hAnsi="Times New Roman"/>
          <w:b/>
          <w:sz w:val="20"/>
          <w:szCs w:val="20"/>
        </w:rPr>
        <w:t>4.4.3. számú táblázat – Óvodai nevelés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2690"/>
        <w:gridCol w:w="2266"/>
      </w:tblGrid>
      <w:tr w:rsidR="00516146" w:rsidTr="0031301A">
        <w:tc>
          <w:tcPr>
            <w:tcW w:w="988" w:type="dxa"/>
            <w:vMerge w:val="restart"/>
            <w:shd w:val="clear" w:color="auto" w:fill="C5E0B3"/>
          </w:tcPr>
          <w:p w:rsidR="00516146" w:rsidRPr="00E806E3" w:rsidRDefault="00516146" w:rsidP="00E806E3">
            <w:pPr>
              <w:rPr>
                <w:rFonts w:ascii="Times New Roman" w:hAnsi="Times New Roman"/>
                <w:sz w:val="20"/>
                <w:szCs w:val="20"/>
              </w:rPr>
            </w:pPr>
          </w:p>
          <w:p w:rsidR="00516146" w:rsidRPr="00E806E3" w:rsidRDefault="00516146" w:rsidP="00E806E3">
            <w:pPr>
              <w:rPr>
                <w:rFonts w:ascii="Times New Roman" w:hAnsi="Times New Roman"/>
                <w:sz w:val="20"/>
                <w:szCs w:val="20"/>
              </w:rPr>
            </w:pPr>
          </w:p>
          <w:p w:rsidR="00516146" w:rsidRPr="0015289B" w:rsidRDefault="00516146" w:rsidP="00E806E3">
            <w:pPr>
              <w:jc w:val="center"/>
              <w:rPr>
                <w:rFonts w:ascii="Times New Roman" w:hAnsi="Times New Roman"/>
                <w:b/>
                <w:sz w:val="20"/>
                <w:szCs w:val="20"/>
              </w:rPr>
            </w:pPr>
            <w:r w:rsidRPr="0015289B">
              <w:rPr>
                <w:rFonts w:ascii="Times New Roman" w:hAnsi="Times New Roman"/>
                <w:b/>
                <w:sz w:val="20"/>
                <w:szCs w:val="20"/>
              </w:rPr>
              <w:t>Év</w:t>
            </w:r>
          </w:p>
        </w:tc>
        <w:tc>
          <w:tcPr>
            <w:tcW w:w="3118" w:type="dxa"/>
            <w:shd w:val="clear" w:color="auto" w:fill="C5E0B3"/>
          </w:tcPr>
          <w:p w:rsidR="00516146" w:rsidRPr="00E806E3" w:rsidRDefault="00516146" w:rsidP="00E806E3">
            <w:pPr>
              <w:jc w:val="center"/>
              <w:rPr>
                <w:rFonts w:ascii="Times New Roman" w:hAnsi="Times New Roman"/>
                <w:b/>
                <w:bCs/>
                <w:sz w:val="20"/>
                <w:szCs w:val="20"/>
              </w:rPr>
            </w:pPr>
          </w:p>
          <w:p w:rsidR="00516146" w:rsidRPr="00E806E3" w:rsidRDefault="00516146" w:rsidP="00E806E3">
            <w:pPr>
              <w:jc w:val="center"/>
              <w:rPr>
                <w:rFonts w:ascii="Times New Roman" w:hAnsi="Times New Roman"/>
                <w:sz w:val="20"/>
                <w:szCs w:val="20"/>
              </w:rPr>
            </w:pPr>
            <w:r w:rsidRPr="0005702B">
              <w:rPr>
                <w:rFonts w:ascii="Times New Roman" w:hAnsi="Times New Roman"/>
                <w:b/>
                <w:bCs/>
                <w:sz w:val="20"/>
                <w:szCs w:val="20"/>
              </w:rPr>
              <w:t>Óvodába beírt gyermekek száma (gyógyped</w:t>
            </w:r>
            <w:r w:rsidRPr="00E806E3">
              <w:rPr>
                <w:rFonts w:ascii="Times New Roman" w:hAnsi="Times New Roman"/>
                <w:b/>
                <w:bCs/>
                <w:sz w:val="20"/>
                <w:szCs w:val="20"/>
              </w:rPr>
              <w:t>agógiai neveléssel együtt)</w:t>
            </w:r>
          </w:p>
        </w:tc>
        <w:tc>
          <w:tcPr>
            <w:tcW w:w="2690" w:type="dxa"/>
            <w:shd w:val="clear" w:color="auto" w:fill="C5E0B3"/>
          </w:tcPr>
          <w:p w:rsidR="00516146" w:rsidRPr="00E806E3" w:rsidRDefault="00516146" w:rsidP="00E806E3">
            <w:pPr>
              <w:jc w:val="center"/>
              <w:rPr>
                <w:rFonts w:ascii="Times New Roman" w:hAnsi="Times New Roman"/>
                <w:sz w:val="20"/>
                <w:szCs w:val="20"/>
              </w:rPr>
            </w:pPr>
            <w:r w:rsidRPr="0005702B">
              <w:rPr>
                <w:rFonts w:ascii="Times New Roman" w:hAnsi="Times New Roman"/>
                <w:b/>
                <w:bCs/>
                <w:sz w:val="20"/>
                <w:szCs w:val="20"/>
              </w:rPr>
              <w:t>Gyógyped</w:t>
            </w:r>
            <w:r w:rsidRPr="00E806E3">
              <w:rPr>
                <w:rFonts w:ascii="Times New Roman" w:hAnsi="Times New Roman"/>
                <w:b/>
                <w:bCs/>
                <w:sz w:val="20"/>
                <w:szCs w:val="20"/>
              </w:rPr>
              <w:t>-i</w:t>
            </w:r>
            <w:r w:rsidRPr="0005702B">
              <w:rPr>
                <w:rFonts w:ascii="Times New Roman" w:hAnsi="Times New Roman"/>
                <w:b/>
                <w:bCs/>
                <w:sz w:val="20"/>
                <w:szCs w:val="20"/>
              </w:rPr>
              <w:t xml:space="preserve"> oktatásban részesülő óvodás gyermekek száma</w:t>
            </w:r>
            <w:r w:rsidRPr="0005702B">
              <w:rPr>
                <w:rFonts w:ascii="Times New Roman" w:hAnsi="Times New Roman"/>
                <w:b/>
                <w:bCs/>
                <w:sz w:val="20"/>
                <w:szCs w:val="20"/>
              </w:rPr>
              <w:br/>
              <w:t>az integráltan oktatott SNI gyermekek nélkül</w:t>
            </w:r>
          </w:p>
        </w:tc>
        <w:tc>
          <w:tcPr>
            <w:tcW w:w="2266" w:type="dxa"/>
            <w:shd w:val="clear" w:color="auto" w:fill="C5E0B3"/>
          </w:tcPr>
          <w:p w:rsidR="00516146" w:rsidRPr="00E806E3" w:rsidRDefault="00516146" w:rsidP="00E806E3">
            <w:pPr>
              <w:rPr>
                <w:rFonts w:ascii="Times New Roman" w:hAnsi="Times New Roman"/>
                <w:b/>
                <w:sz w:val="20"/>
                <w:szCs w:val="20"/>
              </w:rPr>
            </w:pPr>
          </w:p>
          <w:p w:rsidR="00516146" w:rsidRPr="00E806E3" w:rsidRDefault="00516146" w:rsidP="00E806E3">
            <w:pPr>
              <w:jc w:val="center"/>
              <w:rPr>
                <w:rFonts w:ascii="Times New Roman" w:hAnsi="Times New Roman"/>
                <w:b/>
                <w:sz w:val="20"/>
                <w:szCs w:val="20"/>
              </w:rPr>
            </w:pPr>
            <w:r w:rsidRPr="00E806E3">
              <w:rPr>
                <w:rFonts w:ascii="Times New Roman" w:hAnsi="Times New Roman"/>
                <w:b/>
                <w:sz w:val="20"/>
                <w:szCs w:val="20"/>
              </w:rPr>
              <w:t>Egy óvodai csoportra jutó gyermekek száma</w:t>
            </w:r>
          </w:p>
        </w:tc>
      </w:tr>
      <w:tr w:rsidR="00516146" w:rsidTr="0031301A">
        <w:tc>
          <w:tcPr>
            <w:tcW w:w="988" w:type="dxa"/>
            <w:vMerge/>
            <w:shd w:val="clear" w:color="auto" w:fill="C5E0B3"/>
          </w:tcPr>
          <w:p w:rsidR="00516146" w:rsidRPr="00E806E3" w:rsidRDefault="00516146" w:rsidP="00E806E3">
            <w:pPr>
              <w:rPr>
                <w:rFonts w:ascii="Times New Roman" w:hAnsi="Times New Roman"/>
                <w:sz w:val="20"/>
                <w:szCs w:val="20"/>
              </w:rPr>
            </w:pPr>
          </w:p>
        </w:tc>
        <w:tc>
          <w:tcPr>
            <w:tcW w:w="3118" w:type="dxa"/>
            <w:shd w:val="clear" w:color="auto" w:fill="C5E0B3"/>
          </w:tcPr>
          <w:p w:rsidR="00516146" w:rsidRPr="00CC5EA0" w:rsidRDefault="00516146" w:rsidP="00CC5EA0">
            <w:pPr>
              <w:jc w:val="center"/>
              <w:rPr>
                <w:rFonts w:ascii="Times New Roman" w:hAnsi="Times New Roman"/>
                <w:b/>
                <w:sz w:val="20"/>
                <w:szCs w:val="20"/>
              </w:rPr>
            </w:pPr>
            <w:r w:rsidRPr="00CC5EA0">
              <w:rPr>
                <w:rFonts w:ascii="Times New Roman" w:hAnsi="Times New Roman"/>
                <w:b/>
                <w:sz w:val="20"/>
                <w:szCs w:val="20"/>
              </w:rPr>
              <w:t>fő</w:t>
            </w:r>
          </w:p>
        </w:tc>
        <w:tc>
          <w:tcPr>
            <w:tcW w:w="2690" w:type="dxa"/>
            <w:shd w:val="clear" w:color="auto" w:fill="C5E0B3"/>
          </w:tcPr>
          <w:p w:rsidR="00516146" w:rsidRPr="00CC5EA0" w:rsidRDefault="00516146" w:rsidP="00CC5EA0">
            <w:pPr>
              <w:jc w:val="center"/>
              <w:rPr>
                <w:rFonts w:ascii="Times New Roman" w:hAnsi="Times New Roman"/>
                <w:b/>
                <w:sz w:val="20"/>
                <w:szCs w:val="20"/>
              </w:rPr>
            </w:pPr>
            <w:r w:rsidRPr="00CC5EA0">
              <w:rPr>
                <w:rFonts w:ascii="Times New Roman" w:hAnsi="Times New Roman"/>
                <w:b/>
                <w:sz w:val="20"/>
                <w:szCs w:val="20"/>
              </w:rPr>
              <w:t>fő</w:t>
            </w:r>
          </w:p>
        </w:tc>
        <w:tc>
          <w:tcPr>
            <w:tcW w:w="2266" w:type="dxa"/>
            <w:shd w:val="clear" w:color="auto" w:fill="C5E0B3"/>
          </w:tcPr>
          <w:p w:rsidR="00516146" w:rsidRPr="00CC5EA0" w:rsidRDefault="00516146" w:rsidP="00CC5EA0">
            <w:pPr>
              <w:jc w:val="center"/>
              <w:rPr>
                <w:rFonts w:ascii="Times New Roman" w:hAnsi="Times New Roman"/>
                <w:b/>
                <w:sz w:val="20"/>
                <w:szCs w:val="20"/>
              </w:rPr>
            </w:pPr>
            <w:r w:rsidRPr="00CC5EA0">
              <w:rPr>
                <w:rFonts w:ascii="Times New Roman" w:hAnsi="Times New Roman"/>
                <w:b/>
                <w:sz w:val="20"/>
                <w:szCs w:val="20"/>
              </w:rPr>
              <w:t>fő</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2016.</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484</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11</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20</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2017.</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496</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14</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22</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2018.</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489</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16</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21</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2019.</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492</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13</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21</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2020.</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477</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11</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21</w:t>
            </w:r>
          </w:p>
        </w:tc>
      </w:tr>
      <w:tr w:rsidR="00516146" w:rsidTr="0031301A">
        <w:tc>
          <w:tcPr>
            <w:tcW w:w="988" w:type="dxa"/>
            <w:shd w:val="clear" w:color="auto" w:fill="C5E0B3"/>
          </w:tcPr>
          <w:p w:rsidR="00516146" w:rsidRPr="00E806E3" w:rsidRDefault="00516146" w:rsidP="00E806E3">
            <w:pPr>
              <w:jc w:val="center"/>
              <w:rPr>
                <w:rFonts w:ascii="Times New Roman" w:hAnsi="Times New Roman"/>
                <w:sz w:val="20"/>
                <w:szCs w:val="20"/>
              </w:rPr>
            </w:pPr>
            <w:r w:rsidRPr="00E806E3">
              <w:rPr>
                <w:rFonts w:ascii="Times New Roman" w:hAnsi="Times New Roman"/>
                <w:sz w:val="20"/>
                <w:szCs w:val="20"/>
              </w:rPr>
              <w:t>2021.</w:t>
            </w:r>
          </w:p>
        </w:tc>
        <w:tc>
          <w:tcPr>
            <w:tcW w:w="3118"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486</w:t>
            </w:r>
          </w:p>
        </w:tc>
        <w:tc>
          <w:tcPr>
            <w:tcW w:w="2690"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13</w:t>
            </w:r>
          </w:p>
        </w:tc>
        <w:tc>
          <w:tcPr>
            <w:tcW w:w="2266" w:type="dxa"/>
            <w:shd w:val="clear" w:color="auto" w:fill="auto"/>
          </w:tcPr>
          <w:p w:rsidR="00516146" w:rsidRPr="00E806E3" w:rsidRDefault="00516146" w:rsidP="00CC5EA0">
            <w:pPr>
              <w:jc w:val="center"/>
              <w:rPr>
                <w:rFonts w:ascii="Times New Roman" w:hAnsi="Times New Roman"/>
                <w:sz w:val="20"/>
                <w:szCs w:val="20"/>
              </w:rPr>
            </w:pPr>
            <w:r w:rsidRPr="00E806E3">
              <w:rPr>
                <w:rFonts w:ascii="Times New Roman" w:hAnsi="Times New Roman"/>
                <w:sz w:val="20"/>
                <w:szCs w:val="20"/>
              </w:rPr>
              <w:t>21</w:t>
            </w:r>
          </w:p>
        </w:tc>
      </w:tr>
    </w:tbl>
    <w:p w:rsidR="009C6AA6" w:rsidRDefault="00516146" w:rsidP="009C6AA6">
      <w:pPr>
        <w:rPr>
          <w:rFonts w:ascii="Times New Roman" w:hAnsi="Times New Roman"/>
          <w:sz w:val="24"/>
        </w:rPr>
      </w:pPr>
      <w:r>
        <w:rPr>
          <w:rFonts w:ascii="Times New Roman" w:hAnsi="Times New Roman"/>
          <w:sz w:val="24"/>
        </w:rPr>
        <w:t>Forrás: TeIR</w:t>
      </w:r>
    </w:p>
    <w:p w:rsidR="00516146" w:rsidRDefault="00516146" w:rsidP="009C6AA6">
      <w:pPr>
        <w:rPr>
          <w:rFonts w:ascii="Times New Roman" w:hAnsi="Times New Roman"/>
          <w:sz w:val="24"/>
        </w:rPr>
      </w:pPr>
    </w:p>
    <w:p w:rsidR="00516146" w:rsidRDefault="00516146" w:rsidP="009C6AA6">
      <w:pPr>
        <w:rPr>
          <w:rFonts w:ascii="Times New Roman" w:hAnsi="Times New Roman"/>
          <w:sz w:val="24"/>
        </w:rPr>
      </w:pPr>
    </w:p>
    <w:p w:rsidR="0050557E" w:rsidRDefault="00516146" w:rsidP="00516146">
      <w:pPr>
        <w:rPr>
          <w:rFonts w:ascii="Times New Roman" w:hAnsi="Times New Roman"/>
          <w:sz w:val="24"/>
        </w:rPr>
      </w:pPr>
      <w:r w:rsidRPr="00516146">
        <w:rPr>
          <w:rFonts w:ascii="Times New Roman" w:hAnsi="Times New Roman"/>
          <w:b/>
          <w:bCs/>
          <w:sz w:val="20"/>
          <w:szCs w:val="20"/>
        </w:rPr>
        <w:t>4.4.4. számú táblázat - Általános iskolák adatai: osztályok, gyógypedagógiai osztályok, feladatellátási helyek</w:t>
      </w:r>
    </w:p>
    <w:tbl>
      <w:tblPr>
        <w:tblW w:w="10201" w:type="dxa"/>
        <w:tblInd w:w="75" w:type="dxa"/>
        <w:tblCellMar>
          <w:left w:w="70" w:type="dxa"/>
          <w:right w:w="70" w:type="dxa"/>
        </w:tblCellMar>
        <w:tblLook w:val="04A0" w:firstRow="1" w:lastRow="0" w:firstColumn="1" w:lastColumn="0" w:noHBand="0" w:noVBand="1"/>
      </w:tblPr>
      <w:tblGrid>
        <w:gridCol w:w="846"/>
        <w:gridCol w:w="1701"/>
        <w:gridCol w:w="1701"/>
        <w:gridCol w:w="1701"/>
        <w:gridCol w:w="2410"/>
        <w:gridCol w:w="1842"/>
      </w:tblGrid>
      <w:tr w:rsidR="00516146" w:rsidRPr="00516146" w:rsidTr="0031301A">
        <w:trPr>
          <w:trHeight w:val="1650"/>
        </w:trPr>
        <w:tc>
          <w:tcPr>
            <w:tcW w:w="846"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16146" w:rsidRPr="0015289B" w:rsidRDefault="00516146" w:rsidP="00516146">
            <w:pPr>
              <w:jc w:val="center"/>
              <w:rPr>
                <w:rFonts w:ascii="Times New Roman" w:hAnsi="Times New Roman"/>
                <w:b/>
                <w:bCs/>
                <w:szCs w:val="22"/>
              </w:rPr>
            </w:pPr>
            <w:r w:rsidRPr="0015289B">
              <w:rPr>
                <w:rFonts w:ascii="Times New Roman" w:hAnsi="Times New Roman"/>
                <w:b/>
                <w:bCs/>
                <w:szCs w:val="22"/>
              </w:rPr>
              <w:t>Tanév</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 xml:space="preserve">Az általános iskolai osztályok száma a gyógypedagógiai oktatásban (a nappali oktatásban) </w:t>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Az általános iskolai osztályok száma (a gyógypedagógiai oktatással együtt)</w:t>
            </w:r>
            <w:r w:rsidRPr="0015289B">
              <w:rPr>
                <w:rFonts w:ascii="Times New Roman" w:hAnsi="Times New Roman"/>
                <w:b/>
                <w:bCs/>
                <w:sz w:val="20"/>
                <w:szCs w:val="20"/>
              </w:rPr>
              <w:br/>
            </w:r>
          </w:p>
        </w:tc>
        <w:tc>
          <w:tcPr>
            <w:tcW w:w="1701" w:type="dxa"/>
            <w:tcBorders>
              <w:top w:val="single" w:sz="4" w:space="0" w:color="auto"/>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Általános iskolai feladat-ellátási helyek száma (gyógypedagógiai oktatással együtt)</w:t>
            </w:r>
            <w:r w:rsidRPr="0015289B">
              <w:rPr>
                <w:rFonts w:ascii="Times New Roman" w:hAnsi="Times New Roman"/>
                <w:b/>
                <w:bCs/>
                <w:sz w:val="20"/>
                <w:szCs w:val="20"/>
              </w:rPr>
              <w:br/>
            </w:r>
          </w:p>
        </w:tc>
        <w:tc>
          <w:tcPr>
            <w:tcW w:w="2410" w:type="dxa"/>
            <w:tcBorders>
              <w:top w:val="single" w:sz="4" w:space="0" w:color="auto"/>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color w:val="000000"/>
                <w:sz w:val="20"/>
                <w:szCs w:val="20"/>
              </w:rPr>
            </w:pPr>
            <w:r w:rsidRPr="0015289B">
              <w:rPr>
                <w:rFonts w:ascii="Times New Roman" w:hAnsi="Times New Roman"/>
                <w:b/>
                <w:bCs/>
                <w:color w:val="000000"/>
                <w:sz w:val="20"/>
                <w:szCs w:val="20"/>
              </w:rPr>
              <w:t xml:space="preserve">Egy általános iskolai </w:t>
            </w:r>
            <w:r w:rsidRPr="0015289B">
              <w:rPr>
                <w:rFonts w:ascii="Times New Roman" w:hAnsi="Times New Roman"/>
                <w:b/>
                <w:bCs/>
                <w:color w:val="000000"/>
                <w:sz w:val="20"/>
                <w:szCs w:val="20"/>
              </w:rPr>
              <w:br/>
              <w:t xml:space="preserve">osztályra jutó tanulók </w:t>
            </w:r>
            <w:r w:rsidRPr="0015289B">
              <w:rPr>
                <w:rFonts w:ascii="Times New Roman" w:hAnsi="Times New Roman"/>
                <w:b/>
                <w:bCs/>
                <w:color w:val="000000"/>
                <w:sz w:val="20"/>
                <w:szCs w:val="20"/>
              </w:rPr>
              <w:br/>
              <w:t xml:space="preserve">száma a nappali oktatásban </w:t>
            </w:r>
            <w:r w:rsidRPr="0015289B">
              <w:rPr>
                <w:rFonts w:ascii="Times New Roman" w:hAnsi="Times New Roman"/>
                <w:b/>
                <w:bCs/>
                <w:color w:val="000000"/>
                <w:sz w:val="20"/>
                <w:szCs w:val="20"/>
              </w:rPr>
              <w:br/>
              <w:t>(gyógypedagógiai oktatással együtt)</w:t>
            </w:r>
            <w:r w:rsidRPr="0015289B">
              <w:rPr>
                <w:rFonts w:ascii="Times New Roman" w:hAnsi="Times New Roman"/>
                <w:b/>
                <w:bCs/>
                <w:i/>
                <w:iCs/>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 xml:space="preserve">Más településről bejáró általános iskolai tanulók aránya a nappali oktatásban </w:t>
            </w:r>
          </w:p>
        </w:tc>
      </w:tr>
      <w:tr w:rsidR="00516146" w:rsidRPr="00516146" w:rsidTr="0031301A">
        <w:trPr>
          <w:trHeight w:val="600"/>
        </w:trPr>
        <w:tc>
          <w:tcPr>
            <w:tcW w:w="846" w:type="dxa"/>
            <w:vMerge/>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left"/>
              <w:rPr>
                <w:rFonts w:ascii="Times New Roman" w:hAnsi="Times New Roman"/>
                <w:b/>
                <w:bCs/>
                <w:szCs w:val="22"/>
              </w:rPr>
            </w:pPr>
          </w:p>
        </w:tc>
        <w:tc>
          <w:tcPr>
            <w:tcW w:w="1701" w:type="dxa"/>
            <w:tcBorders>
              <w:top w:val="nil"/>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db</w:t>
            </w:r>
          </w:p>
        </w:tc>
        <w:tc>
          <w:tcPr>
            <w:tcW w:w="1701" w:type="dxa"/>
            <w:tcBorders>
              <w:top w:val="nil"/>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db</w:t>
            </w:r>
          </w:p>
        </w:tc>
        <w:tc>
          <w:tcPr>
            <w:tcW w:w="1701" w:type="dxa"/>
            <w:tcBorders>
              <w:top w:val="nil"/>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db</w:t>
            </w:r>
          </w:p>
        </w:tc>
        <w:tc>
          <w:tcPr>
            <w:tcW w:w="2410" w:type="dxa"/>
            <w:tcBorders>
              <w:top w:val="nil"/>
              <w:left w:val="nil"/>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fő</w:t>
            </w:r>
          </w:p>
        </w:tc>
        <w:tc>
          <w:tcPr>
            <w:tcW w:w="1842" w:type="dxa"/>
            <w:tcBorders>
              <w:top w:val="nil"/>
              <w:left w:val="nil"/>
              <w:bottom w:val="single" w:sz="4" w:space="0" w:color="auto"/>
              <w:right w:val="single" w:sz="4" w:space="0" w:color="auto"/>
            </w:tcBorders>
            <w:shd w:val="clear" w:color="auto" w:fill="C5E0B3"/>
            <w:noWrap/>
            <w:vAlign w:val="center"/>
            <w:hideMark/>
          </w:tcPr>
          <w:p w:rsidR="00516146" w:rsidRPr="0015289B" w:rsidRDefault="00516146" w:rsidP="00516146">
            <w:pPr>
              <w:jc w:val="center"/>
              <w:rPr>
                <w:rFonts w:ascii="Times New Roman" w:hAnsi="Times New Roman"/>
                <w:b/>
                <w:bCs/>
                <w:sz w:val="20"/>
                <w:szCs w:val="20"/>
              </w:rPr>
            </w:pPr>
            <w:r w:rsidRPr="0015289B">
              <w:rPr>
                <w:rFonts w:ascii="Times New Roman" w:hAnsi="Times New Roman"/>
                <w:b/>
                <w:bCs/>
                <w:sz w:val="20"/>
                <w:szCs w:val="20"/>
              </w:rPr>
              <w:t>%</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2016</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19,18</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6,73</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2017</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4</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19,09</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6,38</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2018</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56</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19,00</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9,59</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2019</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57</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18,47</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9,12</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2020</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60</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17,90</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10,89</w:t>
            </w:r>
          </w:p>
        </w:tc>
      </w:tr>
      <w:tr w:rsidR="00AE1250" w:rsidRPr="00516146" w:rsidTr="0031301A">
        <w:trPr>
          <w:trHeight w:val="284"/>
        </w:trPr>
        <w:tc>
          <w:tcPr>
            <w:tcW w:w="846" w:type="dxa"/>
            <w:tcBorders>
              <w:top w:val="nil"/>
              <w:left w:val="single" w:sz="4" w:space="0" w:color="auto"/>
              <w:bottom w:val="single" w:sz="4" w:space="0" w:color="auto"/>
              <w:right w:val="single" w:sz="4" w:space="0" w:color="auto"/>
            </w:tcBorders>
            <w:shd w:val="clear" w:color="auto" w:fill="C5E0B3"/>
            <w:vAlign w:val="center"/>
            <w:hideMark/>
          </w:tcPr>
          <w:p w:rsidR="00516146" w:rsidRPr="0015289B" w:rsidRDefault="00516146" w:rsidP="00516146">
            <w:pPr>
              <w:jc w:val="center"/>
              <w:rPr>
                <w:rFonts w:ascii="Times New Roman" w:hAnsi="Times New Roman"/>
                <w:szCs w:val="22"/>
              </w:rPr>
            </w:pPr>
            <w:r w:rsidRPr="0015289B">
              <w:rPr>
                <w:rFonts w:ascii="Times New Roman" w:hAnsi="Times New Roman"/>
                <w:szCs w:val="22"/>
              </w:rPr>
              <w:t>2021</w:t>
            </w:r>
            <w:r w:rsidR="0015289B">
              <w:rPr>
                <w:rFonts w:ascii="Times New Roman" w:hAnsi="Times New Roman"/>
                <w:szCs w:val="22"/>
              </w:rPr>
              <w:t>.</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5</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61</w:t>
            </w:r>
          </w:p>
        </w:tc>
        <w:tc>
          <w:tcPr>
            <w:tcW w:w="1701"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6</w:t>
            </w:r>
          </w:p>
        </w:tc>
        <w:tc>
          <w:tcPr>
            <w:tcW w:w="2410"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17,61</w:t>
            </w:r>
          </w:p>
        </w:tc>
        <w:tc>
          <w:tcPr>
            <w:tcW w:w="1842" w:type="dxa"/>
            <w:tcBorders>
              <w:top w:val="nil"/>
              <w:left w:val="nil"/>
              <w:bottom w:val="single" w:sz="4" w:space="0" w:color="auto"/>
              <w:right w:val="single" w:sz="4" w:space="0" w:color="auto"/>
            </w:tcBorders>
            <w:shd w:val="clear" w:color="auto" w:fill="auto"/>
            <w:vAlign w:val="center"/>
            <w:hideMark/>
          </w:tcPr>
          <w:p w:rsidR="00516146" w:rsidRPr="0015289B" w:rsidRDefault="00516146" w:rsidP="00516146">
            <w:pPr>
              <w:jc w:val="center"/>
              <w:rPr>
                <w:rFonts w:ascii="Times New Roman" w:hAnsi="Times New Roman"/>
                <w:sz w:val="20"/>
                <w:szCs w:val="20"/>
              </w:rPr>
            </w:pPr>
            <w:r w:rsidRPr="0015289B">
              <w:rPr>
                <w:rFonts w:ascii="Times New Roman" w:hAnsi="Times New Roman"/>
                <w:sz w:val="20"/>
                <w:szCs w:val="20"/>
              </w:rPr>
              <w:t>11,36</w:t>
            </w:r>
          </w:p>
        </w:tc>
      </w:tr>
      <w:tr w:rsidR="00A2147E" w:rsidRPr="00516146" w:rsidTr="00A2147E">
        <w:trPr>
          <w:trHeight w:val="300"/>
        </w:trPr>
        <w:tc>
          <w:tcPr>
            <w:tcW w:w="2547" w:type="dxa"/>
            <w:gridSpan w:val="2"/>
            <w:tcBorders>
              <w:top w:val="nil"/>
              <w:left w:val="nil"/>
              <w:bottom w:val="nil"/>
              <w:right w:val="nil"/>
            </w:tcBorders>
            <w:shd w:val="clear" w:color="auto" w:fill="auto"/>
            <w:noWrap/>
            <w:vAlign w:val="bottom"/>
            <w:hideMark/>
          </w:tcPr>
          <w:p w:rsidR="00516146" w:rsidRPr="00516146" w:rsidRDefault="00516146" w:rsidP="00516146">
            <w:pPr>
              <w:jc w:val="left"/>
              <w:rPr>
                <w:rFonts w:ascii="Times New Roman" w:hAnsi="Times New Roman"/>
                <w:sz w:val="20"/>
                <w:szCs w:val="20"/>
              </w:rPr>
            </w:pPr>
            <w:r w:rsidRPr="00516146">
              <w:rPr>
                <w:rFonts w:ascii="Times New Roman" w:hAnsi="Times New Roman"/>
                <w:sz w:val="20"/>
                <w:szCs w:val="20"/>
              </w:rPr>
              <w:t>Forrás: TeIR, KSH Tstar</w:t>
            </w:r>
          </w:p>
        </w:tc>
        <w:tc>
          <w:tcPr>
            <w:tcW w:w="1701" w:type="dxa"/>
            <w:tcBorders>
              <w:top w:val="nil"/>
              <w:left w:val="nil"/>
              <w:bottom w:val="nil"/>
              <w:right w:val="nil"/>
            </w:tcBorders>
            <w:shd w:val="clear" w:color="auto" w:fill="auto"/>
            <w:noWrap/>
            <w:vAlign w:val="bottom"/>
            <w:hideMark/>
          </w:tcPr>
          <w:p w:rsidR="00516146" w:rsidRPr="00516146" w:rsidRDefault="00516146" w:rsidP="00516146">
            <w:pPr>
              <w:jc w:val="left"/>
              <w:rPr>
                <w:rFonts w:ascii="Times New Roman" w:hAnsi="Times New Roman"/>
                <w:sz w:val="20"/>
                <w:szCs w:val="20"/>
              </w:rPr>
            </w:pPr>
          </w:p>
        </w:tc>
        <w:tc>
          <w:tcPr>
            <w:tcW w:w="1701" w:type="dxa"/>
            <w:tcBorders>
              <w:top w:val="nil"/>
              <w:left w:val="nil"/>
              <w:bottom w:val="nil"/>
              <w:right w:val="nil"/>
            </w:tcBorders>
            <w:shd w:val="clear" w:color="auto" w:fill="auto"/>
            <w:noWrap/>
            <w:vAlign w:val="bottom"/>
            <w:hideMark/>
          </w:tcPr>
          <w:p w:rsidR="00516146" w:rsidRPr="00516146" w:rsidRDefault="00516146" w:rsidP="00516146">
            <w:pPr>
              <w:jc w:val="left"/>
              <w:rPr>
                <w:rFonts w:ascii="Times New Roman" w:hAnsi="Times New Roman"/>
                <w:sz w:val="20"/>
                <w:szCs w:val="20"/>
              </w:rPr>
            </w:pPr>
          </w:p>
        </w:tc>
        <w:tc>
          <w:tcPr>
            <w:tcW w:w="2410" w:type="dxa"/>
            <w:tcBorders>
              <w:top w:val="nil"/>
              <w:left w:val="nil"/>
              <w:bottom w:val="nil"/>
              <w:right w:val="nil"/>
            </w:tcBorders>
            <w:shd w:val="clear" w:color="auto" w:fill="auto"/>
            <w:noWrap/>
            <w:vAlign w:val="bottom"/>
            <w:hideMark/>
          </w:tcPr>
          <w:p w:rsidR="00516146" w:rsidRPr="00516146" w:rsidRDefault="00516146" w:rsidP="00516146">
            <w:pPr>
              <w:jc w:val="left"/>
              <w:rPr>
                <w:rFonts w:ascii="Times New Roman" w:hAnsi="Times New Roman"/>
                <w:sz w:val="20"/>
                <w:szCs w:val="20"/>
              </w:rPr>
            </w:pPr>
          </w:p>
        </w:tc>
        <w:tc>
          <w:tcPr>
            <w:tcW w:w="1842" w:type="dxa"/>
            <w:tcBorders>
              <w:top w:val="nil"/>
              <w:left w:val="nil"/>
              <w:bottom w:val="nil"/>
              <w:right w:val="nil"/>
            </w:tcBorders>
            <w:shd w:val="clear" w:color="auto" w:fill="auto"/>
            <w:noWrap/>
            <w:vAlign w:val="bottom"/>
            <w:hideMark/>
          </w:tcPr>
          <w:p w:rsidR="00516146" w:rsidRPr="00516146" w:rsidRDefault="00516146" w:rsidP="00516146">
            <w:pPr>
              <w:jc w:val="left"/>
              <w:rPr>
                <w:rFonts w:ascii="Times New Roman" w:hAnsi="Times New Roman"/>
                <w:sz w:val="20"/>
                <w:szCs w:val="20"/>
              </w:rPr>
            </w:pPr>
          </w:p>
        </w:tc>
      </w:tr>
    </w:tbl>
    <w:p w:rsidR="00516146" w:rsidRDefault="00516146" w:rsidP="00516146">
      <w:pPr>
        <w:rPr>
          <w:rFonts w:ascii="Times New Roman" w:hAnsi="Times New Roman"/>
          <w:sz w:val="24"/>
        </w:rPr>
      </w:pPr>
    </w:p>
    <w:p w:rsidR="004577CB" w:rsidRDefault="004577CB" w:rsidP="002977CB">
      <w:pPr>
        <w:rPr>
          <w:rFonts w:ascii="Times New Roman" w:hAnsi="Times New Roman"/>
          <w:b/>
          <w:bCs/>
          <w:szCs w:val="22"/>
        </w:rPr>
      </w:pPr>
    </w:p>
    <w:p w:rsidR="004577CB" w:rsidRDefault="004577CB" w:rsidP="004577CB">
      <w:pPr>
        <w:ind w:firstLine="709"/>
        <w:rPr>
          <w:rFonts w:ascii="Times New Roman" w:hAnsi="Times New Roman"/>
          <w:b/>
          <w:bCs/>
          <w:szCs w:val="22"/>
        </w:rPr>
      </w:pPr>
    </w:p>
    <w:p w:rsidR="00EF5ED4" w:rsidRDefault="00EF5ED4" w:rsidP="004577CB">
      <w:pPr>
        <w:ind w:firstLine="709"/>
        <w:rPr>
          <w:rFonts w:ascii="Times New Roman" w:hAnsi="Times New Roman"/>
          <w:b/>
          <w:bCs/>
          <w:szCs w:val="22"/>
        </w:rPr>
      </w:pPr>
    </w:p>
    <w:p w:rsidR="00EF5ED4" w:rsidRDefault="00EF5ED4" w:rsidP="004577CB">
      <w:pPr>
        <w:ind w:firstLine="709"/>
        <w:rPr>
          <w:rFonts w:ascii="Times New Roman" w:hAnsi="Times New Roman"/>
          <w:b/>
          <w:bCs/>
          <w:szCs w:val="22"/>
        </w:rPr>
      </w:pPr>
    </w:p>
    <w:p w:rsidR="00EF5ED4" w:rsidRDefault="00EF5ED4" w:rsidP="004577CB">
      <w:pPr>
        <w:ind w:firstLine="709"/>
        <w:rPr>
          <w:rFonts w:ascii="Times New Roman" w:hAnsi="Times New Roman"/>
          <w:b/>
          <w:bCs/>
          <w:szCs w:val="22"/>
        </w:rPr>
      </w:pPr>
    </w:p>
    <w:p w:rsidR="00EF5ED4" w:rsidRDefault="00EF5ED4" w:rsidP="004577CB">
      <w:pPr>
        <w:ind w:firstLine="709"/>
        <w:rPr>
          <w:rFonts w:ascii="Times New Roman" w:hAnsi="Times New Roman"/>
          <w:b/>
          <w:bCs/>
          <w:szCs w:val="22"/>
        </w:rPr>
      </w:pPr>
    </w:p>
    <w:p w:rsidR="00EF5ED4" w:rsidRDefault="00EF5ED4" w:rsidP="004143BA">
      <w:pPr>
        <w:rPr>
          <w:rFonts w:ascii="Times New Roman" w:hAnsi="Times New Roman"/>
          <w:b/>
          <w:bCs/>
          <w:szCs w:val="22"/>
        </w:rPr>
      </w:pPr>
    </w:p>
    <w:p w:rsidR="0015289B" w:rsidRDefault="0015289B" w:rsidP="004577CB">
      <w:pPr>
        <w:ind w:firstLine="709"/>
        <w:rPr>
          <w:rFonts w:ascii="Times New Roman" w:hAnsi="Times New Roman"/>
          <w:b/>
          <w:bCs/>
          <w:szCs w:val="22"/>
        </w:rPr>
      </w:pPr>
    </w:p>
    <w:p w:rsidR="001035E9" w:rsidRDefault="001035E9" w:rsidP="004577CB">
      <w:pPr>
        <w:rPr>
          <w:rFonts w:ascii="Times New Roman" w:hAnsi="Times New Roman"/>
          <w:b/>
          <w:bCs/>
          <w:szCs w:val="22"/>
        </w:rPr>
      </w:pPr>
      <w:r w:rsidRPr="001035E9">
        <w:rPr>
          <w:rFonts w:ascii="Times New Roman" w:hAnsi="Times New Roman"/>
          <w:b/>
          <w:bCs/>
          <w:szCs w:val="22"/>
        </w:rPr>
        <w:t>4.4.5. számú táblázat - A 8. évfolyamot eredményesen befeje</w:t>
      </w:r>
      <w:r w:rsidR="004577CB">
        <w:rPr>
          <w:rFonts w:ascii="Times New Roman" w:hAnsi="Times New Roman"/>
          <w:b/>
          <w:bCs/>
          <w:szCs w:val="22"/>
        </w:rPr>
        <w:t>z</w:t>
      </w:r>
      <w:r w:rsidRPr="001035E9">
        <w:rPr>
          <w:rFonts w:ascii="Times New Roman" w:hAnsi="Times New Roman"/>
          <w:b/>
          <w:bCs/>
          <w:szCs w:val="22"/>
        </w:rPr>
        <w:t>ők a nappali oktatásban</w:t>
      </w:r>
    </w:p>
    <w:p w:rsidR="004577CB" w:rsidRPr="004577CB" w:rsidRDefault="004577CB" w:rsidP="004577CB">
      <w:pPr>
        <w:rPr>
          <w:rFonts w:ascii="Times New Roman" w:hAnsi="Times New Roman"/>
          <w:b/>
          <w:bCs/>
          <w:szCs w:val="22"/>
        </w:rPr>
      </w:pPr>
    </w:p>
    <w:tbl>
      <w:tblPr>
        <w:tblW w:w="4394" w:type="dxa"/>
        <w:jc w:val="center"/>
        <w:tblCellMar>
          <w:left w:w="70" w:type="dxa"/>
          <w:right w:w="70" w:type="dxa"/>
        </w:tblCellMar>
        <w:tblLook w:val="04A0" w:firstRow="1" w:lastRow="0" w:firstColumn="1" w:lastColumn="0" w:noHBand="0" w:noVBand="1"/>
      </w:tblPr>
      <w:tblGrid>
        <w:gridCol w:w="1294"/>
        <w:gridCol w:w="3100"/>
      </w:tblGrid>
      <w:tr w:rsidR="001035E9" w:rsidRPr="001035E9" w:rsidTr="0031301A">
        <w:trPr>
          <w:trHeight w:val="1650"/>
          <w:jc w:val="center"/>
        </w:trPr>
        <w:tc>
          <w:tcPr>
            <w:tcW w:w="1294"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1035E9" w:rsidRPr="001035E9" w:rsidRDefault="001035E9" w:rsidP="001035E9">
            <w:pPr>
              <w:jc w:val="center"/>
              <w:rPr>
                <w:rFonts w:ascii="Times New Roman" w:hAnsi="Times New Roman"/>
                <w:b/>
                <w:bCs/>
                <w:szCs w:val="22"/>
              </w:rPr>
            </w:pPr>
            <w:r w:rsidRPr="001035E9">
              <w:rPr>
                <w:rFonts w:ascii="Times New Roman" w:hAnsi="Times New Roman"/>
                <w:b/>
                <w:bCs/>
                <w:szCs w:val="22"/>
              </w:rPr>
              <w:t>Tanév</w:t>
            </w:r>
          </w:p>
        </w:tc>
        <w:tc>
          <w:tcPr>
            <w:tcW w:w="3100" w:type="dxa"/>
            <w:tcBorders>
              <w:top w:val="single" w:sz="4" w:space="0" w:color="auto"/>
              <w:left w:val="nil"/>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b/>
                <w:bCs/>
                <w:szCs w:val="22"/>
              </w:rPr>
            </w:pPr>
            <w:r w:rsidRPr="001035E9">
              <w:rPr>
                <w:rFonts w:ascii="Times New Roman" w:hAnsi="Times New Roman"/>
                <w:b/>
                <w:bCs/>
                <w:szCs w:val="22"/>
              </w:rPr>
              <w:t>A 8. évfolyamot eredményesen befejezte a nappali oktatásban</w:t>
            </w:r>
          </w:p>
        </w:tc>
      </w:tr>
      <w:tr w:rsidR="001035E9" w:rsidRPr="001035E9" w:rsidTr="0031301A">
        <w:trPr>
          <w:trHeight w:val="600"/>
          <w:jc w:val="center"/>
        </w:trPr>
        <w:tc>
          <w:tcPr>
            <w:tcW w:w="1294" w:type="dxa"/>
            <w:vMerge/>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left"/>
              <w:rPr>
                <w:rFonts w:ascii="Times New Roman" w:hAnsi="Times New Roman"/>
                <w:b/>
                <w:bCs/>
                <w:szCs w:val="22"/>
              </w:rPr>
            </w:pPr>
          </w:p>
        </w:tc>
        <w:tc>
          <w:tcPr>
            <w:tcW w:w="3100" w:type="dxa"/>
            <w:tcBorders>
              <w:top w:val="nil"/>
              <w:left w:val="nil"/>
              <w:bottom w:val="single" w:sz="4" w:space="0" w:color="auto"/>
              <w:right w:val="single" w:sz="4" w:space="0" w:color="auto"/>
            </w:tcBorders>
            <w:shd w:val="clear" w:color="auto" w:fill="C5E0B3"/>
            <w:noWrap/>
            <w:vAlign w:val="center"/>
            <w:hideMark/>
          </w:tcPr>
          <w:p w:rsidR="001035E9" w:rsidRPr="001035E9" w:rsidRDefault="001035E9" w:rsidP="001035E9">
            <w:pPr>
              <w:jc w:val="center"/>
              <w:rPr>
                <w:rFonts w:ascii="Times New Roman" w:hAnsi="Times New Roman"/>
                <w:b/>
                <w:bCs/>
                <w:szCs w:val="22"/>
              </w:rPr>
            </w:pPr>
            <w:r w:rsidRPr="001035E9">
              <w:rPr>
                <w:rFonts w:ascii="Times New Roman" w:hAnsi="Times New Roman"/>
                <w:b/>
                <w:bCs/>
                <w:szCs w:val="22"/>
              </w:rPr>
              <w:t>Fő</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2015/</w:t>
            </w:r>
            <w:r w:rsidRPr="001035E9">
              <w:rPr>
                <w:rFonts w:ascii="Times New Roman" w:hAnsi="Times New Roman"/>
                <w:szCs w:val="22"/>
              </w:rPr>
              <w:t>2016</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155</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2016/</w:t>
            </w:r>
            <w:r w:rsidRPr="001035E9">
              <w:rPr>
                <w:rFonts w:ascii="Times New Roman" w:hAnsi="Times New Roman"/>
                <w:szCs w:val="22"/>
              </w:rPr>
              <w:t>2017</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154</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2017/</w:t>
            </w:r>
            <w:r w:rsidRPr="001035E9">
              <w:rPr>
                <w:rFonts w:ascii="Times New Roman" w:hAnsi="Times New Roman"/>
                <w:szCs w:val="22"/>
              </w:rPr>
              <w:t>2018</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145</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2018/</w:t>
            </w:r>
            <w:r w:rsidRPr="001035E9">
              <w:rPr>
                <w:rFonts w:ascii="Times New Roman" w:hAnsi="Times New Roman"/>
                <w:szCs w:val="22"/>
              </w:rPr>
              <w:t>2019</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161</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2019/</w:t>
            </w:r>
            <w:r w:rsidRPr="001035E9">
              <w:rPr>
                <w:rFonts w:ascii="Times New Roman" w:hAnsi="Times New Roman"/>
                <w:szCs w:val="22"/>
              </w:rPr>
              <w:t>2020</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149</w:t>
            </w:r>
          </w:p>
        </w:tc>
      </w:tr>
      <w:tr w:rsidR="001035E9" w:rsidRPr="001035E9" w:rsidTr="0031301A">
        <w:trPr>
          <w:trHeight w:val="284"/>
          <w:jc w:val="center"/>
        </w:trPr>
        <w:tc>
          <w:tcPr>
            <w:tcW w:w="1294" w:type="dxa"/>
            <w:tcBorders>
              <w:top w:val="nil"/>
              <w:left w:val="single" w:sz="4" w:space="0" w:color="auto"/>
              <w:bottom w:val="single" w:sz="4" w:space="0" w:color="auto"/>
              <w:right w:val="single" w:sz="4" w:space="0" w:color="auto"/>
            </w:tcBorders>
            <w:shd w:val="clear" w:color="auto" w:fill="C5E0B3"/>
            <w:vAlign w:val="center"/>
            <w:hideMark/>
          </w:tcPr>
          <w:p w:rsidR="001035E9" w:rsidRPr="001035E9" w:rsidRDefault="001035E9" w:rsidP="001035E9">
            <w:pPr>
              <w:jc w:val="center"/>
              <w:rPr>
                <w:rFonts w:ascii="Times New Roman" w:hAnsi="Times New Roman"/>
                <w:szCs w:val="22"/>
              </w:rPr>
            </w:pPr>
            <w:r>
              <w:rPr>
                <w:rFonts w:ascii="Times New Roman" w:hAnsi="Times New Roman"/>
                <w:szCs w:val="22"/>
              </w:rPr>
              <w:t>2020/</w:t>
            </w:r>
            <w:r w:rsidRPr="001035E9">
              <w:rPr>
                <w:rFonts w:ascii="Times New Roman" w:hAnsi="Times New Roman"/>
                <w:szCs w:val="22"/>
              </w:rPr>
              <w:t>2021</w:t>
            </w:r>
            <w:r>
              <w:rPr>
                <w:rFonts w:ascii="Times New Roman" w:hAnsi="Times New Roman"/>
                <w:szCs w:val="22"/>
              </w:rPr>
              <w:t>.</w:t>
            </w:r>
          </w:p>
        </w:tc>
        <w:tc>
          <w:tcPr>
            <w:tcW w:w="3100" w:type="dxa"/>
            <w:tcBorders>
              <w:top w:val="nil"/>
              <w:left w:val="nil"/>
              <w:bottom w:val="single" w:sz="4" w:space="0" w:color="auto"/>
              <w:right w:val="single" w:sz="4" w:space="0" w:color="auto"/>
            </w:tcBorders>
            <w:shd w:val="clear" w:color="auto" w:fill="auto"/>
            <w:vAlign w:val="center"/>
            <w:hideMark/>
          </w:tcPr>
          <w:p w:rsidR="001035E9" w:rsidRPr="001035E9" w:rsidRDefault="001035E9" w:rsidP="001035E9">
            <w:pPr>
              <w:jc w:val="center"/>
              <w:rPr>
                <w:rFonts w:ascii="Times New Roman" w:hAnsi="Times New Roman"/>
                <w:szCs w:val="22"/>
              </w:rPr>
            </w:pPr>
            <w:r w:rsidRPr="001035E9">
              <w:rPr>
                <w:rFonts w:ascii="Times New Roman" w:hAnsi="Times New Roman"/>
                <w:szCs w:val="22"/>
              </w:rPr>
              <w:t>144</w:t>
            </w:r>
          </w:p>
        </w:tc>
      </w:tr>
      <w:tr w:rsidR="001035E9" w:rsidRPr="001035E9" w:rsidTr="004577CB">
        <w:trPr>
          <w:trHeight w:val="300"/>
          <w:jc w:val="center"/>
        </w:trPr>
        <w:tc>
          <w:tcPr>
            <w:tcW w:w="4394" w:type="dxa"/>
            <w:gridSpan w:val="2"/>
            <w:tcBorders>
              <w:top w:val="nil"/>
              <w:left w:val="nil"/>
              <w:bottom w:val="nil"/>
              <w:right w:val="nil"/>
            </w:tcBorders>
            <w:shd w:val="clear" w:color="auto" w:fill="auto"/>
            <w:noWrap/>
            <w:vAlign w:val="bottom"/>
            <w:hideMark/>
          </w:tcPr>
          <w:p w:rsidR="001035E9" w:rsidRPr="001035E9" w:rsidRDefault="001035E9" w:rsidP="001035E9">
            <w:pPr>
              <w:jc w:val="left"/>
              <w:rPr>
                <w:rFonts w:ascii="Times New Roman" w:hAnsi="Times New Roman"/>
                <w:szCs w:val="22"/>
              </w:rPr>
            </w:pPr>
            <w:r w:rsidRPr="001035E9">
              <w:rPr>
                <w:rFonts w:ascii="Times New Roman" w:hAnsi="Times New Roman"/>
                <w:szCs w:val="22"/>
              </w:rPr>
              <w:t xml:space="preserve">Forrás: TeIR, KSH Tstar  </w:t>
            </w:r>
          </w:p>
        </w:tc>
      </w:tr>
    </w:tbl>
    <w:p w:rsidR="001035E9" w:rsidRDefault="001035E9" w:rsidP="00516146">
      <w:pPr>
        <w:rPr>
          <w:rFonts w:ascii="Times New Roman" w:hAnsi="Times New Roman"/>
          <w:sz w:val="24"/>
        </w:rPr>
      </w:pPr>
    </w:p>
    <w:p w:rsidR="00516146" w:rsidRDefault="00775BC3" w:rsidP="004577CB">
      <w:pPr>
        <w:jc w:val="center"/>
      </w:pPr>
      <w:r w:rsidRPr="00AB4E2F">
        <w:rPr>
          <w:noProof/>
        </w:rPr>
        <w:drawing>
          <wp:inline distT="0" distB="0" distL="0" distR="0">
            <wp:extent cx="3810000" cy="2581275"/>
            <wp:effectExtent l="0" t="0" r="0" b="0"/>
            <wp:docPr id="1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577CB" w:rsidRDefault="004577CB" w:rsidP="00516146"/>
    <w:p w:rsidR="004577CB" w:rsidRPr="00CB59E1" w:rsidRDefault="004577CB" w:rsidP="00516146">
      <w:pPr>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és jogellenes elkülönítés az oktatás, képzés területén, az intézmények között és az egyes intézményeken belüli szegregációs </w:t>
      </w:r>
      <w:r w:rsidR="00CC5EA0">
        <w:rPr>
          <w:rFonts w:ascii="Times New Roman" w:hAnsi="Times New Roman"/>
          <w:sz w:val="24"/>
        </w:rPr>
        <w:t>jelenségek</w:t>
      </w:r>
    </w:p>
    <w:p w:rsidR="00106767" w:rsidRDefault="00106767" w:rsidP="00CC1D95">
      <w:pPr>
        <w:ind w:left="993" w:hanging="426"/>
        <w:rPr>
          <w:rFonts w:ascii="Times New Roman" w:hAnsi="Times New Roman"/>
          <w:sz w:val="24"/>
        </w:rPr>
      </w:pPr>
    </w:p>
    <w:p w:rsidR="004577CB" w:rsidRDefault="004577CB" w:rsidP="004577CB">
      <w:pPr>
        <w:rPr>
          <w:rFonts w:ascii="Times New Roman" w:hAnsi="Times New Roman"/>
          <w:sz w:val="24"/>
        </w:rPr>
      </w:pPr>
      <w:r w:rsidRPr="000B3C01">
        <w:rPr>
          <w:rFonts w:ascii="Times New Roman" w:hAnsi="Times New Roman"/>
          <w:sz w:val="24"/>
        </w:rPr>
        <w:t>Az önkormányzatnak nincs tudomása róla. Ezzel kapcsolatos jelzések az önkormányzathoz nem érkeznek.</w:t>
      </w:r>
    </w:p>
    <w:p w:rsidR="004577CB" w:rsidRPr="00CB59E1" w:rsidRDefault="004577CB" w:rsidP="00CC1D95">
      <w:pPr>
        <w:ind w:left="993" w:hanging="426"/>
        <w:rPr>
          <w:rFonts w:ascii="Times New Roman" w:hAnsi="Times New Roman"/>
          <w:sz w:val="24"/>
        </w:rPr>
      </w:pPr>
    </w:p>
    <w:p w:rsidR="00106767" w:rsidRPr="00CB59E1"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az intézmények között a tanulók iskolai eredményességében, az oktatás hatékonyságában mutatkozó eltérések</w:t>
      </w:r>
    </w:p>
    <w:p w:rsidR="00106767" w:rsidRDefault="00106767" w:rsidP="00CC1D95">
      <w:pPr>
        <w:ind w:left="993" w:hanging="426"/>
        <w:rPr>
          <w:rFonts w:ascii="Times New Roman" w:hAnsi="Times New Roman"/>
          <w:sz w:val="24"/>
        </w:rPr>
      </w:pPr>
    </w:p>
    <w:p w:rsidR="004577CB" w:rsidRDefault="004577CB" w:rsidP="004577CB">
      <w:pPr>
        <w:rPr>
          <w:rFonts w:ascii="Times New Roman" w:hAnsi="Times New Roman"/>
          <w:sz w:val="24"/>
        </w:rPr>
      </w:pPr>
      <w:r w:rsidRPr="000B3C01">
        <w:rPr>
          <w:rFonts w:ascii="Times New Roman" w:hAnsi="Times New Roman"/>
          <w:sz w:val="24"/>
        </w:rPr>
        <w:t xml:space="preserve">Az önkormányzatnak már nincs kompetenciája e területen a beavatkozásra, csupán javaslattal élhet. Az eddigi </w:t>
      </w:r>
      <w:r>
        <w:rPr>
          <w:rFonts w:ascii="Times New Roman" w:hAnsi="Times New Roman"/>
          <w:sz w:val="24"/>
        </w:rPr>
        <w:t xml:space="preserve">együttműködés </w:t>
      </w:r>
      <w:r w:rsidRPr="000B3C01">
        <w:rPr>
          <w:rFonts w:ascii="Times New Roman" w:hAnsi="Times New Roman"/>
          <w:sz w:val="24"/>
        </w:rPr>
        <w:t>is fennáll a különböző fenntartókkal.</w:t>
      </w:r>
    </w:p>
    <w:p w:rsidR="004143BA" w:rsidRDefault="004143BA" w:rsidP="004577CB">
      <w:pPr>
        <w:rPr>
          <w:rFonts w:ascii="Times New Roman" w:hAnsi="Times New Roman"/>
          <w:sz w:val="24"/>
        </w:rPr>
      </w:pPr>
    </w:p>
    <w:p w:rsidR="004143BA" w:rsidRDefault="004143BA" w:rsidP="004577CB">
      <w:pPr>
        <w:rPr>
          <w:rFonts w:ascii="Times New Roman" w:hAnsi="Times New Roman"/>
          <w:sz w:val="24"/>
        </w:rPr>
      </w:pPr>
    </w:p>
    <w:p w:rsidR="004143BA" w:rsidRPr="000B3C01" w:rsidRDefault="004143BA" w:rsidP="004577CB">
      <w:pPr>
        <w:rPr>
          <w:rFonts w:ascii="Times New Roman" w:hAnsi="Times New Roman"/>
          <w:sz w:val="24"/>
        </w:rPr>
      </w:pPr>
    </w:p>
    <w:p w:rsidR="004577CB" w:rsidRPr="00CB59E1" w:rsidRDefault="004577CB" w:rsidP="00CC1D95">
      <w:pPr>
        <w:ind w:left="993" w:hanging="426"/>
        <w:rPr>
          <w:rFonts w:ascii="Times New Roman" w:hAnsi="Times New Roman"/>
          <w:sz w:val="24"/>
        </w:rPr>
      </w:pPr>
    </w:p>
    <w:p w:rsidR="00CC1D95" w:rsidRDefault="00106767"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left="993" w:hanging="426"/>
        <w:rPr>
          <w:rFonts w:ascii="Times New Roman" w:hAnsi="Times New Roman"/>
          <w:sz w:val="24"/>
        </w:rPr>
      </w:pPr>
      <w:r w:rsidRPr="00973CEB">
        <w:rPr>
          <w:rFonts w:ascii="Times New Roman" w:hAnsi="Times New Roman"/>
          <w:i/>
          <w:iCs/>
          <w:sz w:val="24"/>
        </w:rPr>
        <w:t>e)</w:t>
      </w:r>
      <w:r w:rsidRPr="00973CEB">
        <w:rPr>
          <w:rFonts w:ascii="Times New Roman" w:hAnsi="Times New Roman"/>
          <w:sz w:val="24"/>
        </w:rPr>
        <w:t xml:space="preserve"> </w:t>
      </w:r>
      <w:r w:rsidR="00CC1D95" w:rsidRPr="00973CEB">
        <w:rPr>
          <w:rFonts w:ascii="Times New Roman" w:hAnsi="Times New Roman"/>
          <w:sz w:val="24"/>
        </w:rPr>
        <w:t xml:space="preserve">előnyben részesítés, </w:t>
      </w:r>
      <w:r w:rsidRPr="00973CEB">
        <w:rPr>
          <w:rFonts w:ascii="Times New Roman" w:hAnsi="Times New Roman"/>
          <w:sz w:val="24"/>
        </w:rPr>
        <w:t>hátránykompen</w:t>
      </w:r>
      <w:r w:rsidR="00CC5EA0">
        <w:rPr>
          <w:rFonts w:ascii="Times New Roman" w:hAnsi="Times New Roman"/>
          <w:sz w:val="24"/>
        </w:rPr>
        <w:t>záló juttatások, szolgáltatások</w:t>
      </w:r>
    </w:p>
    <w:p w:rsidR="00973CEB" w:rsidRDefault="00973CEB" w:rsidP="00973CEB">
      <w:pPr>
        <w:tabs>
          <w:tab w:val="left" w:pos="1085"/>
        </w:tabs>
        <w:rPr>
          <w:rFonts w:ascii="Times New Roman" w:hAnsi="Times New Roman"/>
          <w:sz w:val="24"/>
        </w:rPr>
      </w:pPr>
    </w:p>
    <w:p w:rsidR="00973CEB" w:rsidRDefault="00973CEB" w:rsidP="00973CEB">
      <w:pPr>
        <w:rPr>
          <w:rFonts w:ascii="Times New Roman" w:hAnsi="Times New Roman"/>
          <w:sz w:val="24"/>
        </w:rPr>
      </w:pPr>
      <w:r w:rsidRPr="000B3C01">
        <w:rPr>
          <w:rFonts w:ascii="Times New Roman" w:hAnsi="Times New Roman"/>
          <w:sz w:val="24"/>
        </w:rPr>
        <w:t>Az önkormányzatnak nincs tudomása róla. Ezzel kapcsolatos jelzések az önkormányzathoz nem érkeznek.</w:t>
      </w:r>
    </w:p>
    <w:p w:rsidR="00973CEB" w:rsidRDefault="00973CEB" w:rsidP="00973CEB">
      <w:pPr>
        <w:tabs>
          <w:tab w:val="left" w:pos="1085"/>
        </w:tabs>
        <w:rPr>
          <w:rFonts w:cs="Calibri"/>
          <w:b/>
          <w:bCs/>
          <w:color w:val="000000"/>
          <w:szCs w:val="22"/>
        </w:rPr>
      </w:pPr>
    </w:p>
    <w:p w:rsidR="00973CEB" w:rsidRPr="00973CEB" w:rsidRDefault="00973CEB" w:rsidP="00973CEB">
      <w:pPr>
        <w:tabs>
          <w:tab w:val="left" w:pos="1085"/>
        </w:tabs>
        <w:rPr>
          <w:rFonts w:ascii="Times New Roman" w:hAnsi="Times New Roman"/>
          <w:b/>
          <w:bCs/>
          <w:color w:val="000000"/>
          <w:szCs w:val="22"/>
        </w:rPr>
      </w:pPr>
      <w:r w:rsidRPr="00973CEB">
        <w:rPr>
          <w:rFonts w:ascii="Times New Roman" w:hAnsi="Times New Roman"/>
          <w:b/>
          <w:bCs/>
          <w:color w:val="000000"/>
          <w:szCs w:val="22"/>
        </w:rPr>
        <w:t>4.4.6. számú táblázat - Gyermekjóléti, hátránykompenzáló szolgáltatások</w:t>
      </w:r>
    </w:p>
    <w:tbl>
      <w:tblPr>
        <w:tblW w:w="8900" w:type="dxa"/>
        <w:tblInd w:w="75" w:type="dxa"/>
        <w:tblCellMar>
          <w:left w:w="70" w:type="dxa"/>
          <w:right w:w="70" w:type="dxa"/>
        </w:tblCellMar>
        <w:tblLook w:val="04A0" w:firstRow="1" w:lastRow="0" w:firstColumn="1" w:lastColumn="0" w:noHBand="0" w:noVBand="1"/>
      </w:tblPr>
      <w:tblGrid>
        <w:gridCol w:w="960"/>
        <w:gridCol w:w="2180"/>
        <w:gridCol w:w="1800"/>
        <w:gridCol w:w="1980"/>
        <w:gridCol w:w="1980"/>
      </w:tblGrid>
      <w:tr w:rsidR="00973CEB" w:rsidRPr="00973CEB" w:rsidTr="0031301A">
        <w:trPr>
          <w:trHeight w:val="1650"/>
        </w:trPr>
        <w:tc>
          <w:tcPr>
            <w:tcW w:w="96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973CEB" w:rsidRPr="00A526F3" w:rsidRDefault="00973CEB" w:rsidP="00973CEB">
            <w:pPr>
              <w:jc w:val="center"/>
              <w:rPr>
                <w:rFonts w:ascii="Times New Roman" w:hAnsi="Times New Roman"/>
                <w:bCs/>
                <w:szCs w:val="22"/>
              </w:rPr>
            </w:pPr>
            <w:r w:rsidRPr="00A526F3">
              <w:rPr>
                <w:rFonts w:ascii="Times New Roman" w:hAnsi="Times New Roman"/>
                <w:bCs/>
                <w:szCs w:val="22"/>
              </w:rPr>
              <w:t>Év</w:t>
            </w:r>
          </w:p>
        </w:tc>
        <w:tc>
          <w:tcPr>
            <w:tcW w:w="2180" w:type="dxa"/>
            <w:tcBorders>
              <w:top w:val="single" w:sz="4" w:space="0" w:color="auto"/>
              <w:left w:val="nil"/>
              <w:bottom w:val="single" w:sz="4" w:space="0" w:color="auto"/>
              <w:right w:val="single" w:sz="4" w:space="0" w:color="auto"/>
            </w:tcBorders>
            <w:shd w:val="clear" w:color="auto" w:fill="C5E0B3"/>
            <w:vAlign w:val="center"/>
            <w:hideMark/>
          </w:tcPr>
          <w:p w:rsidR="00973CEB" w:rsidRPr="00A526F3" w:rsidRDefault="00973CEB" w:rsidP="00973CEB">
            <w:pPr>
              <w:jc w:val="center"/>
              <w:rPr>
                <w:rFonts w:ascii="Times New Roman" w:hAnsi="Times New Roman"/>
                <w:b/>
                <w:bCs/>
                <w:color w:val="000000"/>
                <w:szCs w:val="22"/>
              </w:rPr>
            </w:pPr>
            <w:r w:rsidRPr="00A526F3">
              <w:rPr>
                <w:rFonts w:ascii="Times New Roman" w:hAnsi="Times New Roman"/>
                <w:b/>
                <w:bCs/>
                <w:color w:val="000000"/>
                <w:szCs w:val="22"/>
              </w:rPr>
              <w:t>Biztos kezdet gyerekházat rendszeresen igénybe vevő gyermekek száma</w:t>
            </w:r>
          </w:p>
        </w:tc>
        <w:tc>
          <w:tcPr>
            <w:tcW w:w="1800" w:type="dxa"/>
            <w:tcBorders>
              <w:top w:val="single" w:sz="4" w:space="0" w:color="auto"/>
              <w:left w:val="nil"/>
              <w:bottom w:val="single" w:sz="4" w:space="0" w:color="auto"/>
              <w:right w:val="single" w:sz="4" w:space="0" w:color="auto"/>
            </w:tcBorders>
            <w:shd w:val="clear" w:color="auto" w:fill="C5E0B3"/>
            <w:vAlign w:val="center"/>
            <w:hideMark/>
          </w:tcPr>
          <w:p w:rsidR="00973CEB" w:rsidRPr="00A526F3" w:rsidRDefault="00973CEB" w:rsidP="00973CEB">
            <w:pPr>
              <w:jc w:val="center"/>
              <w:rPr>
                <w:rFonts w:ascii="Times New Roman" w:hAnsi="Times New Roman"/>
                <w:b/>
                <w:bCs/>
                <w:color w:val="000000"/>
                <w:szCs w:val="22"/>
              </w:rPr>
            </w:pPr>
            <w:r w:rsidRPr="00A526F3">
              <w:rPr>
                <w:rFonts w:ascii="Times New Roman" w:hAnsi="Times New Roman"/>
                <w:b/>
                <w:bCs/>
                <w:color w:val="000000"/>
                <w:szCs w:val="22"/>
              </w:rPr>
              <w:t>Tanoda szolgáltatást rendszeresen igénybe vevő gyermekek száma</w:t>
            </w:r>
          </w:p>
        </w:tc>
        <w:tc>
          <w:tcPr>
            <w:tcW w:w="1980" w:type="dxa"/>
            <w:tcBorders>
              <w:top w:val="single" w:sz="4" w:space="0" w:color="auto"/>
              <w:left w:val="nil"/>
              <w:bottom w:val="single" w:sz="4" w:space="0" w:color="auto"/>
              <w:right w:val="single" w:sz="4" w:space="0" w:color="auto"/>
            </w:tcBorders>
            <w:shd w:val="clear" w:color="auto" w:fill="C5E0B3"/>
            <w:vAlign w:val="center"/>
            <w:hideMark/>
          </w:tcPr>
          <w:p w:rsidR="00973CEB" w:rsidRPr="00A526F3" w:rsidRDefault="00973CEB" w:rsidP="00973CEB">
            <w:pPr>
              <w:jc w:val="center"/>
              <w:rPr>
                <w:rFonts w:ascii="Times New Roman" w:hAnsi="Times New Roman"/>
                <w:b/>
                <w:bCs/>
                <w:color w:val="000000"/>
                <w:szCs w:val="22"/>
              </w:rPr>
            </w:pPr>
            <w:r w:rsidRPr="00A526F3">
              <w:rPr>
                <w:rFonts w:ascii="Times New Roman" w:hAnsi="Times New Roman"/>
                <w:b/>
                <w:bCs/>
                <w:color w:val="000000"/>
                <w:szCs w:val="22"/>
              </w:rPr>
              <w:t>Család- és gyermekjóléti szolgáltatást igénybe vevő kiskorúak száma</w:t>
            </w:r>
            <w:r w:rsidR="00A66785">
              <w:rPr>
                <w:rFonts w:ascii="Times New Roman" w:hAnsi="Times New Roman"/>
                <w:b/>
                <w:bCs/>
                <w:color w:val="000000"/>
                <w:szCs w:val="22"/>
              </w:rPr>
              <w:t>*</w:t>
            </w:r>
          </w:p>
        </w:tc>
        <w:tc>
          <w:tcPr>
            <w:tcW w:w="1980" w:type="dxa"/>
            <w:tcBorders>
              <w:top w:val="single" w:sz="4" w:space="0" w:color="auto"/>
              <w:left w:val="nil"/>
              <w:bottom w:val="single" w:sz="4" w:space="0" w:color="auto"/>
              <w:right w:val="single" w:sz="4" w:space="0" w:color="auto"/>
            </w:tcBorders>
            <w:shd w:val="clear" w:color="auto" w:fill="C5E0B3"/>
            <w:vAlign w:val="center"/>
            <w:hideMark/>
          </w:tcPr>
          <w:p w:rsidR="00973CEB" w:rsidRPr="00A526F3" w:rsidRDefault="00973CEB" w:rsidP="00973CEB">
            <w:pPr>
              <w:jc w:val="center"/>
              <w:rPr>
                <w:rFonts w:ascii="Times New Roman" w:hAnsi="Times New Roman"/>
                <w:b/>
                <w:bCs/>
                <w:color w:val="000000"/>
                <w:szCs w:val="22"/>
              </w:rPr>
            </w:pPr>
            <w:r w:rsidRPr="00A526F3">
              <w:rPr>
                <w:rFonts w:ascii="Times New Roman" w:hAnsi="Times New Roman"/>
                <w:b/>
                <w:bCs/>
                <w:color w:val="000000"/>
                <w:szCs w:val="22"/>
              </w:rPr>
              <w:t xml:space="preserve">Szünidei étkeztetésben részesülő gyermekek száma </w:t>
            </w:r>
          </w:p>
        </w:tc>
      </w:tr>
      <w:tr w:rsidR="00973CEB" w:rsidRPr="00973CEB" w:rsidTr="0031301A">
        <w:trPr>
          <w:trHeight w:val="600"/>
        </w:trPr>
        <w:tc>
          <w:tcPr>
            <w:tcW w:w="96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73CEB" w:rsidRPr="00973CEB" w:rsidRDefault="00973CEB" w:rsidP="00973CEB">
            <w:pPr>
              <w:jc w:val="left"/>
              <w:rPr>
                <w:rFonts w:ascii="Times New Roman" w:hAnsi="Times New Roman"/>
                <w:b/>
                <w:bCs/>
                <w:szCs w:val="22"/>
              </w:rPr>
            </w:pPr>
          </w:p>
        </w:tc>
        <w:tc>
          <w:tcPr>
            <w:tcW w:w="2180" w:type="dxa"/>
            <w:tcBorders>
              <w:top w:val="single" w:sz="4" w:space="0" w:color="auto"/>
              <w:left w:val="nil"/>
              <w:bottom w:val="single" w:sz="4" w:space="0" w:color="auto"/>
              <w:right w:val="single" w:sz="4" w:space="0" w:color="auto"/>
            </w:tcBorders>
            <w:shd w:val="clear" w:color="auto" w:fill="C5E0B3"/>
            <w:noWrap/>
            <w:vAlign w:val="center"/>
            <w:hideMark/>
          </w:tcPr>
          <w:p w:rsidR="00973CEB" w:rsidRPr="00A526F3" w:rsidRDefault="00973CEB" w:rsidP="00973CEB">
            <w:pPr>
              <w:jc w:val="center"/>
              <w:rPr>
                <w:rFonts w:ascii="Times New Roman" w:hAnsi="Times New Roman"/>
                <w:bCs/>
                <w:szCs w:val="22"/>
              </w:rPr>
            </w:pPr>
            <w:r w:rsidRPr="00A526F3">
              <w:rPr>
                <w:rFonts w:ascii="Times New Roman" w:hAnsi="Times New Roman"/>
                <w:bCs/>
                <w:szCs w:val="22"/>
              </w:rPr>
              <w:t>Fő</w:t>
            </w:r>
          </w:p>
        </w:tc>
        <w:tc>
          <w:tcPr>
            <w:tcW w:w="1800" w:type="dxa"/>
            <w:tcBorders>
              <w:top w:val="single" w:sz="4" w:space="0" w:color="auto"/>
              <w:left w:val="nil"/>
              <w:bottom w:val="single" w:sz="4" w:space="0" w:color="auto"/>
              <w:right w:val="single" w:sz="4" w:space="0" w:color="auto"/>
            </w:tcBorders>
            <w:shd w:val="clear" w:color="auto" w:fill="C5E0B3"/>
            <w:noWrap/>
            <w:vAlign w:val="center"/>
            <w:hideMark/>
          </w:tcPr>
          <w:p w:rsidR="00973CEB" w:rsidRPr="00A526F3" w:rsidRDefault="00973CEB" w:rsidP="00973CEB">
            <w:pPr>
              <w:jc w:val="center"/>
              <w:rPr>
                <w:rFonts w:ascii="Times New Roman" w:hAnsi="Times New Roman"/>
                <w:bCs/>
                <w:szCs w:val="22"/>
              </w:rPr>
            </w:pPr>
            <w:r w:rsidRPr="00A526F3">
              <w:rPr>
                <w:rFonts w:ascii="Times New Roman" w:hAnsi="Times New Roman"/>
                <w:bCs/>
                <w:szCs w:val="22"/>
              </w:rPr>
              <w:t>Fő</w:t>
            </w:r>
          </w:p>
        </w:tc>
        <w:tc>
          <w:tcPr>
            <w:tcW w:w="1980" w:type="dxa"/>
            <w:tcBorders>
              <w:top w:val="single" w:sz="4" w:space="0" w:color="auto"/>
              <w:left w:val="nil"/>
              <w:bottom w:val="single" w:sz="4" w:space="0" w:color="auto"/>
              <w:right w:val="single" w:sz="4" w:space="0" w:color="auto"/>
            </w:tcBorders>
            <w:shd w:val="clear" w:color="auto" w:fill="C5E0B3"/>
            <w:noWrap/>
            <w:vAlign w:val="center"/>
            <w:hideMark/>
          </w:tcPr>
          <w:p w:rsidR="00973CEB" w:rsidRPr="00A526F3" w:rsidRDefault="00973CEB" w:rsidP="00973CEB">
            <w:pPr>
              <w:jc w:val="center"/>
              <w:rPr>
                <w:rFonts w:ascii="Times New Roman" w:hAnsi="Times New Roman"/>
                <w:bCs/>
                <w:szCs w:val="22"/>
              </w:rPr>
            </w:pPr>
            <w:r w:rsidRPr="00A526F3">
              <w:rPr>
                <w:rFonts w:ascii="Times New Roman" w:hAnsi="Times New Roman"/>
                <w:bCs/>
                <w:szCs w:val="22"/>
              </w:rPr>
              <w:t>Fő</w:t>
            </w:r>
          </w:p>
        </w:tc>
        <w:tc>
          <w:tcPr>
            <w:tcW w:w="1980" w:type="dxa"/>
            <w:tcBorders>
              <w:top w:val="single" w:sz="4" w:space="0" w:color="auto"/>
              <w:left w:val="nil"/>
              <w:bottom w:val="single" w:sz="4" w:space="0" w:color="auto"/>
              <w:right w:val="single" w:sz="4" w:space="0" w:color="auto"/>
            </w:tcBorders>
            <w:shd w:val="clear" w:color="auto" w:fill="C5E0B3"/>
            <w:noWrap/>
            <w:vAlign w:val="center"/>
            <w:hideMark/>
          </w:tcPr>
          <w:p w:rsidR="00973CEB" w:rsidRPr="00A526F3" w:rsidRDefault="00973CEB" w:rsidP="00973CEB">
            <w:pPr>
              <w:jc w:val="center"/>
              <w:rPr>
                <w:rFonts w:ascii="Times New Roman" w:hAnsi="Times New Roman"/>
                <w:bCs/>
                <w:szCs w:val="22"/>
              </w:rPr>
            </w:pPr>
            <w:r w:rsidRPr="00A526F3">
              <w:rPr>
                <w:rFonts w:ascii="Times New Roman" w:hAnsi="Times New Roman"/>
                <w:bCs/>
                <w:szCs w:val="22"/>
              </w:rPr>
              <w:t>Fő</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2016.</w:t>
            </w:r>
          </w:p>
        </w:tc>
        <w:tc>
          <w:tcPr>
            <w:tcW w:w="2180" w:type="dxa"/>
            <w:tcBorders>
              <w:top w:val="nil"/>
              <w:left w:val="nil"/>
              <w:bottom w:val="single" w:sz="4" w:space="0" w:color="auto"/>
              <w:right w:val="single" w:sz="4" w:space="0" w:color="auto"/>
            </w:tcBorders>
            <w:shd w:val="clear" w:color="auto" w:fill="auto"/>
            <w:noWrap/>
            <w:vAlign w:val="center"/>
            <w:hideMark/>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146</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378</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2017.</w:t>
            </w:r>
          </w:p>
        </w:tc>
        <w:tc>
          <w:tcPr>
            <w:tcW w:w="218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107</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179</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2018.</w:t>
            </w:r>
          </w:p>
        </w:tc>
        <w:tc>
          <w:tcPr>
            <w:tcW w:w="218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177</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145</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2019.</w:t>
            </w:r>
          </w:p>
        </w:tc>
        <w:tc>
          <w:tcPr>
            <w:tcW w:w="218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186</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99</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2020.</w:t>
            </w:r>
          </w:p>
        </w:tc>
        <w:tc>
          <w:tcPr>
            <w:tcW w:w="218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167</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57</w:t>
            </w:r>
          </w:p>
        </w:tc>
      </w:tr>
      <w:tr w:rsidR="00973CEB" w:rsidRPr="00973CEB" w:rsidTr="0031301A">
        <w:trPr>
          <w:trHeight w:val="284"/>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2021.</w:t>
            </w:r>
          </w:p>
        </w:tc>
        <w:tc>
          <w:tcPr>
            <w:tcW w:w="218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800" w:type="dxa"/>
            <w:tcBorders>
              <w:top w:val="nil"/>
              <w:left w:val="nil"/>
              <w:bottom w:val="single" w:sz="4" w:space="0" w:color="auto"/>
              <w:right w:val="single" w:sz="4" w:space="0" w:color="auto"/>
            </w:tcBorders>
            <w:shd w:val="clear" w:color="auto" w:fill="auto"/>
            <w:noWrap/>
            <w:vAlign w:val="center"/>
          </w:tcPr>
          <w:p w:rsidR="00973CEB" w:rsidRPr="00973CEB" w:rsidRDefault="0015289B" w:rsidP="00973CEB">
            <w:pPr>
              <w:jc w:val="center"/>
              <w:rPr>
                <w:rFonts w:ascii="Times New Roman" w:hAnsi="Times New Roman"/>
                <w:color w:val="000000"/>
                <w:szCs w:val="22"/>
              </w:rPr>
            </w:pPr>
            <w:r>
              <w:rPr>
                <w:rFonts w:ascii="Times New Roman" w:hAnsi="Times New Roman"/>
                <w:color w:val="000000"/>
                <w:szCs w:val="22"/>
              </w:rPr>
              <w:t>0</w:t>
            </w:r>
          </w:p>
        </w:tc>
        <w:tc>
          <w:tcPr>
            <w:tcW w:w="1980" w:type="dxa"/>
            <w:tcBorders>
              <w:top w:val="nil"/>
              <w:left w:val="nil"/>
              <w:bottom w:val="single" w:sz="4" w:space="0" w:color="auto"/>
              <w:right w:val="single" w:sz="4" w:space="0" w:color="auto"/>
            </w:tcBorders>
            <w:shd w:val="clear" w:color="auto" w:fill="auto"/>
            <w:noWrap/>
            <w:vAlign w:val="center"/>
            <w:hideMark/>
          </w:tcPr>
          <w:p w:rsidR="00973CEB" w:rsidRPr="00973CEB" w:rsidRDefault="00A66785" w:rsidP="00A66785">
            <w:pPr>
              <w:jc w:val="center"/>
              <w:rPr>
                <w:rFonts w:ascii="Times New Roman" w:hAnsi="Times New Roman"/>
                <w:color w:val="000000"/>
                <w:szCs w:val="22"/>
              </w:rPr>
            </w:pPr>
            <w:r>
              <w:rPr>
                <w:rFonts w:ascii="Times New Roman" w:hAnsi="Times New Roman"/>
                <w:color w:val="000000"/>
                <w:szCs w:val="22"/>
              </w:rPr>
              <w:t>113</w:t>
            </w:r>
          </w:p>
        </w:tc>
        <w:tc>
          <w:tcPr>
            <w:tcW w:w="1980" w:type="dxa"/>
            <w:tcBorders>
              <w:top w:val="nil"/>
              <w:left w:val="nil"/>
              <w:bottom w:val="single" w:sz="4" w:space="0" w:color="auto"/>
              <w:right w:val="single" w:sz="4" w:space="0" w:color="auto"/>
            </w:tcBorders>
            <w:shd w:val="clear" w:color="auto" w:fill="auto"/>
            <w:vAlign w:val="center"/>
            <w:hideMark/>
          </w:tcPr>
          <w:p w:rsidR="00973CEB" w:rsidRPr="00973CEB" w:rsidRDefault="00973CEB" w:rsidP="00973CEB">
            <w:pPr>
              <w:jc w:val="center"/>
              <w:rPr>
                <w:rFonts w:ascii="Times New Roman" w:hAnsi="Times New Roman"/>
                <w:szCs w:val="22"/>
              </w:rPr>
            </w:pPr>
            <w:r w:rsidRPr="00973CEB">
              <w:rPr>
                <w:rFonts w:ascii="Times New Roman" w:hAnsi="Times New Roman"/>
                <w:szCs w:val="22"/>
              </w:rPr>
              <w:t>62</w:t>
            </w:r>
          </w:p>
        </w:tc>
      </w:tr>
      <w:tr w:rsidR="00973CEB" w:rsidRPr="00973CEB" w:rsidTr="00973CEB">
        <w:trPr>
          <w:trHeight w:val="300"/>
        </w:trPr>
        <w:tc>
          <w:tcPr>
            <w:tcW w:w="6920" w:type="dxa"/>
            <w:gridSpan w:val="4"/>
            <w:tcBorders>
              <w:top w:val="nil"/>
              <w:left w:val="nil"/>
              <w:bottom w:val="nil"/>
              <w:right w:val="nil"/>
            </w:tcBorders>
            <w:shd w:val="clear" w:color="auto" w:fill="auto"/>
            <w:noWrap/>
            <w:vAlign w:val="bottom"/>
            <w:hideMark/>
          </w:tcPr>
          <w:p w:rsidR="00973CEB" w:rsidRPr="00973CEB" w:rsidRDefault="00973CEB" w:rsidP="00973CEB">
            <w:pPr>
              <w:jc w:val="left"/>
              <w:rPr>
                <w:rFonts w:ascii="Times New Roman" w:hAnsi="Times New Roman"/>
                <w:szCs w:val="22"/>
              </w:rPr>
            </w:pPr>
            <w:r w:rsidRPr="00973CEB">
              <w:rPr>
                <w:rFonts w:ascii="Times New Roman" w:hAnsi="Times New Roman"/>
                <w:szCs w:val="22"/>
              </w:rPr>
              <w:t>Forrás: TeIR, KSH Tstar, Önkormányzati és intézményfenntartói adatok</w:t>
            </w:r>
          </w:p>
        </w:tc>
        <w:tc>
          <w:tcPr>
            <w:tcW w:w="1980" w:type="dxa"/>
            <w:tcBorders>
              <w:top w:val="nil"/>
              <w:left w:val="nil"/>
              <w:bottom w:val="nil"/>
              <w:right w:val="nil"/>
            </w:tcBorders>
            <w:shd w:val="clear" w:color="auto" w:fill="auto"/>
            <w:noWrap/>
            <w:vAlign w:val="bottom"/>
            <w:hideMark/>
          </w:tcPr>
          <w:p w:rsidR="00973CEB" w:rsidRPr="00973CEB" w:rsidRDefault="00973CEB" w:rsidP="00973CEB">
            <w:pPr>
              <w:jc w:val="left"/>
              <w:rPr>
                <w:rFonts w:ascii="Times New Roman" w:hAnsi="Times New Roman"/>
                <w:szCs w:val="22"/>
              </w:rPr>
            </w:pPr>
          </w:p>
        </w:tc>
      </w:tr>
    </w:tbl>
    <w:p w:rsidR="00973CEB" w:rsidRDefault="00CD59AC" w:rsidP="00973CEB">
      <w:pPr>
        <w:tabs>
          <w:tab w:val="left" w:pos="1085"/>
        </w:tabs>
        <w:rPr>
          <w:rFonts w:ascii="Times New Roman" w:hAnsi="Times New Roman"/>
          <w:sz w:val="24"/>
        </w:rPr>
      </w:pPr>
      <w:r>
        <w:rPr>
          <w:rFonts w:ascii="Times New Roman" w:hAnsi="Times New Roman"/>
          <w:sz w:val="24"/>
        </w:rPr>
        <w:tab/>
      </w:r>
    </w:p>
    <w:p w:rsidR="00973CEB" w:rsidRDefault="00A66785" w:rsidP="00A66785">
      <w:pPr>
        <w:tabs>
          <w:tab w:val="left" w:pos="1085"/>
        </w:tabs>
        <w:rPr>
          <w:rFonts w:ascii="Times New Roman" w:hAnsi="Times New Roman"/>
          <w:sz w:val="24"/>
        </w:rPr>
      </w:pPr>
      <w:r>
        <w:rPr>
          <w:rFonts w:ascii="Times New Roman" w:hAnsi="Times New Roman"/>
          <w:sz w:val="24"/>
        </w:rPr>
        <w:t>* A Család- és Gyermekjóléti Szolgálattal kötött együttműködési megállapodás alapján.</w:t>
      </w:r>
    </w:p>
    <w:p w:rsidR="00973CEB" w:rsidRDefault="00973CEB" w:rsidP="00CD59AC">
      <w:pPr>
        <w:tabs>
          <w:tab w:val="left" w:pos="1085"/>
        </w:tabs>
        <w:ind w:left="993" w:hanging="426"/>
        <w:rPr>
          <w:rFonts w:ascii="Times New Roman" w:hAnsi="Times New Roman"/>
          <w:sz w:val="24"/>
        </w:rPr>
      </w:pPr>
    </w:p>
    <w:p w:rsidR="00973CEB" w:rsidRDefault="00973CEB" w:rsidP="00CD59AC">
      <w:pPr>
        <w:tabs>
          <w:tab w:val="left" w:pos="1085"/>
        </w:tabs>
        <w:ind w:left="993" w:hanging="426"/>
        <w:rPr>
          <w:rFonts w:ascii="Times New Roman" w:hAnsi="Times New Roman"/>
          <w:sz w:val="24"/>
        </w:rPr>
      </w:pPr>
    </w:p>
    <w:p w:rsidR="00106767" w:rsidRPr="00CB59E1" w:rsidRDefault="00106767" w:rsidP="00CC1D95">
      <w:pPr>
        <w:ind w:left="993" w:hanging="426"/>
        <w:rPr>
          <w:rFonts w:ascii="Times New Roman" w:hAnsi="Times New Roman"/>
          <w:sz w:val="24"/>
        </w:rPr>
      </w:pPr>
    </w:p>
    <w:p w:rsidR="00106767" w:rsidRPr="00CB59E1" w:rsidRDefault="00106767"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4.5 Következtetések: problémák beazonosítása, fejlesztési lehetőségek meghatározása.</w:t>
      </w:r>
    </w:p>
    <w:p w:rsidR="00106767" w:rsidRPr="00CB59E1" w:rsidRDefault="00106767" w:rsidP="00106767">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2"/>
        <w:gridCol w:w="4745"/>
      </w:tblGrid>
      <w:tr w:rsidR="00106767" w:rsidRPr="00CB59E1" w:rsidTr="0031301A">
        <w:trPr>
          <w:jc w:val="center"/>
        </w:trPr>
        <w:tc>
          <w:tcPr>
            <w:tcW w:w="9713" w:type="dxa"/>
            <w:gridSpan w:val="2"/>
            <w:shd w:val="clear" w:color="auto" w:fill="C5E0B3"/>
          </w:tcPr>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gyerekek helyzete, esélyegyenlősége vizsgálata során településünkön</w:t>
            </w:r>
          </w:p>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106767" w:rsidRPr="00CB59E1" w:rsidTr="0031301A">
        <w:trPr>
          <w:jc w:val="center"/>
        </w:trPr>
        <w:tc>
          <w:tcPr>
            <w:tcW w:w="4853" w:type="dxa"/>
            <w:shd w:val="clear" w:color="auto" w:fill="C5E0B3"/>
          </w:tcPr>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60" w:type="dxa"/>
            <w:shd w:val="clear" w:color="auto" w:fill="C5E0B3"/>
          </w:tcPr>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rsidR="00106767" w:rsidRPr="00CB59E1" w:rsidRDefault="00106767"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106767" w:rsidRPr="00CB59E1" w:rsidTr="002977CB">
        <w:trPr>
          <w:jc w:val="center"/>
        </w:trPr>
        <w:tc>
          <w:tcPr>
            <w:tcW w:w="4853" w:type="dxa"/>
          </w:tcPr>
          <w:p w:rsidR="00106767" w:rsidRPr="00CB59E1" w:rsidRDefault="00AD573F" w:rsidP="005743D4">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36278">
              <w:rPr>
                <w:rFonts w:ascii="Times New Roman" w:hAnsi="Times New Roman"/>
                <w:sz w:val="24"/>
              </w:rPr>
              <w:t>Iskolán kívüli szabadidős programokon való részvételi arány a gyermekek körében alacsony. Nagy anyagi terhet ró a családra a gyermekek nyári táboroztatása</w:t>
            </w:r>
            <w:r w:rsidR="00031965">
              <w:rPr>
                <w:rFonts w:ascii="Times New Roman" w:hAnsi="Times New Roman"/>
                <w:sz w:val="24"/>
              </w:rPr>
              <w:t>.</w:t>
            </w:r>
          </w:p>
        </w:tc>
        <w:tc>
          <w:tcPr>
            <w:tcW w:w="4860" w:type="dxa"/>
          </w:tcPr>
          <w:p w:rsidR="00106767" w:rsidRPr="00CB59E1" w:rsidRDefault="00AD573F"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Az érintettekkel együttműködve szabadidős programok és nyári táborok szervezése</w:t>
            </w:r>
          </w:p>
        </w:tc>
      </w:tr>
      <w:tr w:rsidR="00106767" w:rsidRPr="00CB59E1" w:rsidTr="002977CB">
        <w:trPr>
          <w:jc w:val="center"/>
        </w:trPr>
        <w:tc>
          <w:tcPr>
            <w:tcW w:w="4853" w:type="dxa"/>
          </w:tcPr>
          <w:p w:rsidR="00106767" w:rsidRPr="00CB59E1" w:rsidRDefault="00AD573F" w:rsidP="005743D4">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Az egyébként is csökkenő gyermeklétszám mellett, kevés azon gyermekek száma, akik a városban képzelik el felnőtt életüket</w:t>
            </w:r>
          </w:p>
        </w:tc>
        <w:tc>
          <w:tcPr>
            <w:tcW w:w="4860" w:type="dxa"/>
          </w:tcPr>
          <w:p w:rsidR="00106767" w:rsidRPr="00CB59E1" w:rsidRDefault="00AD573F" w:rsidP="005743D4">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gyermekek kötődésének erősítése a városhoz, helyben maradás elősegítése</w:t>
            </w:r>
          </w:p>
        </w:tc>
      </w:tr>
      <w:tr w:rsidR="00106767" w:rsidRPr="00CB59E1" w:rsidTr="002977CB">
        <w:trPr>
          <w:jc w:val="center"/>
        </w:trPr>
        <w:tc>
          <w:tcPr>
            <w:tcW w:w="4853" w:type="dxa"/>
          </w:tcPr>
          <w:p w:rsidR="00106767" w:rsidRPr="00CB59E1" w:rsidRDefault="00AD573F"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gyermekek egyre fiatalabb korban válnak bűncselekmény áldozatává vagy résztvevőivé</w:t>
            </w:r>
            <w:r w:rsidR="005743D4">
              <w:rPr>
                <w:rFonts w:ascii="Times New Roman" w:hAnsi="Times New Roman"/>
                <w:sz w:val="24"/>
              </w:rPr>
              <w:t xml:space="preserve">. </w:t>
            </w:r>
          </w:p>
        </w:tc>
        <w:tc>
          <w:tcPr>
            <w:tcW w:w="4860" w:type="dxa"/>
          </w:tcPr>
          <w:p w:rsidR="00106767" w:rsidRPr="00CB59E1" w:rsidRDefault="00AD573F" w:rsidP="00106767">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Minél több gyermek, fiatal bevonásával bűnmegelőzési és drog-prevenciós előadások tartása</w:t>
            </w:r>
          </w:p>
        </w:tc>
      </w:tr>
    </w:tbl>
    <w:p w:rsidR="00106767" w:rsidRPr="00CB59E1" w:rsidRDefault="00106767" w:rsidP="0010676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A2060" w:rsidRDefault="005A2060" w:rsidP="0040713C">
      <w:pPr>
        <w:rPr>
          <w:rFonts w:ascii="Times New Roman" w:hAnsi="Times New Roman"/>
          <w:sz w:val="24"/>
        </w:rPr>
      </w:pPr>
    </w:p>
    <w:p w:rsidR="005A2060" w:rsidRDefault="005A2060" w:rsidP="0040713C">
      <w:pPr>
        <w:rPr>
          <w:rFonts w:ascii="Times New Roman" w:hAnsi="Times New Roman"/>
          <w:sz w:val="24"/>
        </w:rPr>
      </w:pPr>
    </w:p>
    <w:p w:rsidR="005A2060" w:rsidRDefault="005A2060" w:rsidP="0040713C">
      <w:pPr>
        <w:rPr>
          <w:rFonts w:ascii="Times New Roman" w:hAnsi="Times New Roman"/>
          <w:sz w:val="24"/>
        </w:rPr>
      </w:pPr>
    </w:p>
    <w:p w:rsidR="005A2060" w:rsidRDefault="005A2060" w:rsidP="0040713C">
      <w:pPr>
        <w:rPr>
          <w:rFonts w:ascii="Times New Roman" w:hAnsi="Times New Roman"/>
          <w:sz w:val="24"/>
        </w:rPr>
      </w:pPr>
    </w:p>
    <w:p w:rsidR="005A2060" w:rsidRDefault="005A2060" w:rsidP="0040713C">
      <w:pPr>
        <w:rPr>
          <w:rFonts w:ascii="Times New Roman" w:hAnsi="Times New Roman"/>
          <w:sz w:val="24"/>
        </w:rPr>
      </w:pPr>
    </w:p>
    <w:p w:rsidR="005A2060" w:rsidRDefault="005A2060" w:rsidP="0040713C">
      <w:pPr>
        <w:rPr>
          <w:rFonts w:ascii="Times New Roman" w:hAnsi="Times New Roman"/>
          <w:sz w:val="24"/>
        </w:rPr>
      </w:pPr>
    </w:p>
    <w:p w:rsidR="002977CB" w:rsidRDefault="002977CB" w:rsidP="0040713C">
      <w:pPr>
        <w:rPr>
          <w:rFonts w:ascii="Times New Roman" w:hAnsi="Times New Roman"/>
          <w:sz w:val="24"/>
        </w:rPr>
      </w:pPr>
    </w:p>
    <w:p w:rsidR="0015289B" w:rsidRDefault="0015289B" w:rsidP="0040713C">
      <w:pPr>
        <w:rPr>
          <w:rFonts w:ascii="Times New Roman" w:hAnsi="Times New Roman"/>
          <w:sz w:val="24"/>
        </w:rPr>
      </w:pPr>
    </w:p>
    <w:p w:rsidR="0007703C" w:rsidRPr="005A2060" w:rsidRDefault="006865E8" w:rsidP="0031301A">
      <w:pPr>
        <w:pStyle w:val="Cmsor3"/>
        <w:shd w:val="clear" w:color="auto" w:fill="C5E0B3"/>
        <w:rPr>
          <w:rFonts w:ascii="Times New Roman" w:hAnsi="Times New Roman"/>
          <w:szCs w:val="24"/>
        </w:rPr>
      </w:pPr>
      <w:bookmarkStart w:id="72" w:name="_Toc79494626"/>
      <w:r w:rsidRPr="00CB59E1">
        <w:rPr>
          <w:rFonts w:ascii="Times New Roman" w:hAnsi="Times New Roman"/>
          <w:szCs w:val="24"/>
        </w:rPr>
        <w:t>5. A nők helyzete, esélyegyenlősége</w:t>
      </w:r>
      <w:bookmarkEnd w:id="72"/>
    </w:p>
    <w:p w:rsidR="005A2060" w:rsidRPr="005A2060" w:rsidRDefault="005A2060" w:rsidP="005A2060">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5A2060">
        <w:rPr>
          <w:rFonts w:ascii="Times New Roman" w:hAnsi="Times New Roman"/>
          <w:sz w:val="24"/>
        </w:rPr>
        <w:t>Jogi alapvetések a nők esélyegyenlőségéhez:</w:t>
      </w:r>
    </w:p>
    <w:p w:rsidR="005A2060" w:rsidRPr="009277E6" w:rsidRDefault="005A2060" w:rsidP="005A2060">
      <w:pPr>
        <w:rPr>
          <w:rFonts w:ascii="Times New Roman" w:hAnsi="Times New Roman"/>
          <w:sz w:val="24"/>
        </w:rPr>
      </w:pPr>
      <w:r w:rsidRPr="009277E6">
        <w:rPr>
          <w:rFonts w:ascii="Times New Roman" w:hAnsi="Times New Roman"/>
          <w:sz w:val="24"/>
        </w:rPr>
        <w:t xml:space="preserve"> </w:t>
      </w:r>
    </w:p>
    <w:p w:rsidR="005A2060" w:rsidRPr="009277E6" w:rsidRDefault="005A2060" w:rsidP="00DD15F3">
      <w:pPr>
        <w:numPr>
          <w:ilvl w:val="0"/>
          <w:numId w:val="63"/>
        </w:numPr>
        <w:autoSpaceDE w:val="0"/>
        <w:autoSpaceDN w:val="0"/>
        <w:adjustRightInd w:val="0"/>
        <w:rPr>
          <w:rFonts w:ascii="Times New Roman" w:hAnsi="Times New Roman"/>
          <w:sz w:val="24"/>
        </w:rPr>
      </w:pPr>
      <w:r w:rsidRPr="009277E6">
        <w:rPr>
          <w:rFonts w:ascii="Times New Roman" w:hAnsi="Times New Roman"/>
          <w:sz w:val="24"/>
        </w:rPr>
        <w:t>Az Alaptörvény XV. cikke rögzíti, hogy a nők és férfiak egyenjogúak, vagyis mind a nőket, mind a férfiakat azonos jogok kell, hogy megillessék minden polgári, politikai, gazdasági, szociális, kulturális jog tekintetében.</w:t>
      </w:r>
    </w:p>
    <w:p w:rsidR="005A2060" w:rsidRPr="00762062" w:rsidRDefault="005A2060" w:rsidP="00DD15F3">
      <w:pPr>
        <w:numPr>
          <w:ilvl w:val="0"/>
          <w:numId w:val="62"/>
        </w:numPr>
        <w:autoSpaceDE w:val="0"/>
        <w:autoSpaceDN w:val="0"/>
        <w:adjustRightInd w:val="0"/>
        <w:rPr>
          <w:rFonts w:ascii="Times New Roman" w:hAnsi="Times New Roman"/>
          <w:sz w:val="24"/>
        </w:rPr>
      </w:pPr>
      <w:r w:rsidRPr="00762062">
        <w:rPr>
          <w:rFonts w:ascii="Times New Roman" w:hAnsi="Times New Roman"/>
          <w:sz w:val="24"/>
        </w:rPr>
        <w:t>a Tanács 76/207/EGK irányelve a nőkkel és a férfiakkal való egyenlő bánásmód elvének a munkavállalás, a szakképzés és az előmenetel lehetőségei, valamint a munkafeltételek terén történő végrehajtásáról és az azt módosító 2002/73/EK irányelv,</w:t>
      </w:r>
    </w:p>
    <w:p w:rsidR="005A2060" w:rsidRPr="00762062" w:rsidRDefault="005A2060" w:rsidP="00DD15F3">
      <w:pPr>
        <w:numPr>
          <w:ilvl w:val="0"/>
          <w:numId w:val="62"/>
        </w:numPr>
        <w:autoSpaceDE w:val="0"/>
        <w:autoSpaceDN w:val="0"/>
        <w:adjustRightInd w:val="0"/>
        <w:rPr>
          <w:rFonts w:ascii="Times New Roman" w:hAnsi="Times New Roman"/>
          <w:sz w:val="24"/>
        </w:rPr>
      </w:pPr>
      <w:r w:rsidRPr="00762062">
        <w:rPr>
          <w:rFonts w:ascii="Times New Roman" w:hAnsi="Times New Roman"/>
          <w:sz w:val="24"/>
        </w:rPr>
        <w:t>a Tanács 79/7/EGK irányelve a férfiakkal és a nőkkel való egyenlő bánásmód elvének a szociális biztonság területén történő fokozatos megvalósításáról,</w:t>
      </w:r>
    </w:p>
    <w:p w:rsidR="005A2060" w:rsidRDefault="005A2060" w:rsidP="00DD15F3">
      <w:pPr>
        <w:numPr>
          <w:ilvl w:val="0"/>
          <w:numId w:val="62"/>
        </w:numPr>
        <w:autoSpaceDE w:val="0"/>
        <w:autoSpaceDN w:val="0"/>
        <w:adjustRightInd w:val="0"/>
        <w:rPr>
          <w:rFonts w:ascii="Times New Roman" w:hAnsi="Times New Roman"/>
          <w:sz w:val="24"/>
        </w:rPr>
      </w:pPr>
      <w:r w:rsidRPr="00762062">
        <w:rPr>
          <w:rFonts w:ascii="Times New Roman" w:hAnsi="Times New Roman"/>
          <w:sz w:val="24"/>
        </w:rPr>
        <w:t>a Tanács 86/378/EGK irányelve a férfiakkal és a nőkkel való egyenlő bánásmód elvének a foglalkoztatási szociális biztonsági rendsze</w:t>
      </w:r>
      <w:r w:rsidR="00762062">
        <w:rPr>
          <w:rFonts w:ascii="Times New Roman" w:hAnsi="Times New Roman"/>
          <w:sz w:val="24"/>
        </w:rPr>
        <w:t>rekben történő megvalósításáról,</w:t>
      </w:r>
    </w:p>
    <w:p w:rsidR="00762062" w:rsidRPr="00762062" w:rsidRDefault="00762062" w:rsidP="00DD15F3">
      <w:pPr>
        <w:numPr>
          <w:ilvl w:val="0"/>
          <w:numId w:val="62"/>
        </w:numPr>
        <w:autoSpaceDE w:val="0"/>
        <w:autoSpaceDN w:val="0"/>
        <w:adjustRightInd w:val="0"/>
        <w:rPr>
          <w:rFonts w:ascii="Times New Roman" w:hAnsi="Times New Roman"/>
          <w:sz w:val="24"/>
        </w:rPr>
      </w:pPr>
      <w:r w:rsidRPr="00762062">
        <w:rPr>
          <w:rFonts w:ascii="Times New Roman" w:hAnsi="Times New Roman"/>
          <w:sz w:val="24"/>
        </w:rPr>
        <w:t>az Európai Parlament és a Tanács 2006/54/EK irányelve</w:t>
      </w:r>
      <w:r w:rsidRPr="00762062">
        <w:rPr>
          <w:rFonts w:ascii="Times New Roman" w:hAnsi="Times New Roman"/>
          <w:sz w:val="24"/>
          <w:u w:val="single"/>
        </w:rPr>
        <w:t xml:space="preserve"> </w:t>
      </w:r>
      <w:r w:rsidRPr="00762062">
        <w:rPr>
          <w:rFonts w:ascii="Times New Roman" w:hAnsi="Times New Roman"/>
          <w:sz w:val="24"/>
        </w:rPr>
        <w:t>(2006. július 5.) a férfiak és nők közötti esélyegyenlőség és egyenlő bánásmód elvének a foglalkoztatás és munkavégzés területén történő megvalósításáról</w:t>
      </w:r>
      <w:r>
        <w:rPr>
          <w:rFonts w:ascii="Times New Roman" w:hAnsi="Times New Roman"/>
          <w:sz w:val="24"/>
        </w:rPr>
        <w:t>.</w:t>
      </w:r>
    </w:p>
    <w:p w:rsidR="005A2060" w:rsidRDefault="005A2060" w:rsidP="005A2060">
      <w:pPr>
        <w:rPr>
          <w:color w:val="FF0000"/>
          <w:sz w:val="24"/>
        </w:rPr>
      </w:pPr>
    </w:p>
    <w:p w:rsidR="005A2060" w:rsidRDefault="005A2060" w:rsidP="005A2060">
      <w:pPr>
        <w:rPr>
          <w:rFonts w:ascii="Times New Roman" w:hAnsi="Times New Roman"/>
          <w:color w:val="000000"/>
          <w:sz w:val="24"/>
        </w:rPr>
      </w:pPr>
      <w:r w:rsidRPr="00D62C08">
        <w:rPr>
          <w:rFonts w:ascii="Times New Roman" w:hAnsi="Times New Roman"/>
          <w:color w:val="000000"/>
          <w:sz w:val="24"/>
        </w:rPr>
        <w:t>Csongrád lakosságát megvizsgálva megállapíthatjuk</w:t>
      </w:r>
      <w:r>
        <w:rPr>
          <w:rFonts w:ascii="Times New Roman" w:hAnsi="Times New Roman"/>
          <w:color w:val="000000"/>
          <w:sz w:val="24"/>
        </w:rPr>
        <w:t xml:space="preserve">, hogy a nők várható élettartama magasabb, mint a férfi lakosságé, mert százalékos arányuk 60 év felett magasabb, mint a férfiaké. </w:t>
      </w:r>
    </w:p>
    <w:p w:rsidR="005A2060" w:rsidRDefault="005A2060" w:rsidP="005A2060">
      <w:pPr>
        <w:pStyle w:val="NormlCalibri11"/>
        <w:pBdr>
          <w:top w:val="none" w:sz="0" w:space="0" w:color="auto"/>
          <w:left w:val="none" w:sz="0" w:space="0" w:color="auto"/>
          <w:bottom w:val="none" w:sz="0" w:space="0" w:color="auto"/>
          <w:right w:val="none" w:sz="0" w:space="0" w:color="auto"/>
        </w:pBdr>
      </w:pPr>
    </w:p>
    <w:tbl>
      <w:tblPr>
        <w:tblW w:w="8916" w:type="dxa"/>
        <w:tblInd w:w="637" w:type="dxa"/>
        <w:tblCellMar>
          <w:left w:w="70" w:type="dxa"/>
          <w:right w:w="70" w:type="dxa"/>
        </w:tblCellMar>
        <w:tblLook w:val="0000" w:firstRow="0" w:lastRow="0" w:firstColumn="0" w:lastColumn="0" w:noHBand="0" w:noVBand="0"/>
      </w:tblPr>
      <w:tblGrid>
        <w:gridCol w:w="2358"/>
        <w:gridCol w:w="1611"/>
        <w:gridCol w:w="1442"/>
        <w:gridCol w:w="1205"/>
        <w:gridCol w:w="1140"/>
        <w:gridCol w:w="1160"/>
      </w:tblGrid>
      <w:tr w:rsidR="005D5CDE" w:rsidRPr="005D5CDE" w:rsidTr="00E806E3">
        <w:trPr>
          <w:trHeight w:val="300"/>
        </w:trPr>
        <w:tc>
          <w:tcPr>
            <w:tcW w:w="8916" w:type="dxa"/>
            <w:gridSpan w:val="6"/>
            <w:tcBorders>
              <w:top w:val="nil"/>
              <w:left w:val="nil"/>
              <w:bottom w:val="nil"/>
              <w:right w:val="nil"/>
            </w:tcBorders>
            <w:shd w:val="clear" w:color="auto" w:fill="auto"/>
            <w:noWrap/>
            <w:vAlign w:val="bottom"/>
          </w:tcPr>
          <w:p w:rsidR="005D5CDE" w:rsidRPr="005D5CDE" w:rsidRDefault="005D5CDE" w:rsidP="005D5CDE">
            <w:pPr>
              <w:rPr>
                <w:rFonts w:ascii="Times New Roman" w:hAnsi="Times New Roman"/>
                <w:color w:val="000000"/>
                <w:szCs w:val="22"/>
              </w:rPr>
            </w:pPr>
            <w:r w:rsidRPr="005D5CDE">
              <w:rPr>
                <w:rFonts w:ascii="Times New Roman" w:hAnsi="Times New Roman"/>
                <w:b/>
                <w:bCs/>
                <w:color w:val="000000"/>
                <w:szCs w:val="22"/>
              </w:rPr>
              <w:t>5.1. számú táblázat - Állandó népesség – 2021.</w:t>
            </w:r>
          </w:p>
        </w:tc>
      </w:tr>
      <w:tr w:rsidR="005A2060" w:rsidRPr="00371A37" w:rsidTr="0031301A">
        <w:trPr>
          <w:trHeight w:val="300"/>
        </w:trPr>
        <w:tc>
          <w:tcPr>
            <w:tcW w:w="2358" w:type="dxa"/>
            <w:vMerge w:val="restart"/>
            <w:tcBorders>
              <w:top w:val="single" w:sz="4" w:space="0" w:color="000000"/>
              <w:left w:val="single" w:sz="4" w:space="0" w:color="000000"/>
              <w:bottom w:val="single" w:sz="4" w:space="0" w:color="000000"/>
              <w:right w:val="single" w:sz="4" w:space="0" w:color="000000"/>
            </w:tcBorders>
            <w:shd w:val="clear" w:color="auto" w:fill="C5E0B3"/>
            <w:noWrap/>
            <w:vAlign w:val="bottom"/>
          </w:tcPr>
          <w:p w:rsidR="005A2060" w:rsidRPr="001E7910" w:rsidRDefault="005A2060" w:rsidP="00E806E3">
            <w:pPr>
              <w:jc w:val="left"/>
              <w:rPr>
                <w:rFonts w:ascii="Times New Roman" w:hAnsi="Times New Roman"/>
                <w:sz w:val="20"/>
                <w:szCs w:val="20"/>
              </w:rPr>
            </w:pPr>
            <w:r w:rsidRPr="001E7910">
              <w:rPr>
                <w:rFonts w:ascii="Times New Roman" w:hAnsi="Times New Roman"/>
                <w:sz w:val="20"/>
                <w:szCs w:val="20"/>
              </w:rPr>
              <w:t> </w:t>
            </w:r>
          </w:p>
        </w:tc>
        <w:tc>
          <w:tcPr>
            <w:tcW w:w="4258" w:type="dxa"/>
            <w:gridSpan w:val="3"/>
            <w:tcBorders>
              <w:top w:val="single" w:sz="4" w:space="0" w:color="000000"/>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fő</w:t>
            </w:r>
          </w:p>
        </w:tc>
        <w:tc>
          <w:tcPr>
            <w:tcW w:w="2300" w:type="dxa"/>
            <w:gridSpan w:val="2"/>
            <w:tcBorders>
              <w:top w:val="single" w:sz="4" w:space="0" w:color="000000"/>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w:t>
            </w:r>
          </w:p>
        </w:tc>
      </w:tr>
      <w:tr w:rsidR="005A2060" w:rsidRPr="00371A37" w:rsidTr="0031301A">
        <w:trPr>
          <w:trHeight w:val="300"/>
        </w:trPr>
        <w:tc>
          <w:tcPr>
            <w:tcW w:w="2358"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5A2060" w:rsidRPr="001E7910" w:rsidRDefault="005A2060" w:rsidP="00E806E3">
            <w:pPr>
              <w:jc w:val="left"/>
              <w:rPr>
                <w:rFonts w:ascii="Times New Roman" w:hAnsi="Times New Roman"/>
                <w:sz w:val="20"/>
                <w:szCs w:val="20"/>
              </w:rPr>
            </w:pPr>
          </w:p>
        </w:tc>
        <w:tc>
          <w:tcPr>
            <w:tcW w:w="1611" w:type="dxa"/>
            <w:tcBorders>
              <w:top w:val="nil"/>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nők</w:t>
            </w:r>
          </w:p>
        </w:tc>
        <w:tc>
          <w:tcPr>
            <w:tcW w:w="1442" w:type="dxa"/>
            <w:tcBorders>
              <w:top w:val="nil"/>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férfiak</w:t>
            </w:r>
          </w:p>
        </w:tc>
        <w:tc>
          <w:tcPr>
            <w:tcW w:w="1205" w:type="dxa"/>
            <w:tcBorders>
              <w:top w:val="nil"/>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összesen</w:t>
            </w:r>
          </w:p>
        </w:tc>
        <w:tc>
          <w:tcPr>
            <w:tcW w:w="1140" w:type="dxa"/>
            <w:tcBorders>
              <w:top w:val="nil"/>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nők</w:t>
            </w:r>
          </w:p>
        </w:tc>
        <w:tc>
          <w:tcPr>
            <w:tcW w:w="1160" w:type="dxa"/>
            <w:tcBorders>
              <w:top w:val="nil"/>
              <w:left w:val="nil"/>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b/>
                <w:bCs/>
                <w:color w:val="000000"/>
                <w:szCs w:val="22"/>
              </w:rPr>
            </w:pPr>
            <w:r w:rsidRPr="001E7910">
              <w:rPr>
                <w:rFonts w:ascii="Times New Roman" w:hAnsi="Times New Roman"/>
                <w:b/>
                <w:bCs/>
                <w:color w:val="000000"/>
                <w:szCs w:val="22"/>
              </w:rPr>
              <w:t>férfiak</w:t>
            </w:r>
          </w:p>
        </w:tc>
      </w:tr>
      <w:tr w:rsidR="005A2060" w:rsidRPr="00371A37" w:rsidTr="0031301A">
        <w:trPr>
          <w:trHeight w:val="300"/>
        </w:trPr>
        <w:tc>
          <w:tcPr>
            <w:tcW w:w="2358" w:type="dxa"/>
            <w:tcBorders>
              <w:top w:val="nil"/>
              <w:left w:val="single" w:sz="4" w:space="0" w:color="000000"/>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color w:val="000000"/>
                <w:szCs w:val="22"/>
              </w:rPr>
            </w:pPr>
            <w:r w:rsidRPr="001E7910">
              <w:rPr>
                <w:rFonts w:ascii="Times New Roman" w:hAnsi="Times New Roman"/>
                <w:color w:val="000000"/>
                <w:szCs w:val="22"/>
              </w:rPr>
              <w:t>0-14 éves</w:t>
            </w:r>
          </w:p>
        </w:tc>
        <w:tc>
          <w:tcPr>
            <w:tcW w:w="1611"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1002</w:t>
            </w:r>
          </w:p>
        </w:tc>
        <w:tc>
          <w:tcPr>
            <w:tcW w:w="1442"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1078</w:t>
            </w:r>
          </w:p>
        </w:tc>
        <w:tc>
          <w:tcPr>
            <w:tcW w:w="1205"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2080</w:t>
            </w:r>
          </w:p>
        </w:tc>
        <w:tc>
          <w:tcPr>
            <w:tcW w:w="114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48,2</w:t>
            </w:r>
          </w:p>
        </w:tc>
        <w:tc>
          <w:tcPr>
            <w:tcW w:w="116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51,8</w:t>
            </w:r>
          </w:p>
        </w:tc>
      </w:tr>
      <w:tr w:rsidR="005A2060" w:rsidRPr="00371A37" w:rsidTr="0031301A">
        <w:trPr>
          <w:trHeight w:val="300"/>
        </w:trPr>
        <w:tc>
          <w:tcPr>
            <w:tcW w:w="2358" w:type="dxa"/>
            <w:tcBorders>
              <w:top w:val="nil"/>
              <w:left w:val="single" w:sz="4" w:space="0" w:color="000000"/>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color w:val="000000"/>
                <w:szCs w:val="22"/>
              </w:rPr>
            </w:pPr>
            <w:r w:rsidRPr="001E7910">
              <w:rPr>
                <w:rFonts w:ascii="Times New Roman" w:hAnsi="Times New Roman"/>
                <w:color w:val="000000"/>
                <w:szCs w:val="22"/>
              </w:rPr>
              <w:t>15-17 éves</w:t>
            </w:r>
          </w:p>
        </w:tc>
        <w:tc>
          <w:tcPr>
            <w:tcW w:w="1611"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218</w:t>
            </w:r>
          </w:p>
        </w:tc>
        <w:tc>
          <w:tcPr>
            <w:tcW w:w="1442"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261</w:t>
            </w:r>
          </w:p>
        </w:tc>
        <w:tc>
          <w:tcPr>
            <w:tcW w:w="1205"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479</w:t>
            </w:r>
          </w:p>
        </w:tc>
        <w:tc>
          <w:tcPr>
            <w:tcW w:w="114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45,5</w:t>
            </w:r>
          </w:p>
        </w:tc>
        <w:tc>
          <w:tcPr>
            <w:tcW w:w="116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54,5</w:t>
            </w:r>
          </w:p>
        </w:tc>
      </w:tr>
      <w:tr w:rsidR="005A2060" w:rsidRPr="00371A37" w:rsidTr="0031301A">
        <w:trPr>
          <w:trHeight w:val="300"/>
        </w:trPr>
        <w:tc>
          <w:tcPr>
            <w:tcW w:w="2358" w:type="dxa"/>
            <w:tcBorders>
              <w:top w:val="nil"/>
              <w:left w:val="single" w:sz="4" w:space="0" w:color="000000"/>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color w:val="000000"/>
                <w:szCs w:val="22"/>
              </w:rPr>
            </w:pPr>
            <w:r w:rsidRPr="001E7910">
              <w:rPr>
                <w:rFonts w:ascii="Times New Roman" w:hAnsi="Times New Roman"/>
                <w:color w:val="000000"/>
                <w:szCs w:val="22"/>
              </w:rPr>
              <w:t>18-59 éves</w:t>
            </w:r>
          </w:p>
        </w:tc>
        <w:tc>
          <w:tcPr>
            <w:tcW w:w="1611"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4283</w:t>
            </w:r>
          </w:p>
        </w:tc>
        <w:tc>
          <w:tcPr>
            <w:tcW w:w="1442"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4479</w:t>
            </w:r>
          </w:p>
        </w:tc>
        <w:tc>
          <w:tcPr>
            <w:tcW w:w="1205"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8762</w:t>
            </w:r>
          </w:p>
        </w:tc>
        <w:tc>
          <w:tcPr>
            <w:tcW w:w="114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48,9</w:t>
            </w:r>
          </w:p>
        </w:tc>
        <w:tc>
          <w:tcPr>
            <w:tcW w:w="116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51,1</w:t>
            </w:r>
          </w:p>
        </w:tc>
      </w:tr>
      <w:tr w:rsidR="005A2060" w:rsidRPr="00371A37" w:rsidTr="0031301A">
        <w:trPr>
          <w:trHeight w:val="300"/>
        </w:trPr>
        <w:tc>
          <w:tcPr>
            <w:tcW w:w="2358" w:type="dxa"/>
            <w:tcBorders>
              <w:top w:val="nil"/>
              <w:left w:val="single" w:sz="4" w:space="0" w:color="000000"/>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color w:val="000000"/>
                <w:szCs w:val="22"/>
              </w:rPr>
            </w:pPr>
            <w:r w:rsidRPr="001E7910">
              <w:rPr>
                <w:rFonts w:ascii="Times New Roman" w:hAnsi="Times New Roman"/>
                <w:color w:val="000000"/>
                <w:szCs w:val="22"/>
              </w:rPr>
              <w:t>60-64 éves</w:t>
            </w:r>
          </w:p>
        </w:tc>
        <w:tc>
          <w:tcPr>
            <w:tcW w:w="1611"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553</w:t>
            </w:r>
          </w:p>
        </w:tc>
        <w:tc>
          <w:tcPr>
            <w:tcW w:w="1442"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476</w:t>
            </w:r>
          </w:p>
        </w:tc>
        <w:tc>
          <w:tcPr>
            <w:tcW w:w="1205"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1029</w:t>
            </w:r>
          </w:p>
        </w:tc>
        <w:tc>
          <w:tcPr>
            <w:tcW w:w="114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53,7</w:t>
            </w:r>
          </w:p>
        </w:tc>
        <w:tc>
          <w:tcPr>
            <w:tcW w:w="116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46,3</w:t>
            </w:r>
          </w:p>
        </w:tc>
      </w:tr>
      <w:tr w:rsidR="005A2060" w:rsidRPr="00371A37" w:rsidTr="0031301A">
        <w:trPr>
          <w:trHeight w:val="300"/>
        </w:trPr>
        <w:tc>
          <w:tcPr>
            <w:tcW w:w="2358" w:type="dxa"/>
            <w:tcBorders>
              <w:top w:val="nil"/>
              <w:left w:val="single" w:sz="4" w:space="0" w:color="000000"/>
              <w:bottom w:val="single" w:sz="4" w:space="0" w:color="000000"/>
              <w:right w:val="single" w:sz="4" w:space="0" w:color="000000"/>
            </w:tcBorders>
            <w:shd w:val="clear" w:color="auto" w:fill="C5E0B3"/>
            <w:noWrap/>
            <w:vAlign w:val="center"/>
          </w:tcPr>
          <w:p w:rsidR="005A2060" w:rsidRPr="001E7910" w:rsidRDefault="005A2060" w:rsidP="00E806E3">
            <w:pPr>
              <w:jc w:val="center"/>
              <w:rPr>
                <w:rFonts w:ascii="Times New Roman" w:hAnsi="Times New Roman"/>
                <w:color w:val="000000"/>
                <w:szCs w:val="22"/>
              </w:rPr>
            </w:pPr>
            <w:r w:rsidRPr="001E7910">
              <w:rPr>
                <w:rFonts w:ascii="Times New Roman" w:hAnsi="Times New Roman"/>
                <w:color w:val="000000"/>
                <w:szCs w:val="22"/>
              </w:rPr>
              <w:t>65 év feletti</w:t>
            </w:r>
          </w:p>
        </w:tc>
        <w:tc>
          <w:tcPr>
            <w:tcW w:w="1611"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2370</w:t>
            </w:r>
          </w:p>
        </w:tc>
        <w:tc>
          <w:tcPr>
            <w:tcW w:w="1442" w:type="dxa"/>
            <w:tcBorders>
              <w:top w:val="nil"/>
              <w:left w:val="nil"/>
              <w:bottom w:val="single" w:sz="4" w:space="0" w:color="000000"/>
              <w:right w:val="single" w:sz="4" w:space="0" w:color="000000"/>
            </w:tcBorders>
            <w:shd w:val="clear" w:color="auto" w:fill="auto"/>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1443</w:t>
            </w:r>
          </w:p>
        </w:tc>
        <w:tc>
          <w:tcPr>
            <w:tcW w:w="1205"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sidRPr="005D5CDE">
              <w:rPr>
                <w:rFonts w:ascii="Times New Roman" w:hAnsi="Times New Roman"/>
                <w:szCs w:val="22"/>
              </w:rPr>
              <w:t>3813</w:t>
            </w:r>
          </w:p>
        </w:tc>
        <w:tc>
          <w:tcPr>
            <w:tcW w:w="114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62,2</w:t>
            </w:r>
          </w:p>
        </w:tc>
        <w:tc>
          <w:tcPr>
            <w:tcW w:w="1160" w:type="dxa"/>
            <w:tcBorders>
              <w:top w:val="nil"/>
              <w:left w:val="nil"/>
              <w:bottom w:val="single" w:sz="4" w:space="0" w:color="000000"/>
              <w:right w:val="single" w:sz="4" w:space="0" w:color="000000"/>
            </w:tcBorders>
            <w:shd w:val="clear" w:color="FFCC99" w:fill="FFCC99"/>
            <w:noWrap/>
            <w:vAlign w:val="center"/>
          </w:tcPr>
          <w:p w:rsidR="005A2060" w:rsidRPr="005D5CDE" w:rsidRDefault="005D5CDE" w:rsidP="00E806E3">
            <w:pPr>
              <w:jc w:val="center"/>
              <w:rPr>
                <w:rFonts w:ascii="Times New Roman" w:hAnsi="Times New Roman"/>
                <w:szCs w:val="22"/>
              </w:rPr>
            </w:pPr>
            <w:r>
              <w:rPr>
                <w:rFonts w:ascii="Times New Roman" w:hAnsi="Times New Roman"/>
                <w:szCs w:val="22"/>
              </w:rPr>
              <w:t>37,8</w:t>
            </w:r>
          </w:p>
        </w:tc>
      </w:tr>
      <w:tr w:rsidR="005A2060" w:rsidRPr="005574AA" w:rsidTr="005D5CDE">
        <w:trPr>
          <w:trHeight w:val="300"/>
        </w:trPr>
        <w:tc>
          <w:tcPr>
            <w:tcW w:w="3969" w:type="dxa"/>
            <w:gridSpan w:val="2"/>
            <w:tcBorders>
              <w:top w:val="nil"/>
              <w:left w:val="nil"/>
              <w:bottom w:val="nil"/>
              <w:right w:val="nil"/>
            </w:tcBorders>
            <w:shd w:val="clear" w:color="auto" w:fill="auto"/>
            <w:noWrap/>
            <w:vAlign w:val="bottom"/>
          </w:tcPr>
          <w:p w:rsidR="005A2060" w:rsidRPr="005574AA" w:rsidRDefault="005A2060" w:rsidP="00E806E3">
            <w:pPr>
              <w:jc w:val="left"/>
              <w:rPr>
                <w:rFonts w:ascii="Times New Roman" w:hAnsi="Times New Roman"/>
                <w:color w:val="000000"/>
                <w:sz w:val="20"/>
                <w:szCs w:val="20"/>
              </w:rPr>
            </w:pPr>
            <w:r w:rsidRPr="005574AA">
              <w:rPr>
                <w:rFonts w:ascii="Times New Roman" w:hAnsi="Times New Roman"/>
                <w:color w:val="000000"/>
                <w:sz w:val="20"/>
                <w:szCs w:val="20"/>
              </w:rPr>
              <w:t>Forrás: TeIR, KSH-TSTAR</w:t>
            </w:r>
          </w:p>
        </w:tc>
        <w:tc>
          <w:tcPr>
            <w:tcW w:w="1442" w:type="dxa"/>
            <w:tcBorders>
              <w:top w:val="nil"/>
              <w:left w:val="nil"/>
              <w:bottom w:val="nil"/>
              <w:right w:val="nil"/>
            </w:tcBorders>
            <w:shd w:val="clear" w:color="auto" w:fill="auto"/>
            <w:noWrap/>
            <w:vAlign w:val="bottom"/>
          </w:tcPr>
          <w:p w:rsidR="005A2060" w:rsidRPr="005574AA" w:rsidRDefault="005A2060" w:rsidP="00E806E3">
            <w:pPr>
              <w:jc w:val="left"/>
              <w:rPr>
                <w:rFonts w:ascii="Times New Roman" w:hAnsi="Times New Roman"/>
                <w:color w:val="000000"/>
                <w:sz w:val="20"/>
                <w:szCs w:val="20"/>
              </w:rPr>
            </w:pPr>
          </w:p>
        </w:tc>
        <w:tc>
          <w:tcPr>
            <w:tcW w:w="1205" w:type="dxa"/>
            <w:tcBorders>
              <w:top w:val="nil"/>
              <w:left w:val="nil"/>
              <w:bottom w:val="nil"/>
              <w:right w:val="nil"/>
            </w:tcBorders>
            <w:shd w:val="clear" w:color="auto" w:fill="auto"/>
            <w:noWrap/>
            <w:vAlign w:val="bottom"/>
          </w:tcPr>
          <w:p w:rsidR="005A2060" w:rsidRPr="005574AA" w:rsidRDefault="005A2060" w:rsidP="00E806E3">
            <w:pPr>
              <w:jc w:val="left"/>
              <w:rPr>
                <w:rFonts w:ascii="Times New Roman" w:hAnsi="Times New Roman"/>
                <w:color w:val="000000"/>
                <w:sz w:val="20"/>
                <w:szCs w:val="20"/>
              </w:rPr>
            </w:pPr>
          </w:p>
        </w:tc>
        <w:tc>
          <w:tcPr>
            <w:tcW w:w="1140" w:type="dxa"/>
            <w:tcBorders>
              <w:top w:val="nil"/>
              <w:left w:val="nil"/>
              <w:bottom w:val="nil"/>
              <w:right w:val="nil"/>
            </w:tcBorders>
            <w:shd w:val="clear" w:color="auto" w:fill="auto"/>
            <w:noWrap/>
            <w:vAlign w:val="bottom"/>
          </w:tcPr>
          <w:p w:rsidR="005A2060" w:rsidRPr="005574AA" w:rsidRDefault="005A2060" w:rsidP="00E806E3">
            <w:pPr>
              <w:jc w:val="left"/>
              <w:rPr>
                <w:rFonts w:ascii="Times New Roman" w:hAnsi="Times New Roman"/>
                <w:color w:val="000000"/>
                <w:sz w:val="20"/>
                <w:szCs w:val="20"/>
              </w:rPr>
            </w:pPr>
          </w:p>
        </w:tc>
        <w:tc>
          <w:tcPr>
            <w:tcW w:w="1160" w:type="dxa"/>
            <w:tcBorders>
              <w:top w:val="nil"/>
              <w:left w:val="nil"/>
              <w:bottom w:val="nil"/>
              <w:right w:val="nil"/>
            </w:tcBorders>
            <w:shd w:val="clear" w:color="auto" w:fill="auto"/>
            <w:noWrap/>
            <w:vAlign w:val="bottom"/>
          </w:tcPr>
          <w:p w:rsidR="005A2060" w:rsidRPr="005574AA" w:rsidRDefault="005A2060" w:rsidP="00E806E3">
            <w:pPr>
              <w:jc w:val="left"/>
              <w:rPr>
                <w:rFonts w:ascii="Times New Roman" w:hAnsi="Times New Roman"/>
                <w:color w:val="000000"/>
                <w:sz w:val="20"/>
                <w:szCs w:val="20"/>
              </w:rPr>
            </w:pPr>
          </w:p>
        </w:tc>
      </w:tr>
    </w:tbl>
    <w:p w:rsidR="005A2060" w:rsidRDefault="005A2060" w:rsidP="005A2060">
      <w:pPr>
        <w:pStyle w:val="NormlCalibri11"/>
        <w:pBdr>
          <w:top w:val="none" w:sz="0" w:space="0" w:color="auto"/>
          <w:left w:val="none" w:sz="0" w:space="0" w:color="auto"/>
          <w:bottom w:val="none" w:sz="0" w:space="0" w:color="auto"/>
          <w:right w:val="none" w:sz="0" w:space="0" w:color="auto"/>
        </w:pBdr>
      </w:pPr>
    </w:p>
    <w:p w:rsidR="005A2060" w:rsidRPr="00D32171" w:rsidRDefault="005A2060" w:rsidP="005A2060">
      <w:pPr>
        <w:rPr>
          <w:rFonts w:ascii="Times New Roman" w:hAnsi="Times New Roman"/>
          <w:color w:val="000000"/>
          <w:sz w:val="24"/>
        </w:rPr>
      </w:pPr>
      <w:r w:rsidRPr="00D32171">
        <w:rPr>
          <w:rFonts w:ascii="Times New Roman" w:hAnsi="Times New Roman"/>
          <w:color w:val="000000"/>
          <w:sz w:val="24"/>
        </w:rPr>
        <w:t xml:space="preserve">Jelenleg a nemek esélyegyenlőségével kapcsolatban </w:t>
      </w:r>
      <w:r>
        <w:rPr>
          <w:rFonts w:ascii="Times New Roman" w:hAnsi="Times New Roman"/>
          <w:color w:val="000000"/>
          <w:sz w:val="24"/>
        </w:rPr>
        <w:t xml:space="preserve">az önkormányzat számára </w:t>
      </w:r>
      <w:r w:rsidRPr="00D32171">
        <w:rPr>
          <w:rFonts w:ascii="Times New Roman" w:hAnsi="Times New Roman"/>
          <w:color w:val="000000"/>
          <w:sz w:val="24"/>
        </w:rPr>
        <w:t>nem állnak rendelkezésre megfelelő adatok</w:t>
      </w:r>
      <w:r>
        <w:rPr>
          <w:rFonts w:ascii="Times New Roman" w:hAnsi="Times New Roman"/>
          <w:color w:val="000000"/>
          <w:sz w:val="24"/>
        </w:rPr>
        <w:t>.</w:t>
      </w:r>
    </w:p>
    <w:p w:rsidR="0007703C" w:rsidRDefault="0007703C" w:rsidP="005A2060">
      <w:pPr>
        <w:autoSpaceDE w:val="0"/>
        <w:autoSpaceDN w:val="0"/>
        <w:adjustRightInd w:val="0"/>
        <w:spacing w:after="20"/>
        <w:rPr>
          <w:rFonts w:ascii="Times New Roman" w:hAnsi="Times New Roman"/>
          <w:sz w:val="24"/>
        </w:rPr>
      </w:pPr>
    </w:p>
    <w:p w:rsidR="005A2060" w:rsidRPr="00CB59E1" w:rsidRDefault="005A2060" w:rsidP="005A2060">
      <w:pPr>
        <w:autoSpaceDE w:val="0"/>
        <w:autoSpaceDN w:val="0"/>
        <w:adjustRightInd w:val="0"/>
        <w:spacing w:after="20"/>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1 A"/>
        </w:smartTagPr>
        <w:r w:rsidRPr="00CB59E1">
          <w:rPr>
            <w:rFonts w:ascii="Times New Roman" w:hAnsi="Times New Roman"/>
            <w:b/>
            <w:sz w:val="24"/>
          </w:rPr>
          <w:t>5.1 A</w:t>
        </w:r>
      </w:smartTag>
      <w:r w:rsidRPr="00CB59E1">
        <w:rPr>
          <w:rFonts w:ascii="Times New Roman" w:hAnsi="Times New Roman"/>
          <w:b/>
          <w:sz w:val="24"/>
        </w:rPr>
        <w:t xml:space="preserve"> nők gazdasági szerepe és esélyegyenlősége</w:t>
      </w:r>
    </w:p>
    <w:p w:rsidR="00196FF2" w:rsidRDefault="00196FF2" w:rsidP="00C76BE7">
      <w:pPr>
        <w:keepNext/>
        <w:tabs>
          <w:tab w:val="left" w:pos="2580"/>
        </w:tabs>
        <w:outlineLvl w:val="1"/>
        <w:rPr>
          <w:rFonts w:ascii="Times New Roman" w:hAnsi="Times New Roman"/>
          <w:sz w:val="24"/>
        </w:rPr>
      </w:pPr>
    </w:p>
    <w:p w:rsidR="00762062" w:rsidRDefault="00762062" w:rsidP="00762062">
      <w:pPr>
        <w:pStyle w:val="NormlWeb"/>
        <w:shd w:val="clear" w:color="auto" w:fill="FFFFFF"/>
        <w:spacing w:before="0" w:beforeAutospacing="0" w:after="0" w:afterAutospacing="0"/>
        <w:rPr>
          <w:rFonts w:ascii="Times New Roman" w:hAnsi="Times New Roman"/>
          <w:sz w:val="24"/>
        </w:rPr>
      </w:pPr>
      <w:r w:rsidRPr="00DD3657">
        <w:rPr>
          <w:rFonts w:ascii="Times New Roman" w:hAnsi="Times New Roman"/>
          <w:sz w:val="24"/>
        </w:rPr>
        <w:t xml:space="preserve">A Munka törvénykönyvéről szóló 2012. évi I. törvény 12. §-a rendelkezik arról, hogy a munkaviszonnyal, így különösen a munka díjazásával kapcsolatban az egyenlő bánásmód követelményét meg kell tartani. </w:t>
      </w:r>
      <w:bookmarkStart w:id="73" w:name="pr51"/>
      <w:bookmarkEnd w:id="73"/>
      <w:r w:rsidRPr="00DD3657">
        <w:rPr>
          <w:rFonts w:ascii="Times New Roman" w:hAnsi="Times New Roman"/>
          <w:sz w:val="24"/>
        </w:rPr>
        <w:t>A munka egyenlő értékének megállapításánál különösen az elvégzett munka természetét, minőségét, mennyiségét, a munkakörülményeket, a szükséges szakképzettséget, fizikai vagy szellemi erőfeszítést, tapasztalatot, felelősséget, a munkaerő-piaci viszonyokat kell figyelembe venni.</w:t>
      </w:r>
    </w:p>
    <w:p w:rsidR="00762062" w:rsidRDefault="00762062" w:rsidP="00762062">
      <w:pPr>
        <w:pStyle w:val="NormlWeb"/>
        <w:shd w:val="clear" w:color="auto" w:fill="FFFFFF"/>
        <w:spacing w:before="0" w:beforeAutospacing="0" w:after="0" w:afterAutospacing="0"/>
        <w:rPr>
          <w:rFonts w:ascii="Times New Roman" w:hAnsi="Times New Roman"/>
          <w:sz w:val="24"/>
        </w:rPr>
      </w:pPr>
    </w:p>
    <w:p w:rsidR="00762062" w:rsidRDefault="00762062" w:rsidP="00762062">
      <w:pPr>
        <w:pStyle w:val="NormlWeb"/>
        <w:shd w:val="clear" w:color="auto" w:fill="FFFFFF"/>
        <w:spacing w:before="0" w:beforeAutospacing="0" w:after="0" w:afterAutospacing="0"/>
        <w:rPr>
          <w:rFonts w:ascii="Times New Roman" w:hAnsi="Times New Roman"/>
          <w:sz w:val="24"/>
        </w:rPr>
      </w:pPr>
      <w:r>
        <w:rPr>
          <w:rFonts w:ascii="Times New Roman" w:hAnsi="Times New Roman"/>
          <w:sz w:val="24"/>
        </w:rPr>
        <w:t xml:space="preserve">Az egyenlő bánásmódról és az esélyegyenlőség előmozdításáról szóló 2003. évi CXXV. törvény megfogalmazza a közvetlen és a közvetett diszkrimináció fogalmát, amely rögzíti, hogy az adott személy olyan tulajdonsága miatt kerül hátrányba más, összehasonlítható helyzetben lévő </w:t>
      </w:r>
      <w:r>
        <w:rPr>
          <w:rFonts w:ascii="Times New Roman" w:hAnsi="Times New Roman"/>
          <w:sz w:val="24"/>
        </w:rPr>
        <w:lastRenderedPageBreak/>
        <w:t xml:space="preserve">személyekhez képest, amit nem tud befolyásolni. Védett tulajdonságként nevezi meg a törvény a nemet, családi állapotot, az anyaságot és a terhességet is. </w:t>
      </w:r>
    </w:p>
    <w:p w:rsidR="00762062" w:rsidRDefault="00762062" w:rsidP="00762062">
      <w:pPr>
        <w:pStyle w:val="NormlWeb"/>
        <w:shd w:val="clear" w:color="auto" w:fill="FFFFFF"/>
        <w:spacing w:before="0" w:beforeAutospacing="0" w:after="0" w:afterAutospacing="0"/>
        <w:rPr>
          <w:rFonts w:ascii="Times New Roman" w:hAnsi="Times New Roman"/>
          <w:sz w:val="24"/>
        </w:rPr>
      </w:pPr>
      <w:r w:rsidRPr="00DD3657">
        <w:rPr>
          <w:rFonts w:ascii="Times New Roman" w:hAnsi="Times New Roman"/>
          <w:sz w:val="24"/>
        </w:rPr>
        <w:t>Önkormányzat</w:t>
      </w:r>
      <w:r>
        <w:rPr>
          <w:rFonts w:ascii="Times New Roman" w:hAnsi="Times New Roman"/>
          <w:sz w:val="24"/>
        </w:rPr>
        <w:t>unk</w:t>
      </w:r>
      <w:r w:rsidRPr="00DD3657">
        <w:rPr>
          <w:rFonts w:ascii="Times New Roman" w:hAnsi="Times New Roman"/>
          <w:sz w:val="24"/>
        </w:rPr>
        <w:t xml:space="preserve"> fontosnak tartja a nők és a férfiak esélyegyenlőségének érvényesítését a gazdasági és a szociális szférában is.</w:t>
      </w:r>
    </w:p>
    <w:p w:rsidR="00762062" w:rsidRPr="00CB59E1" w:rsidRDefault="00762062" w:rsidP="00C76BE7">
      <w:pPr>
        <w:keepNext/>
        <w:tabs>
          <w:tab w:val="left" w:pos="2580"/>
        </w:tabs>
        <w:outlineLvl w:val="1"/>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a)</w:t>
      </w:r>
      <w:r w:rsidRPr="00CB59E1">
        <w:rPr>
          <w:rFonts w:ascii="Times New Roman" w:hAnsi="Times New Roman"/>
          <w:sz w:val="24"/>
        </w:rPr>
        <w:t xml:space="preserve"> foglalkoztatás és munkanélküliség a nők körében</w:t>
      </w:r>
    </w:p>
    <w:p w:rsidR="008E72F8" w:rsidRDefault="008E72F8" w:rsidP="008E72F8">
      <w:pPr>
        <w:autoSpaceDE w:val="0"/>
        <w:autoSpaceDN w:val="0"/>
        <w:adjustRightInd w:val="0"/>
        <w:spacing w:after="20"/>
        <w:rPr>
          <w:rFonts w:ascii="Times New Roman" w:hAnsi="Times New Roman"/>
          <w:sz w:val="24"/>
        </w:rPr>
      </w:pPr>
    </w:p>
    <w:p w:rsidR="008E72F8" w:rsidRDefault="008E72F8" w:rsidP="008E72F8">
      <w:pPr>
        <w:autoSpaceDE w:val="0"/>
        <w:autoSpaceDN w:val="0"/>
        <w:adjustRightInd w:val="0"/>
        <w:spacing w:after="20"/>
        <w:rPr>
          <w:rFonts w:ascii="Times New Roman" w:hAnsi="Times New Roman"/>
          <w:sz w:val="24"/>
        </w:rPr>
      </w:pPr>
      <w:r>
        <w:rPr>
          <w:rFonts w:ascii="Times New Roman" w:hAnsi="Times New Roman"/>
          <w:sz w:val="24"/>
        </w:rPr>
        <w:t xml:space="preserve">A nők munkaerő-piaci esélyegyenlőségét tekintve a hagyományos nemi szerepeket érintő felfogás következtében a gyermekvállalás, a gyermeknevelés a nők életpályáját kedvezőtlenül befolyásolja, szűkíti térben és időben </w:t>
      </w:r>
      <w:r w:rsidR="00233484">
        <w:rPr>
          <w:rFonts w:ascii="Times New Roman" w:hAnsi="Times New Roman"/>
          <w:sz w:val="24"/>
        </w:rPr>
        <w:t xml:space="preserve">a </w:t>
      </w:r>
      <w:r>
        <w:rPr>
          <w:rFonts w:ascii="Times New Roman" w:hAnsi="Times New Roman"/>
          <w:sz w:val="24"/>
        </w:rPr>
        <w:t>mozgásterület</w:t>
      </w:r>
      <w:r w:rsidR="00233484">
        <w:rPr>
          <w:rFonts w:ascii="Times New Roman" w:hAnsi="Times New Roman"/>
          <w:sz w:val="24"/>
        </w:rPr>
        <w:t>üket</w:t>
      </w:r>
      <w:r>
        <w:rPr>
          <w:rFonts w:ascii="Times New Roman" w:hAnsi="Times New Roman"/>
          <w:sz w:val="24"/>
        </w:rPr>
        <w:t>, hiszen még mindig a nők vállalnak nagyobb részt a családi, háztartási teendők ellátásában.</w:t>
      </w:r>
      <w:r w:rsidR="002977CB">
        <w:rPr>
          <w:rFonts w:ascii="Times New Roman" w:hAnsi="Times New Roman"/>
          <w:sz w:val="24"/>
        </w:rPr>
        <w:t xml:space="preserve"> </w:t>
      </w:r>
      <w:r w:rsidR="008A682C">
        <w:rPr>
          <w:rFonts w:ascii="Times New Roman" w:hAnsi="Times New Roman"/>
          <w:sz w:val="24"/>
        </w:rPr>
        <w:t xml:space="preserve">A nők nagy része helyben elsősorban az oktatás, az egészségügy, a kereskedelem, a szolgáltatás és az önkormányzat intézményeiben dolgoznak.  </w:t>
      </w:r>
    </w:p>
    <w:p w:rsidR="008E72F8" w:rsidRDefault="008E72F8" w:rsidP="008E72F8">
      <w:pPr>
        <w:autoSpaceDE w:val="0"/>
        <w:autoSpaceDN w:val="0"/>
        <w:adjustRightInd w:val="0"/>
        <w:spacing w:after="20"/>
        <w:rPr>
          <w:rFonts w:ascii="Times New Roman" w:hAnsi="Times New Roman"/>
          <w:sz w:val="24"/>
        </w:rPr>
      </w:pPr>
      <w:r>
        <w:rPr>
          <w:rFonts w:ascii="Times New Roman" w:hAnsi="Times New Roman"/>
          <w:sz w:val="24"/>
        </w:rPr>
        <w:t xml:space="preserve"> </w:t>
      </w:r>
    </w:p>
    <w:p w:rsidR="008E72F8" w:rsidRDefault="008E72F8" w:rsidP="008E72F8">
      <w:pPr>
        <w:autoSpaceDE w:val="0"/>
        <w:autoSpaceDN w:val="0"/>
        <w:adjustRightInd w:val="0"/>
        <w:spacing w:after="20"/>
        <w:ind w:left="1418"/>
        <w:rPr>
          <w:rFonts w:ascii="Times New Roman" w:hAnsi="Times New Roman"/>
          <w:b/>
          <w:bCs/>
          <w:szCs w:val="22"/>
        </w:rPr>
      </w:pPr>
      <w:r>
        <w:rPr>
          <w:rFonts w:ascii="Times New Roman" w:hAnsi="Times New Roman"/>
          <w:b/>
          <w:bCs/>
          <w:szCs w:val="22"/>
        </w:rPr>
        <w:t xml:space="preserve">      </w:t>
      </w:r>
      <w:r w:rsidRPr="008E72F8">
        <w:rPr>
          <w:rFonts w:ascii="Times New Roman" w:hAnsi="Times New Roman"/>
          <w:b/>
          <w:bCs/>
          <w:szCs w:val="22"/>
        </w:rPr>
        <w:t>5.1.1. számú táblázat - Munkanélküliségi ráta nemek szerint</w:t>
      </w:r>
    </w:p>
    <w:p w:rsidR="008E72F8" w:rsidRPr="008E72F8" w:rsidRDefault="008E72F8" w:rsidP="008E72F8">
      <w:pPr>
        <w:autoSpaceDE w:val="0"/>
        <w:autoSpaceDN w:val="0"/>
        <w:adjustRightInd w:val="0"/>
        <w:spacing w:after="20"/>
        <w:ind w:left="1418"/>
        <w:rPr>
          <w:rFonts w:ascii="Times New Roman" w:hAnsi="Times New Roman"/>
          <w:szCs w:val="22"/>
        </w:rPr>
      </w:pPr>
    </w:p>
    <w:tbl>
      <w:tblPr>
        <w:tblW w:w="7863" w:type="dxa"/>
        <w:tblInd w:w="747" w:type="dxa"/>
        <w:tblCellMar>
          <w:left w:w="70" w:type="dxa"/>
          <w:right w:w="70" w:type="dxa"/>
        </w:tblCellMar>
        <w:tblLook w:val="04A0" w:firstRow="1" w:lastRow="0" w:firstColumn="1" w:lastColumn="0" w:noHBand="0" w:noVBand="1"/>
      </w:tblPr>
      <w:tblGrid>
        <w:gridCol w:w="1000"/>
        <w:gridCol w:w="1124"/>
        <w:gridCol w:w="1145"/>
        <w:gridCol w:w="817"/>
        <w:gridCol w:w="817"/>
        <w:gridCol w:w="770"/>
        <w:gridCol w:w="770"/>
        <w:gridCol w:w="1420"/>
      </w:tblGrid>
      <w:tr w:rsidR="00A378A4" w:rsidRPr="008E72F8" w:rsidTr="0031301A">
        <w:trPr>
          <w:trHeight w:val="1515"/>
        </w:trPr>
        <w:tc>
          <w:tcPr>
            <w:tcW w:w="100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Év </w:t>
            </w:r>
          </w:p>
        </w:tc>
        <w:tc>
          <w:tcPr>
            <w:tcW w:w="2269" w:type="dxa"/>
            <w:gridSpan w:val="2"/>
            <w:tcBorders>
              <w:top w:val="single" w:sz="4" w:space="0" w:color="auto"/>
              <w:left w:val="nil"/>
              <w:bottom w:val="single" w:sz="4" w:space="0" w:color="auto"/>
              <w:right w:val="single" w:sz="4" w:space="0" w:color="auto"/>
            </w:tcBorders>
            <w:shd w:val="clear" w:color="auto" w:fill="C5E0B3"/>
          </w:tcPr>
          <w:p w:rsidR="00A378A4" w:rsidRDefault="00A378A4" w:rsidP="008E72F8">
            <w:pPr>
              <w:jc w:val="center"/>
              <w:rPr>
                <w:rFonts w:ascii="Times New Roman" w:hAnsi="Times New Roman"/>
              </w:rPr>
            </w:pPr>
          </w:p>
          <w:p w:rsidR="00A378A4" w:rsidRDefault="00A378A4" w:rsidP="008E72F8">
            <w:pPr>
              <w:jc w:val="center"/>
              <w:rPr>
                <w:rFonts w:ascii="Times New Roman" w:hAnsi="Times New Roman"/>
              </w:rPr>
            </w:pPr>
          </w:p>
          <w:p w:rsidR="00A378A4" w:rsidRPr="00A378A4" w:rsidRDefault="00A378A4" w:rsidP="008E72F8">
            <w:pPr>
              <w:jc w:val="center"/>
              <w:rPr>
                <w:rFonts w:ascii="Times New Roman" w:hAnsi="Times New Roman"/>
                <w:b/>
                <w:bCs/>
                <w:szCs w:val="22"/>
              </w:rPr>
            </w:pPr>
            <w:r w:rsidRPr="00A378A4">
              <w:rPr>
                <w:rFonts w:ascii="Times New Roman" w:hAnsi="Times New Roman"/>
                <w:b/>
              </w:rPr>
              <w:t>15-64 év közötti állandó népesség</w:t>
            </w:r>
          </w:p>
        </w:tc>
        <w:tc>
          <w:tcPr>
            <w:tcW w:w="4594" w:type="dxa"/>
            <w:gridSpan w:val="5"/>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 xml:space="preserve">Nyilvántartott álláskeresők </w:t>
            </w:r>
            <w:r w:rsidR="00C23345">
              <w:rPr>
                <w:rFonts w:ascii="Times New Roman" w:hAnsi="Times New Roman"/>
                <w:b/>
                <w:bCs/>
                <w:szCs w:val="22"/>
              </w:rPr>
              <w:t xml:space="preserve">száma és </w:t>
            </w:r>
            <w:r w:rsidRPr="008E72F8">
              <w:rPr>
                <w:rFonts w:ascii="Times New Roman" w:hAnsi="Times New Roman"/>
                <w:b/>
                <w:bCs/>
                <w:szCs w:val="22"/>
              </w:rPr>
              <w:t xml:space="preserve">aránya az </w:t>
            </w:r>
            <w:r w:rsidRPr="008E72F8">
              <w:rPr>
                <w:rFonts w:ascii="Times New Roman" w:hAnsi="Times New Roman"/>
                <w:b/>
                <w:bCs/>
                <w:szCs w:val="22"/>
              </w:rPr>
              <w:br/>
              <w:t>állandó népességben a 15-64 évesek körében</w:t>
            </w:r>
          </w:p>
        </w:tc>
      </w:tr>
      <w:tr w:rsidR="004148B0" w:rsidRPr="008E72F8" w:rsidTr="0031301A">
        <w:trPr>
          <w:trHeight w:val="600"/>
        </w:trPr>
        <w:tc>
          <w:tcPr>
            <w:tcW w:w="1000"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8E72F8" w:rsidRDefault="00A378A4" w:rsidP="008E72F8">
            <w:pPr>
              <w:jc w:val="left"/>
              <w:rPr>
                <w:rFonts w:ascii="Times New Roman" w:hAnsi="Times New Roman"/>
                <w:b/>
                <w:bCs/>
                <w:szCs w:val="22"/>
              </w:rPr>
            </w:pPr>
          </w:p>
        </w:tc>
        <w:tc>
          <w:tcPr>
            <w:tcW w:w="1124" w:type="dxa"/>
            <w:tcBorders>
              <w:top w:val="single" w:sz="4" w:space="0" w:color="auto"/>
              <w:left w:val="nil"/>
              <w:bottom w:val="single" w:sz="4" w:space="0" w:color="auto"/>
              <w:right w:val="single" w:sz="4" w:space="0" w:color="auto"/>
            </w:tcBorders>
            <w:shd w:val="clear" w:color="auto" w:fill="C5E0B3"/>
          </w:tcPr>
          <w:p w:rsidR="00A378A4" w:rsidRDefault="00A378A4" w:rsidP="008E72F8">
            <w:pPr>
              <w:jc w:val="center"/>
              <w:rPr>
                <w:rFonts w:ascii="Times New Roman" w:hAnsi="Times New Roman"/>
                <w:b/>
                <w:bCs/>
                <w:szCs w:val="22"/>
              </w:rPr>
            </w:pPr>
          </w:p>
          <w:p w:rsidR="00A378A4" w:rsidRPr="008E72F8" w:rsidRDefault="00A378A4" w:rsidP="008E72F8">
            <w:pPr>
              <w:jc w:val="center"/>
              <w:rPr>
                <w:rFonts w:ascii="Times New Roman" w:hAnsi="Times New Roman"/>
                <w:b/>
                <w:bCs/>
                <w:szCs w:val="22"/>
              </w:rPr>
            </w:pPr>
            <w:r>
              <w:rPr>
                <w:rFonts w:ascii="Times New Roman" w:hAnsi="Times New Roman"/>
                <w:b/>
                <w:bCs/>
                <w:szCs w:val="22"/>
              </w:rPr>
              <w:t>Férfiak</w:t>
            </w:r>
          </w:p>
        </w:tc>
        <w:tc>
          <w:tcPr>
            <w:tcW w:w="1145" w:type="dxa"/>
            <w:tcBorders>
              <w:top w:val="nil"/>
              <w:left w:val="single" w:sz="4" w:space="0" w:color="auto"/>
              <w:bottom w:val="single" w:sz="4" w:space="0" w:color="auto"/>
              <w:right w:val="single" w:sz="4" w:space="0" w:color="auto"/>
            </w:tcBorders>
            <w:shd w:val="clear" w:color="auto" w:fill="C5E0B3"/>
          </w:tcPr>
          <w:p w:rsidR="00A378A4" w:rsidRDefault="00A378A4" w:rsidP="008E72F8">
            <w:pPr>
              <w:jc w:val="center"/>
              <w:rPr>
                <w:rFonts w:ascii="Times New Roman" w:hAnsi="Times New Roman"/>
                <w:b/>
                <w:bCs/>
                <w:szCs w:val="22"/>
              </w:rPr>
            </w:pPr>
          </w:p>
          <w:p w:rsidR="00A378A4" w:rsidRPr="008E72F8" w:rsidRDefault="00A378A4" w:rsidP="008E72F8">
            <w:pPr>
              <w:jc w:val="center"/>
              <w:rPr>
                <w:rFonts w:ascii="Times New Roman" w:hAnsi="Times New Roman"/>
                <w:b/>
                <w:bCs/>
                <w:szCs w:val="22"/>
              </w:rPr>
            </w:pPr>
            <w:r>
              <w:rPr>
                <w:rFonts w:ascii="Times New Roman" w:hAnsi="Times New Roman"/>
                <w:b/>
                <w:bCs/>
                <w:szCs w:val="22"/>
              </w:rPr>
              <w:t>Nők</w:t>
            </w:r>
          </w:p>
        </w:tc>
        <w:tc>
          <w:tcPr>
            <w:tcW w:w="1634" w:type="dxa"/>
            <w:gridSpan w:val="2"/>
            <w:tcBorders>
              <w:top w:val="nil"/>
              <w:left w:val="single" w:sz="4" w:space="0" w:color="auto"/>
              <w:bottom w:val="single" w:sz="4" w:space="0" w:color="auto"/>
              <w:right w:val="single" w:sz="4" w:space="0" w:color="auto"/>
            </w:tcBorders>
            <w:shd w:val="clear" w:color="auto" w:fill="C5E0B3"/>
            <w:vAlign w:val="center"/>
            <w:hideMark/>
          </w:tcPr>
          <w:p w:rsidR="00A378A4" w:rsidRDefault="00A378A4" w:rsidP="008E72F8">
            <w:pPr>
              <w:jc w:val="center"/>
              <w:rPr>
                <w:rFonts w:ascii="Times New Roman" w:hAnsi="Times New Roman"/>
                <w:b/>
                <w:bCs/>
                <w:szCs w:val="22"/>
              </w:rPr>
            </w:pPr>
          </w:p>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 xml:space="preserve">Férfiak aránya </w:t>
            </w:r>
            <w:r w:rsidRPr="008E72F8">
              <w:rPr>
                <w:rFonts w:ascii="Times New Roman" w:hAnsi="Times New Roman"/>
                <w:b/>
                <w:bCs/>
                <w:szCs w:val="22"/>
              </w:rPr>
              <w:br/>
            </w:r>
          </w:p>
        </w:tc>
        <w:tc>
          <w:tcPr>
            <w:tcW w:w="1540" w:type="dxa"/>
            <w:gridSpan w:val="2"/>
            <w:tcBorders>
              <w:top w:val="nil"/>
              <w:left w:val="nil"/>
              <w:bottom w:val="single" w:sz="4" w:space="0" w:color="auto"/>
              <w:right w:val="single" w:sz="4" w:space="0" w:color="auto"/>
            </w:tcBorders>
            <w:shd w:val="clear" w:color="auto" w:fill="C5E0B3"/>
            <w:vAlign w:val="center"/>
            <w:hideMark/>
          </w:tcPr>
          <w:p w:rsidR="00A378A4" w:rsidRDefault="00A378A4" w:rsidP="008E72F8">
            <w:pPr>
              <w:jc w:val="center"/>
              <w:rPr>
                <w:rFonts w:ascii="Times New Roman" w:hAnsi="Times New Roman"/>
                <w:b/>
                <w:bCs/>
                <w:szCs w:val="22"/>
              </w:rPr>
            </w:pPr>
          </w:p>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 xml:space="preserve">Nők aránya </w:t>
            </w:r>
            <w:r w:rsidRPr="008E72F8">
              <w:rPr>
                <w:rFonts w:ascii="Times New Roman" w:hAnsi="Times New Roman"/>
                <w:b/>
                <w:bCs/>
                <w:szCs w:val="22"/>
              </w:rPr>
              <w:br/>
            </w:r>
          </w:p>
        </w:tc>
        <w:tc>
          <w:tcPr>
            <w:tcW w:w="1420" w:type="dxa"/>
            <w:tcBorders>
              <w:top w:val="nil"/>
              <w:left w:val="nil"/>
              <w:bottom w:val="single" w:sz="4" w:space="0" w:color="auto"/>
              <w:right w:val="single" w:sz="4" w:space="0" w:color="auto"/>
            </w:tcBorders>
            <w:shd w:val="clear" w:color="auto" w:fill="C5E0B3"/>
            <w:noWrap/>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Összesen</w:t>
            </w:r>
          </w:p>
        </w:tc>
      </w:tr>
      <w:tr w:rsidR="004148B0" w:rsidRPr="008E72F8" w:rsidTr="0031301A">
        <w:trPr>
          <w:trHeight w:val="300"/>
        </w:trPr>
        <w:tc>
          <w:tcPr>
            <w:tcW w:w="1000"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8E72F8" w:rsidRDefault="00A378A4" w:rsidP="008E72F8">
            <w:pPr>
              <w:jc w:val="left"/>
              <w:rPr>
                <w:rFonts w:ascii="Times New Roman" w:hAnsi="Times New Roman"/>
                <w:b/>
                <w:bCs/>
                <w:szCs w:val="22"/>
              </w:rPr>
            </w:pPr>
          </w:p>
        </w:tc>
        <w:tc>
          <w:tcPr>
            <w:tcW w:w="1124" w:type="dxa"/>
            <w:tcBorders>
              <w:top w:val="single" w:sz="4" w:space="0" w:color="auto"/>
              <w:left w:val="nil"/>
              <w:bottom w:val="single" w:sz="4" w:space="0" w:color="auto"/>
              <w:right w:val="single" w:sz="4" w:space="0" w:color="auto"/>
            </w:tcBorders>
            <w:shd w:val="clear" w:color="auto" w:fill="C5E0B3"/>
            <w:vAlign w:val="center"/>
          </w:tcPr>
          <w:p w:rsidR="00A378A4" w:rsidRPr="008E72F8" w:rsidRDefault="00A378A4" w:rsidP="008E72F8">
            <w:pPr>
              <w:jc w:val="center"/>
              <w:rPr>
                <w:rFonts w:ascii="Times New Roman" w:hAnsi="Times New Roman"/>
                <w:b/>
                <w:bCs/>
                <w:szCs w:val="22"/>
              </w:rPr>
            </w:pPr>
            <w:r>
              <w:rPr>
                <w:rFonts w:ascii="Times New Roman" w:hAnsi="Times New Roman"/>
                <w:b/>
                <w:bCs/>
                <w:szCs w:val="22"/>
              </w:rPr>
              <w:t>fő</w:t>
            </w:r>
          </w:p>
        </w:tc>
        <w:tc>
          <w:tcPr>
            <w:tcW w:w="1145" w:type="dxa"/>
            <w:tcBorders>
              <w:top w:val="nil"/>
              <w:left w:val="single" w:sz="4" w:space="0" w:color="auto"/>
              <w:bottom w:val="single" w:sz="4" w:space="0" w:color="auto"/>
              <w:right w:val="single" w:sz="4" w:space="0" w:color="auto"/>
            </w:tcBorders>
            <w:shd w:val="clear" w:color="auto" w:fill="C5E0B3"/>
            <w:vAlign w:val="center"/>
          </w:tcPr>
          <w:p w:rsidR="00A378A4" w:rsidRPr="008E72F8" w:rsidRDefault="00A378A4" w:rsidP="008E72F8">
            <w:pPr>
              <w:jc w:val="center"/>
              <w:rPr>
                <w:rFonts w:ascii="Times New Roman" w:hAnsi="Times New Roman"/>
                <w:b/>
                <w:bCs/>
                <w:szCs w:val="22"/>
              </w:rPr>
            </w:pPr>
            <w:r>
              <w:rPr>
                <w:rFonts w:ascii="Times New Roman" w:hAnsi="Times New Roman"/>
                <w:b/>
                <w:bCs/>
                <w:szCs w:val="22"/>
              </w:rPr>
              <w:t>fő</w:t>
            </w:r>
          </w:p>
        </w:tc>
        <w:tc>
          <w:tcPr>
            <w:tcW w:w="1634" w:type="dxa"/>
            <w:gridSpan w:val="2"/>
            <w:tcBorders>
              <w:top w:val="nil"/>
              <w:left w:val="single" w:sz="4" w:space="0" w:color="auto"/>
              <w:bottom w:val="single" w:sz="4" w:space="0" w:color="auto"/>
              <w:right w:val="single" w:sz="4" w:space="0" w:color="auto"/>
            </w:tcBorders>
            <w:shd w:val="clear" w:color="auto" w:fill="C5E0B3"/>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w:t>
            </w:r>
          </w:p>
        </w:tc>
        <w:tc>
          <w:tcPr>
            <w:tcW w:w="1540" w:type="dxa"/>
            <w:gridSpan w:val="2"/>
            <w:tcBorders>
              <w:top w:val="nil"/>
              <w:left w:val="nil"/>
              <w:bottom w:val="single" w:sz="4" w:space="0" w:color="auto"/>
              <w:right w:val="single" w:sz="4" w:space="0" w:color="auto"/>
            </w:tcBorders>
            <w:shd w:val="clear" w:color="auto" w:fill="C5E0B3"/>
            <w:noWrap/>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w:t>
            </w:r>
          </w:p>
        </w:tc>
        <w:tc>
          <w:tcPr>
            <w:tcW w:w="1420" w:type="dxa"/>
            <w:tcBorders>
              <w:top w:val="nil"/>
              <w:left w:val="nil"/>
              <w:bottom w:val="single" w:sz="4" w:space="0" w:color="auto"/>
              <w:right w:val="single" w:sz="4" w:space="0" w:color="auto"/>
            </w:tcBorders>
            <w:shd w:val="clear" w:color="auto" w:fill="C5E0B3"/>
            <w:noWrap/>
            <w:vAlign w:val="center"/>
            <w:hideMark/>
          </w:tcPr>
          <w:p w:rsidR="00A378A4" w:rsidRPr="008E72F8" w:rsidRDefault="00A378A4" w:rsidP="008E72F8">
            <w:pPr>
              <w:jc w:val="center"/>
              <w:rPr>
                <w:rFonts w:ascii="Times New Roman" w:hAnsi="Times New Roman"/>
                <w:b/>
                <w:bCs/>
                <w:szCs w:val="22"/>
              </w:rPr>
            </w:pPr>
            <w:r w:rsidRPr="008E72F8">
              <w:rPr>
                <w:rFonts w:ascii="Times New Roman" w:hAnsi="Times New Roman"/>
                <w:b/>
                <w:bCs/>
                <w:szCs w:val="22"/>
              </w:rPr>
              <w:t>%</w:t>
            </w:r>
          </w:p>
        </w:tc>
      </w:tr>
      <w:tr w:rsidR="004148B0" w:rsidRPr="008E72F8" w:rsidTr="0031301A">
        <w:trPr>
          <w:trHeight w:val="300"/>
        </w:trPr>
        <w:tc>
          <w:tcPr>
            <w:tcW w:w="1000" w:type="dxa"/>
            <w:tcBorders>
              <w:top w:val="nil"/>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2016</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8E72F8" w:rsidRDefault="004148B0" w:rsidP="004148B0">
            <w:pPr>
              <w:jc w:val="center"/>
              <w:rPr>
                <w:rFonts w:ascii="Times New Roman" w:hAnsi="Times New Roman"/>
                <w:szCs w:val="22"/>
              </w:rPr>
            </w:pPr>
            <w:r>
              <w:rPr>
                <w:rFonts w:ascii="Times New Roman" w:hAnsi="Times New Roman"/>
                <w:szCs w:val="22"/>
              </w:rPr>
              <w:t>5651</w:t>
            </w:r>
          </w:p>
        </w:tc>
        <w:tc>
          <w:tcPr>
            <w:tcW w:w="1145" w:type="dxa"/>
            <w:tcBorders>
              <w:top w:val="nil"/>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563 </w:t>
            </w:r>
          </w:p>
        </w:tc>
        <w:tc>
          <w:tcPr>
            <w:tcW w:w="817" w:type="dxa"/>
            <w:tcBorders>
              <w:top w:val="nil"/>
              <w:left w:val="single" w:sz="4" w:space="0" w:color="auto"/>
              <w:bottom w:val="single" w:sz="4" w:space="0" w:color="auto"/>
              <w:right w:val="single" w:sz="4" w:space="0" w:color="auto"/>
            </w:tcBorders>
            <w:shd w:val="clear" w:color="auto" w:fill="auto"/>
            <w:vAlign w:val="center"/>
            <w:hideMark/>
          </w:tcPr>
          <w:p w:rsidR="004148B0" w:rsidRPr="008E72F8" w:rsidRDefault="004148B0" w:rsidP="004148B0">
            <w:pPr>
              <w:jc w:val="center"/>
              <w:rPr>
                <w:rFonts w:ascii="Times New Roman" w:hAnsi="Times New Roman"/>
                <w:szCs w:val="22"/>
              </w:rPr>
            </w:pPr>
            <w:r>
              <w:rPr>
                <w:rFonts w:ascii="Times New Roman" w:hAnsi="Times New Roman"/>
                <w:szCs w:val="22"/>
              </w:rPr>
              <w:t>172</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sidRPr="008E72F8">
              <w:rPr>
                <w:rFonts w:ascii="Times New Roman" w:hAnsi="Times New Roman"/>
                <w:szCs w:val="22"/>
              </w:rPr>
              <w:t>3,</w:t>
            </w:r>
            <w:r w:rsidRPr="004148B0">
              <w:rPr>
                <w:rFonts w:ascii="Times New Roman" w:hAnsi="Times New Roman"/>
                <w:szCs w:val="22"/>
              </w:rPr>
              <w:t>04</w:t>
            </w:r>
          </w:p>
        </w:tc>
        <w:tc>
          <w:tcPr>
            <w:tcW w:w="770" w:type="dxa"/>
            <w:tcBorders>
              <w:top w:val="nil"/>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187</w:t>
            </w:r>
          </w:p>
        </w:tc>
        <w:tc>
          <w:tcPr>
            <w:tcW w:w="770" w:type="dxa"/>
            <w:tcBorders>
              <w:top w:val="nil"/>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3,36</w:t>
            </w:r>
          </w:p>
        </w:tc>
        <w:tc>
          <w:tcPr>
            <w:tcW w:w="1420" w:type="dxa"/>
            <w:tcBorders>
              <w:top w:val="nil"/>
              <w:left w:val="nil"/>
              <w:bottom w:val="single" w:sz="4" w:space="0" w:color="auto"/>
              <w:right w:val="single" w:sz="4" w:space="0" w:color="auto"/>
            </w:tcBorders>
            <w:shd w:val="clear" w:color="000000" w:fill="FFF2CC"/>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3,2</w:t>
            </w:r>
            <w:r>
              <w:rPr>
                <w:rFonts w:ascii="Times New Roman" w:hAnsi="Times New Roman"/>
                <w:szCs w:val="22"/>
              </w:rPr>
              <w:t xml:space="preserve"> </w:t>
            </w:r>
            <w:r w:rsidRPr="008E72F8">
              <w:rPr>
                <w:rFonts w:ascii="Times New Roman" w:hAnsi="Times New Roman"/>
                <w:szCs w:val="22"/>
              </w:rPr>
              <w:t>%</w:t>
            </w:r>
          </w:p>
        </w:tc>
      </w:tr>
      <w:tr w:rsidR="004148B0" w:rsidRPr="008E72F8" w:rsidTr="0031301A">
        <w:trPr>
          <w:trHeight w:val="300"/>
        </w:trPr>
        <w:tc>
          <w:tcPr>
            <w:tcW w:w="1000" w:type="dxa"/>
            <w:tcBorders>
              <w:top w:val="nil"/>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2017</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 xml:space="preserve">5513 </w:t>
            </w:r>
          </w:p>
        </w:tc>
        <w:tc>
          <w:tcPr>
            <w:tcW w:w="1145" w:type="dxa"/>
            <w:tcBorders>
              <w:top w:val="nil"/>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485 </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124</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2,25</w:t>
            </w:r>
          </w:p>
        </w:tc>
        <w:tc>
          <w:tcPr>
            <w:tcW w:w="770" w:type="dxa"/>
            <w:tcBorders>
              <w:top w:val="nil"/>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170</w:t>
            </w:r>
          </w:p>
        </w:tc>
        <w:tc>
          <w:tcPr>
            <w:tcW w:w="770" w:type="dxa"/>
            <w:tcBorders>
              <w:top w:val="nil"/>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3,1</w:t>
            </w:r>
          </w:p>
        </w:tc>
        <w:tc>
          <w:tcPr>
            <w:tcW w:w="1420" w:type="dxa"/>
            <w:tcBorders>
              <w:top w:val="nil"/>
              <w:left w:val="nil"/>
              <w:bottom w:val="single" w:sz="4" w:space="0" w:color="auto"/>
              <w:right w:val="single" w:sz="4" w:space="0" w:color="auto"/>
            </w:tcBorders>
            <w:shd w:val="clear" w:color="000000" w:fill="FFF2CC"/>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2,6</w:t>
            </w:r>
            <w:r>
              <w:rPr>
                <w:rFonts w:ascii="Times New Roman" w:hAnsi="Times New Roman"/>
                <w:szCs w:val="22"/>
              </w:rPr>
              <w:t>7</w:t>
            </w:r>
            <w:r w:rsidRPr="008E72F8">
              <w:rPr>
                <w:rFonts w:ascii="Times New Roman" w:hAnsi="Times New Roman"/>
                <w:szCs w:val="22"/>
              </w:rPr>
              <w:t>%</w:t>
            </w:r>
          </w:p>
        </w:tc>
      </w:tr>
      <w:tr w:rsidR="004148B0" w:rsidRPr="008E72F8" w:rsidTr="0031301A">
        <w:trPr>
          <w:trHeight w:val="300"/>
        </w:trPr>
        <w:tc>
          <w:tcPr>
            <w:tcW w:w="1000" w:type="dxa"/>
            <w:tcBorders>
              <w:top w:val="nil"/>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2018</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 xml:space="preserve">5469 </w:t>
            </w:r>
          </w:p>
        </w:tc>
        <w:tc>
          <w:tcPr>
            <w:tcW w:w="1145" w:type="dxa"/>
            <w:tcBorders>
              <w:top w:val="nil"/>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400 </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102</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1,87</w:t>
            </w:r>
          </w:p>
        </w:tc>
        <w:tc>
          <w:tcPr>
            <w:tcW w:w="770" w:type="dxa"/>
            <w:tcBorders>
              <w:top w:val="nil"/>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139</w:t>
            </w:r>
          </w:p>
        </w:tc>
        <w:tc>
          <w:tcPr>
            <w:tcW w:w="770" w:type="dxa"/>
            <w:tcBorders>
              <w:top w:val="nil"/>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2,57</w:t>
            </w:r>
          </w:p>
        </w:tc>
        <w:tc>
          <w:tcPr>
            <w:tcW w:w="1420" w:type="dxa"/>
            <w:tcBorders>
              <w:top w:val="nil"/>
              <w:left w:val="nil"/>
              <w:bottom w:val="single" w:sz="4" w:space="0" w:color="auto"/>
              <w:right w:val="single" w:sz="4" w:space="0" w:color="auto"/>
            </w:tcBorders>
            <w:shd w:val="clear" w:color="000000" w:fill="FFF2CC"/>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2,22%</w:t>
            </w:r>
          </w:p>
        </w:tc>
      </w:tr>
      <w:tr w:rsidR="004148B0" w:rsidRPr="008E72F8" w:rsidTr="0031301A">
        <w:trPr>
          <w:trHeight w:val="300"/>
        </w:trPr>
        <w:tc>
          <w:tcPr>
            <w:tcW w:w="1000" w:type="dxa"/>
            <w:tcBorders>
              <w:top w:val="nil"/>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2019</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 xml:space="preserve">5365 </w:t>
            </w:r>
          </w:p>
        </w:tc>
        <w:tc>
          <w:tcPr>
            <w:tcW w:w="1145" w:type="dxa"/>
            <w:tcBorders>
              <w:top w:val="nil"/>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281 </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133</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2,48</w:t>
            </w:r>
          </w:p>
        </w:tc>
        <w:tc>
          <w:tcPr>
            <w:tcW w:w="770" w:type="dxa"/>
            <w:tcBorders>
              <w:top w:val="nil"/>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128</w:t>
            </w:r>
          </w:p>
        </w:tc>
        <w:tc>
          <w:tcPr>
            <w:tcW w:w="770" w:type="dxa"/>
            <w:tcBorders>
              <w:top w:val="nil"/>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2,42</w:t>
            </w:r>
          </w:p>
        </w:tc>
        <w:tc>
          <w:tcPr>
            <w:tcW w:w="1420" w:type="dxa"/>
            <w:tcBorders>
              <w:top w:val="nil"/>
              <w:left w:val="nil"/>
              <w:bottom w:val="single" w:sz="4" w:space="0" w:color="auto"/>
              <w:right w:val="single" w:sz="4" w:space="0" w:color="auto"/>
            </w:tcBorders>
            <w:shd w:val="clear" w:color="000000" w:fill="FFF2CC"/>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2,45%</w:t>
            </w:r>
          </w:p>
        </w:tc>
      </w:tr>
      <w:tr w:rsidR="004148B0" w:rsidRPr="008E72F8" w:rsidTr="0031301A">
        <w:trPr>
          <w:trHeight w:val="300"/>
        </w:trPr>
        <w:tc>
          <w:tcPr>
            <w:tcW w:w="1000" w:type="dxa"/>
            <w:tcBorders>
              <w:top w:val="nil"/>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2020</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289 </w:t>
            </w:r>
          </w:p>
        </w:tc>
        <w:tc>
          <w:tcPr>
            <w:tcW w:w="1145" w:type="dxa"/>
            <w:tcBorders>
              <w:top w:val="nil"/>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181 </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134</w:t>
            </w:r>
          </w:p>
        </w:tc>
        <w:tc>
          <w:tcPr>
            <w:tcW w:w="817" w:type="dxa"/>
            <w:tcBorders>
              <w:top w:val="nil"/>
              <w:left w:val="single" w:sz="4" w:space="0" w:color="auto"/>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2,53</w:t>
            </w:r>
          </w:p>
        </w:tc>
        <w:tc>
          <w:tcPr>
            <w:tcW w:w="770" w:type="dxa"/>
            <w:tcBorders>
              <w:top w:val="nil"/>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149</w:t>
            </w:r>
          </w:p>
        </w:tc>
        <w:tc>
          <w:tcPr>
            <w:tcW w:w="770" w:type="dxa"/>
            <w:tcBorders>
              <w:top w:val="nil"/>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2,88</w:t>
            </w:r>
          </w:p>
        </w:tc>
        <w:tc>
          <w:tcPr>
            <w:tcW w:w="1420" w:type="dxa"/>
            <w:tcBorders>
              <w:top w:val="nil"/>
              <w:left w:val="nil"/>
              <w:bottom w:val="single" w:sz="4" w:space="0" w:color="auto"/>
              <w:right w:val="single" w:sz="4" w:space="0" w:color="auto"/>
            </w:tcBorders>
            <w:shd w:val="clear" w:color="000000" w:fill="FFF2CC"/>
            <w:vAlign w:val="center"/>
            <w:hideMark/>
          </w:tcPr>
          <w:p w:rsidR="004148B0" w:rsidRPr="008E72F8" w:rsidRDefault="004148B0" w:rsidP="00FC1147">
            <w:pPr>
              <w:jc w:val="center"/>
              <w:rPr>
                <w:rFonts w:ascii="Times New Roman" w:hAnsi="Times New Roman"/>
                <w:szCs w:val="22"/>
              </w:rPr>
            </w:pPr>
            <w:r w:rsidRPr="008E72F8">
              <w:rPr>
                <w:rFonts w:ascii="Times New Roman" w:hAnsi="Times New Roman"/>
                <w:szCs w:val="22"/>
              </w:rPr>
              <w:t>2,7</w:t>
            </w:r>
            <w:r w:rsidR="00FC1147">
              <w:rPr>
                <w:rFonts w:ascii="Times New Roman" w:hAnsi="Times New Roman"/>
                <w:szCs w:val="22"/>
              </w:rPr>
              <w:t xml:space="preserve"> </w:t>
            </w:r>
            <w:r w:rsidRPr="008E72F8">
              <w:rPr>
                <w:rFonts w:ascii="Times New Roman" w:hAnsi="Times New Roman"/>
                <w:szCs w:val="22"/>
              </w:rPr>
              <w:t>%</w:t>
            </w:r>
          </w:p>
        </w:tc>
      </w:tr>
      <w:tr w:rsidR="004148B0" w:rsidRPr="008E72F8" w:rsidTr="0031301A">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2021</w:t>
            </w:r>
            <w:r>
              <w:rPr>
                <w:rFonts w:ascii="Times New Roman" w:hAnsi="Times New Roman"/>
                <w:szCs w:val="22"/>
              </w:rPr>
              <w:t>.</w:t>
            </w:r>
          </w:p>
        </w:tc>
        <w:tc>
          <w:tcPr>
            <w:tcW w:w="1124" w:type="dxa"/>
            <w:tcBorders>
              <w:top w:val="single" w:sz="4" w:space="0" w:color="auto"/>
              <w:left w:val="nil"/>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216 </w:t>
            </w:r>
          </w:p>
        </w:tc>
        <w:tc>
          <w:tcPr>
            <w:tcW w:w="1145" w:type="dxa"/>
            <w:tcBorders>
              <w:top w:val="single" w:sz="4" w:space="0" w:color="auto"/>
              <w:left w:val="single" w:sz="4" w:space="0" w:color="auto"/>
              <w:bottom w:val="single" w:sz="4" w:space="0" w:color="auto"/>
              <w:right w:val="single" w:sz="4" w:space="0" w:color="auto"/>
            </w:tcBorders>
            <w:vAlign w:val="center"/>
          </w:tcPr>
          <w:p w:rsidR="004148B0" w:rsidRPr="001D56CF" w:rsidRDefault="004148B0" w:rsidP="004148B0">
            <w:pPr>
              <w:jc w:val="center"/>
              <w:rPr>
                <w:rFonts w:ascii="Times New Roman" w:hAnsi="Times New Roman"/>
              </w:rPr>
            </w:pPr>
            <w:r>
              <w:rPr>
                <w:rFonts w:ascii="Times New Roman" w:hAnsi="Times New Roman"/>
              </w:rPr>
              <w:t>5</w:t>
            </w:r>
            <w:r w:rsidRPr="001D56CF">
              <w:rPr>
                <w:rFonts w:ascii="Times New Roman" w:hAnsi="Times New Roman"/>
              </w:rPr>
              <w:t xml:space="preserve">054 </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114</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2,19</w:t>
            </w:r>
          </w:p>
        </w:tc>
        <w:tc>
          <w:tcPr>
            <w:tcW w:w="770" w:type="dxa"/>
            <w:tcBorders>
              <w:top w:val="single" w:sz="4" w:space="0" w:color="auto"/>
              <w:left w:val="nil"/>
              <w:bottom w:val="single" w:sz="4" w:space="0" w:color="auto"/>
              <w:right w:val="single" w:sz="4" w:space="0" w:color="auto"/>
            </w:tcBorders>
            <w:shd w:val="clear" w:color="auto" w:fill="auto"/>
            <w:vAlign w:val="center"/>
          </w:tcPr>
          <w:p w:rsidR="004148B0" w:rsidRPr="008E72F8" w:rsidRDefault="004148B0" w:rsidP="004148B0">
            <w:pPr>
              <w:jc w:val="center"/>
              <w:rPr>
                <w:rFonts w:ascii="Times New Roman" w:hAnsi="Times New Roman"/>
                <w:szCs w:val="22"/>
              </w:rPr>
            </w:pPr>
            <w:r>
              <w:rPr>
                <w:rFonts w:ascii="Times New Roman" w:hAnsi="Times New Roman"/>
                <w:szCs w:val="22"/>
              </w:rPr>
              <w:t>120</w:t>
            </w:r>
          </w:p>
        </w:tc>
        <w:tc>
          <w:tcPr>
            <w:tcW w:w="770" w:type="dxa"/>
            <w:tcBorders>
              <w:top w:val="single" w:sz="4" w:space="0" w:color="auto"/>
              <w:left w:val="nil"/>
              <w:bottom w:val="single" w:sz="4" w:space="0" w:color="auto"/>
              <w:right w:val="single" w:sz="4" w:space="0" w:color="auto"/>
            </w:tcBorders>
            <w:shd w:val="clear" w:color="auto" w:fill="auto"/>
            <w:vAlign w:val="center"/>
          </w:tcPr>
          <w:p w:rsidR="004148B0" w:rsidRPr="004148B0" w:rsidRDefault="004148B0" w:rsidP="004148B0">
            <w:pPr>
              <w:jc w:val="center"/>
              <w:rPr>
                <w:rFonts w:ascii="Times New Roman" w:hAnsi="Times New Roman"/>
                <w:szCs w:val="22"/>
              </w:rPr>
            </w:pPr>
            <w:r w:rsidRPr="008E72F8">
              <w:rPr>
                <w:rFonts w:ascii="Times New Roman" w:hAnsi="Times New Roman"/>
                <w:szCs w:val="22"/>
              </w:rPr>
              <w:t>2,37</w:t>
            </w:r>
          </w:p>
        </w:tc>
        <w:tc>
          <w:tcPr>
            <w:tcW w:w="1420" w:type="dxa"/>
            <w:tcBorders>
              <w:top w:val="single" w:sz="4" w:space="0" w:color="auto"/>
              <w:left w:val="nil"/>
              <w:bottom w:val="single" w:sz="4" w:space="0" w:color="auto"/>
              <w:right w:val="single" w:sz="4" w:space="0" w:color="auto"/>
            </w:tcBorders>
            <w:shd w:val="clear" w:color="000000" w:fill="FFF2CC"/>
            <w:vAlign w:val="center"/>
            <w:hideMark/>
          </w:tcPr>
          <w:p w:rsidR="004148B0" w:rsidRPr="008E72F8" w:rsidRDefault="004148B0" w:rsidP="004148B0">
            <w:pPr>
              <w:jc w:val="center"/>
              <w:rPr>
                <w:rFonts w:ascii="Times New Roman" w:hAnsi="Times New Roman"/>
                <w:szCs w:val="22"/>
              </w:rPr>
            </w:pPr>
            <w:r w:rsidRPr="008E72F8">
              <w:rPr>
                <w:rFonts w:ascii="Times New Roman" w:hAnsi="Times New Roman"/>
                <w:szCs w:val="22"/>
              </w:rPr>
              <w:t>2,28%</w:t>
            </w:r>
          </w:p>
        </w:tc>
      </w:tr>
      <w:tr w:rsidR="004148B0" w:rsidRPr="008E72F8" w:rsidTr="00A378A4">
        <w:trPr>
          <w:trHeight w:val="300"/>
        </w:trPr>
        <w:tc>
          <w:tcPr>
            <w:tcW w:w="6443" w:type="dxa"/>
            <w:gridSpan w:val="7"/>
            <w:tcBorders>
              <w:top w:val="single" w:sz="4" w:space="0" w:color="auto"/>
            </w:tcBorders>
          </w:tcPr>
          <w:p w:rsidR="004148B0" w:rsidRPr="008E72F8" w:rsidRDefault="004148B0" w:rsidP="004148B0">
            <w:pPr>
              <w:jc w:val="left"/>
              <w:rPr>
                <w:rFonts w:ascii="Times New Roman" w:hAnsi="Times New Roman"/>
                <w:szCs w:val="22"/>
              </w:rPr>
            </w:pPr>
            <w:r w:rsidRPr="008E72F8">
              <w:rPr>
                <w:rFonts w:ascii="Times New Roman" w:hAnsi="Times New Roman"/>
                <w:szCs w:val="22"/>
              </w:rPr>
              <w:t>Forrás: TeIR, Nemzeti Munkaügyi Hivatal</w:t>
            </w:r>
          </w:p>
        </w:tc>
        <w:tc>
          <w:tcPr>
            <w:tcW w:w="1420" w:type="dxa"/>
            <w:tcBorders>
              <w:top w:val="single" w:sz="4" w:space="0" w:color="auto"/>
              <w:left w:val="nil"/>
              <w:bottom w:val="nil"/>
              <w:right w:val="nil"/>
            </w:tcBorders>
            <w:shd w:val="clear" w:color="auto" w:fill="auto"/>
            <w:noWrap/>
            <w:vAlign w:val="bottom"/>
            <w:hideMark/>
          </w:tcPr>
          <w:p w:rsidR="004148B0" w:rsidRPr="008E72F8" w:rsidRDefault="004148B0" w:rsidP="004148B0">
            <w:pPr>
              <w:jc w:val="left"/>
              <w:rPr>
                <w:rFonts w:ascii="Times New Roman" w:hAnsi="Times New Roman"/>
                <w:szCs w:val="22"/>
              </w:rPr>
            </w:pPr>
          </w:p>
        </w:tc>
      </w:tr>
    </w:tbl>
    <w:p w:rsidR="008E72F8" w:rsidRDefault="008E72F8" w:rsidP="008E72F8">
      <w:pPr>
        <w:autoSpaceDE w:val="0"/>
        <w:autoSpaceDN w:val="0"/>
        <w:adjustRightInd w:val="0"/>
        <w:spacing w:after="20"/>
        <w:rPr>
          <w:rFonts w:ascii="Times New Roman" w:hAnsi="Times New Roman"/>
          <w:sz w:val="24"/>
        </w:rPr>
      </w:pPr>
    </w:p>
    <w:p w:rsidR="008D3132" w:rsidRPr="008D3132" w:rsidRDefault="00775BC3" w:rsidP="008D3132">
      <w:pPr>
        <w:autoSpaceDE w:val="0"/>
        <w:autoSpaceDN w:val="0"/>
        <w:adjustRightInd w:val="0"/>
        <w:spacing w:after="20"/>
        <w:ind w:firstLine="142"/>
        <w:jc w:val="center"/>
        <w:rPr>
          <w:rFonts w:ascii="Times New Roman" w:hAnsi="Times New Roman"/>
          <w:sz w:val="24"/>
          <w:highlight w:val="yellow"/>
        </w:rPr>
      </w:pPr>
      <w:r w:rsidRPr="004634B3">
        <w:rPr>
          <w:noProof/>
        </w:rPr>
        <w:drawing>
          <wp:inline distT="0" distB="0" distL="0" distR="0">
            <wp:extent cx="4476750" cy="2867025"/>
            <wp:effectExtent l="0" t="0" r="0" b="0"/>
            <wp:docPr id="15"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D3132" w:rsidRDefault="008D3132" w:rsidP="00A92686">
      <w:pPr>
        <w:autoSpaceDE w:val="0"/>
        <w:autoSpaceDN w:val="0"/>
        <w:adjustRightInd w:val="0"/>
        <w:spacing w:after="20"/>
        <w:ind w:firstLine="142"/>
        <w:rPr>
          <w:rFonts w:ascii="Times New Roman" w:hAnsi="Times New Roman"/>
          <w:i/>
          <w:sz w:val="24"/>
          <w:highlight w:val="yellow"/>
        </w:rPr>
      </w:pPr>
    </w:p>
    <w:p w:rsidR="00B811EB" w:rsidRDefault="00B811EB" w:rsidP="00A92686">
      <w:pPr>
        <w:autoSpaceDE w:val="0"/>
        <w:autoSpaceDN w:val="0"/>
        <w:adjustRightInd w:val="0"/>
        <w:spacing w:after="20"/>
        <w:ind w:firstLine="142"/>
        <w:rPr>
          <w:rFonts w:ascii="Times New Roman" w:hAnsi="Times New Roman"/>
          <w:i/>
          <w:sz w:val="24"/>
          <w:highlight w:val="yellow"/>
        </w:rPr>
      </w:pPr>
    </w:p>
    <w:p w:rsidR="00B811EB" w:rsidRDefault="00B811EB" w:rsidP="00A92686">
      <w:pPr>
        <w:autoSpaceDE w:val="0"/>
        <w:autoSpaceDN w:val="0"/>
        <w:adjustRightInd w:val="0"/>
        <w:spacing w:after="20"/>
        <w:ind w:firstLine="142"/>
        <w:rPr>
          <w:rFonts w:ascii="Times New Roman" w:hAnsi="Times New Roman"/>
          <w:i/>
          <w:sz w:val="24"/>
          <w:highlight w:val="yellow"/>
        </w:rPr>
      </w:pPr>
    </w:p>
    <w:p w:rsidR="00B811EB" w:rsidRDefault="00B811EB" w:rsidP="00A92686">
      <w:pPr>
        <w:autoSpaceDE w:val="0"/>
        <w:autoSpaceDN w:val="0"/>
        <w:adjustRightInd w:val="0"/>
        <w:spacing w:after="20"/>
        <w:ind w:firstLine="142"/>
        <w:rPr>
          <w:rFonts w:ascii="Times New Roman" w:hAnsi="Times New Roman"/>
          <w:i/>
          <w:sz w:val="24"/>
          <w:highlight w:val="yellow"/>
        </w:rPr>
      </w:pPr>
    </w:p>
    <w:p w:rsidR="00A378A4" w:rsidRPr="003C758E" w:rsidRDefault="00A378A4" w:rsidP="00A378A4">
      <w:pPr>
        <w:ind w:left="709"/>
        <w:rPr>
          <w:rFonts w:ascii="Times New Roman" w:hAnsi="Times New Roman"/>
          <w:szCs w:val="22"/>
        </w:rPr>
      </w:pPr>
      <w:r>
        <w:rPr>
          <w:rFonts w:ascii="Times New Roman" w:hAnsi="Times New Roman"/>
          <w:b/>
          <w:bCs/>
          <w:szCs w:val="22"/>
        </w:rPr>
        <w:t>5.1.2</w:t>
      </w:r>
      <w:r w:rsidRPr="000E0A64">
        <w:rPr>
          <w:rFonts w:ascii="Times New Roman" w:hAnsi="Times New Roman"/>
          <w:b/>
          <w:bCs/>
          <w:szCs w:val="22"/>
        </w:rPr>
        <w:t>. számú tábla - A 180 napnál hosszabb ideje nyilvántartott álláskeresők aránya</w:t>
      </w:r>
    </w:p>
    <w:tbl>
      <w:tblPr>
        <w:tblW w:w="8807" w:type="dxa"/>
        <w:tblInd w:w="274" w:type="dxa"/>
        <w:tblCellMar>
          <w:left w:w="70" w:type="dxa"/>
          <w:right w:w="70" w:type="dxa"/>
        </w:tblCellMar>
        <w:tblLook w:val="04A0" w:firstRow="1" w:lastRow="0" w:firstColumn="1" w:lastColumn="0" w:noHBand="0" w:noVBand="1"/>
      </w:tblPr>
      <w:tblGrid>
        <w:gridCol w:w="1276"/>
        <w:gridCol w:w="1485"/>
        <w:gridCol w:w="1448"/>
        <w:gridCol w:w="560"/>
        <w:gridCol w:w="1344"/>
        <w:gridCol w:w="2694"/>
      </w:tblGrid>
      <w:tr w:rsidR="00A378A4" w:rsidRPr="000E0A64" w:rsidTr="0031301A">
        <w:trPr>
          <w:trHeight w:val="1988"/>
        </w:trPr>
        <w:tc>
          <w:tcPr>
            <w:tcW w:w="1276"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A378A4" w:rsidRPr="000E0A64" w:rsidRDefault="00A378A4" w:rsidP="00BA5631">
            <w:pPr>
              <w:jc w:val="center"/>
              <w:rPr>
                <w:rFonts w:ascii="Times New Roman" w:hAnsi="Times New Roman"/>
                <w:b/>
                <w:bCs/>
                <w:szCs w:val="22"/>
              </w:rPr>
            </w:pPr>
            <w:r w:rsidRPr="000E0A64">
              <w:rPr>
                <w:rFonts w:ascii="Times New Roman" w:hAnsi="Times New Roman"/>
                <w:b/>
                <w:bCs/>
                <w:szCs w:val="22"/>
              </w:rPr>
              <w:t>Év </w:t>
            </w:r>
          </w:p>
        </w:tc>
        <w:tc>
          <w:tcPr>
            <w:tcW w:w="1485" w:type="dxa"/>
            <w:tcBorders>
              <w:top w:val="single" w:sz="4" w:space="0" w:color="auto"/>
              <w:left w:val="single" w:sz="4" w:space="0" w:color="auto"/>
              <w:right w:val="single" w:sz="4" w:space="0" w:color="auto"/>
            </w:tcBorders>
            <w:shd w:val="clear" w:color="auto" w:fill="C5E0B3"/>
            <w:vAlign w:val="center"/>
          </w:tcPr>
          <w:p w:rsidR="00A378A4" w:rsidRPr="000E0A64" w:rsidRDefault="00A378A4" w:rsidP="00BA5631">
            <w:pPr>
              <w:jc w:val="center"/>
              <w:rPr>
                <w:rFonts w:ascii="Times New Roman" w:hAnsi="Times New Roman"/>
                <w:b/>
                <w:bCs/>
                <w:szCs w:val="22"/>
              </w:rPr>
            </w:pPr>
            <w:r>
              <w:rPr>
                <w:rFonts w:ascii="Times New Roman" w:hAnsi="Times New Roman"/>
                <w:b/>
                <w:bCs/>
                <w:szCs w:val="22"/>
              </w:rPr>
              <w:t>Nyilvántartott álláskeresők száma</w:t>
            </w:r>
          </w:p>
        </w:tc>
        <w:tc>
          <w:tcPr>
            <w:tcW w:w="1448" w:type="dxa"/>
            <w:tcBorders>
              <w:top w:val="single" w:sz="4" w:space="0" w:color="auto"/>
              <w:left w:val="single" w:sz="4" w:space="0" w:color="auto"/>
              <w:right w:val="single" w:sz="4" w:space="0" w:color="auto"/>
            </w:tcBorders>
            <w:shd w:val="clear" w:color="auto" w:fill="C5E0B3"/>
            <w:vAlign w:val="center"/>
          </w:tcPr>
          <w:p w:rsidR="00A378A4" w:rsidRPr="000E0A64" w:rsidRDefault="00A378A4" w:rsidP="00BA5631">
            <w:pPr>
              <w:jc w:val="center"/>
              <w:rPr>
                <w:rFonts w:ascii="Times New Roman" w:hAnsi="Times New Roman"/>
                <w:b/>
                <w:bCs/>
                <w:szCs w:val="22"/>
              </w:rPr>
            </w:pPr>
            <w:r>
              <w:rPr>
                <w:rFonts w:ascii="Times New Roman" w:hAnsi="Times New Roman"/>
                <w:b/>
                <w:bCs/>
                <w:szCs w:val="22"/>
              </w:rPr>
              <w:t>180 napnál hosszabb ideje nyilvántartott álláskeresők</w:t>
            </w:r>
          </w:p>
        </w:tc>
        <w:tc>
          <w:tcPr>
            <w:tcW w:w="190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b/>
                <w:bCs/>
                <w:szCs w:val="22"/>
              </w:rPr>
            </w:pPr>
            <w:r w:rsidRPr="000E0A64">
              <w:rPr>
                <w:rFonts w:ascii="Times New Roman" w:hAnsi="Times New Roman"/>
                <w:b/>
                <w:bCs/>
                <w:szCs w:val="22"/>
              </w:rPr>
              <w:t xml:space="preserve">180 napnál hosszabb ideje regisztrált munkanélküliek aránya </w:t>
            </w:r>
          </w:p>
        </w:tc>
        <w:tc>
          <w:tcPr>
            <w:tcW w:w="2694"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b/>
                <w:bCs/>
                <w:szCs w:val="22"/>
              </w:rPr>
            </w:pPr>
            <w:r w:rsidRPr="000E0A64">
              <w:rPr>
                <w:rFonts w:ascii="Times New Roman" w:hAnsi="Times New Roman"/>
                <w:b/>
                <w:bCs/>
                <w:szCs w:val="22"/>
              </w:rPr>
              <w:t>Nők aránya a 180 napon túli nyilvántartott álláskeresőkön belül</w:t>
            </w:r>
          </w:p>
        </w:tc>
      </w:tr>
      <w:tr w:rsidR="00A378A4" w:rsidRPr="000E0A64" w:rsidTr="0031301A">
        <w:trPr>
          <w:trHeight w:val="420"/>
        </w:trPr>
        <w:tc>
          <w:tcPr>
            <w:tcW w:w="1276" w:type="dxa"/>
            <w:vMerge/>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left"/>
              <w:rPr>
                <w:rFonts w:ascii="Times New Roman" w:hAnsi="Times New Roman"/>
                <w:b/>
                <w:bCs/>
                <w:szCs w:val="22"/>
              </w:rPr>
            </w:pPr>
          </w:p>
        </w:tc>
        <w:tc>
          <w:tcPr>
            <w:tcW w:w="1485" w:type="dxa"/>
            <w:tcBorders>
              <w:top w:val="single" w:sz="4" w:space="0" w:color="auto"/>
              <w:left w:val="nil"/>
              <w:bottom w:val="single" w:sz="4" w:space="0" w:color="auto"/>
              <w:right w:val="single" w:sz="4" w:space="0" w:color="auto"/>
            </w:tcBorders>
            <w:shd w:val="clear" w:color="auto" w:fill="C5E0B3"/>
            <w:vAlign w:val="center"/>
          </w:tcPr>
          <w:p w:rsidR="00A378A4" w:rsidRPr="000E0A64" w:rsidRDefault="00A378A4" w:rsidP="00BA5631">
            <w:pPr>
              <w:jc w:val="center"/>
              <w:rPr>
                <w:rFonts w:ascii="Times New Roman" w:hAnsi="Times New Roman"/>
                <w:b/>
                <w:bCs/>
                <w:szCs w:val="22"/>
              </w:rPr>
            </w:pPr>
            <w:r>
              <w:rPr>
                <w:rFonts w:ascii="Times New Roman" w:hAnsi="Times New Roman"/>
                <w:b/>
                <w:bCs/>
                <w:szCs w:val="22"/>
              </w:rPr>
              <w:t>fő</w:t>
            </w:r>
          </w:p>
        </w:tc>
        <w:tc>
          <w:tcPr>
            <w:tcW w:w="1448" w:type="dxa"/>
            <w:tcBorders>
              <w:top w:val="single" w:sz="4" w:space="0" w:color="auto"/>
              <w:left w:val="single" w:sz="4" w:space="0" w:color="auto"/>
              <w:bottom w:val="single" w:sz="4" w:space="0" w:color="auto"/>
              <w:right w:val="single" w:sz="4" w:space="0" w:color="auto"/>
            </w:tcBorders>
            <w:shd w:val="clear" w:color="auto" w:fill="C5E0B3"/>
          </w:tcPr>
          <w:p w:rsidR="00A378A4" w:rsidRPr="000E0A64" w:rsidRDefault="00A378A4" w:rsidP="00BA5631">
            <w:pPr>
              <w:jc w:val="center"/>
              <w:rPr>
                <w:rFonts w:ascii="Times New Roman" w:hAnsi="Times New Roman"/>
                <w:b/>
                <w:bCs/>
                <w:szCs w:val="22"/>
              </w:rPr>
            </w:pPr>
            <w:r>
              <w:rPr>
                <w:rFonts w:ascii="Times New Roman" w:hAnsi="Times New Roman"/>
                <w:b/>
                <w:bCs/>
                <w:szCs w:val="22"/>
              </w:rPr>
              <w:t>fő</w:t>
            </w:r>
          </w:p>
        </w:tc>
        <w:tc>
          <w:tcPr>
            <w:tcW w:w="1904"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b/>
                <w:bCs/>
                <w:szCs w:val="22"/>
              </w:rPr>
            </w:pPr>
            <w:r w:rsidRPr="000E0A64">
              <w:rPr>
                <w:rFonts w:ascii="Times New Roman" w:hAnsi="Times New Roman"/>
                <w:b/>
                <w:bCs/>
                <w:szCs w:val="22"/>
              </w:rPr>
              <w:t>%</w:t>
            </w:r>
          </w:p>
        </w:tc>
        <w:tc>
          <w:tcPr>
            <w:tcW w:w="2694" w:type="dxa"/>
            <w:tcBorders>
              <w:top w:val="single" w:sz="4" w:space="0" w:color="auto"/>
              <w:left w:val="nil"/>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b/>
                <w:bCs/>
                <w:szCs w:val="22"/>
              </w:rPr>
            </w:pPr>
            <w:r w:rsidRPr="000E0A64">
              <w:rPr>
                <w:rFonts w:ascii="Times New Roman" w:hAnsi="Times New Roman"/>
                <w:b/>
                <w:bCs/>
                <w:szCs w:val="22"/>
              </w:rPr>
              <w:t>%</w:t>
            </w:r>
          </w:p>
        </w:tc>
      </w:tr>
      <w:tr w:rsidR="00A378A4" w:rsidRPr="000E0A64" w:rsidTr="0031301A">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2016</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359</w:t>
            </w:r>
          </w:p>
        </w:tc>
        <w:tc>
          <w:tcPr>
            <w:tcW w:w="1448" w:type="dxa"/>
            <w:tcBorders>
              <w:top w:val="nil"/>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131</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36,49</w:t>
            </w:r>
          </w:p>
        </w:tc>
        <w:tc>
          <w:tcPr>
            <w:tcW w:w="2694" w:type="dxa"/>
            <w:tcBorders>
              <w:top w:val="nil"/>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55,73</w:t>
            </w:r>
          </w:p>
        </w:tc>
      </w:tr>
      <w:tr w:rsidR="00A378A4"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2017</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294</w:t>
            </w:r>
          </w:p>
        </w:tc>
        <w:tc>
          <w:tcPr>
            <w:tcW w:w="1448" w:type="dxa"/>
            <w:tcBorders>
              <w:top w:val="nil"/>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114</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38,78</w:t>
            </w:r>
          </w:p>
        </w:tc>
        <w:tc>
          <w:tcPr>
            <w:tcW w:w="2694" w:type="dxa"/>
            <w:tcBorders>
              <w:top w:val="nil"/>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57,02</w:t>
            </w:r>
          </w:p>
        </w:tc>
      </w:tr>
      <w:tr w:rsidR="00A378A4"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2018</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241</w:t>
            </w:r>
          </w:p>
        </w:tc>
        <w:tc>
          <w:tcPr>
            <w:tcW w:w="1448" w:type="dxa"/>
            <w:tcBorders>
              <w:top w:val="nil"/>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73</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30,29</w:t>
            </w:r>
          </w:p>
        </w:tc>
        <w:tc>
          <w:tcPr>
            <w:tcW w:w="2694" w:type="dxa"/>
            <w:tcBorders>
              <w:top w:val="nil"/>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53,42</w:t>
            </w:r>
          </w:p>
        </w:tc>
      </w:tr>
      <w:tr w:rsidR="00A378A4"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2019</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261</w:t>
            </w:r>
          </w:p>
        </w:tc>
        <w:tc>
          <w:tcPr>
            <w:tcW w:w="1448" w:type="dxa"/>
            <w:tcBorders>
              <w:top w:val="nil"/>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72</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27,59</w:t>
            </w:r>
          </w:p>
        </w:tc>
        <w:tc>
          <w:tcPr>
            <w:tcW w:w="2694" w:type="dxa"/>
            <w:tcBorders>
              <w:top w:val="nil"/>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47,22</w:t>
            </w:r>
          </w:p>
        </w:tc>
      </w:tr>
      <w:tr w:rsidR="00A378A4" w:rsidRPr="000E0A64" w:rsidTr="0031301A">
        <w:trPr>
          <w:trHeight w:val="300"/>
        </w:trPr>
        <w:tc>
          <w:tcPr>
            <w:tcW w:w="1276" w:type="dxa"/>
            <w:tcBorders>
              <w:top w:val="nil"/>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2020</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283</w:t>
            </w:r>
          </w:p>
        </w:tc>
        <w:tc>
          <w:tcPr>
            <w:tcW w:w="1448" w:type="dxa"/>
            <w:tcBorders>
              <w:top w:val="nil"/>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129</w:t>
            </w:r>
          </w:p>
        </w:tc>
        <w:tc>
          <w:tcPr>
            <w:tcW w:w="1904" w:type="dxa"/>
            <w:gridSpan w:val="2"/>
            <w:tcBorders>
              <w:top w:val="nil"/>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45,58</w:t>
            </w:r>
          </w:p>
        </w:tc>
        <w:tc>
          <w:tcPr>
            <w:tcW w:w="2694" w:type="dxa"/>
            <w:tcBorders>
              <w:top w:val="nil"/>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54,26</w:t>
            </w:r>
          </w:p>
        </w:tc>
      </w:tr>
      <w:tr w:rsidR="00A378A4" w:rsidRPr="000E0A64" w:rsidTr="0031301A">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2021</w:t>
            </w:r>
            <w:r>
              <w:rPr>
                <w:rFonts w:ascii="Times New Roman" w:hAnsi="Times New Roman"/>
                <w:szCs w:val="22"/>
              </w:rPr>
              <w:t>.</w:t>
            </w:r>
          </w:p>
        </w:tc>
        <w:tc>
          <w:tcPr>
            <w:tcW w:w="1485" w:type="dxa"/>
            <w:tcBorders>
              <w:top w:val="single" w:sz="4" w:space="0" w:color="auto"/>
              <w:left w:val="nil"/>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234</w:t>
            </w:r>
          </w:p>
        </w:tc>
        <w:tc>
          <w:tcPr>
            <w:tcW w:w="1448" w:type="dxa"/>
            <w:tcBorders>
              <w:top w:val="single" w:sz="4" w:space="0" w:color="auto"/>
              <w:left w:val="single" w:sz="4" w:space="0" w:color="auto"/>
              <w:bottom w:val="single" w:sz="4" w:space="0" w:color="auto"/>
              <w:right w:val="single" w:sz="4" w:space="0" w:color="auto"/>
            </w:tcBorders>
          </w:tcPr>
          <w:p w:rsidR="00A378A4" w:rsidRPr="000E0A64" w:rsidRDefault="00A378A4" w:rsidP="00BA5631">
            <w:pPr>
              <w:jc w:val="center"/>
              <w:rPr>
                <w:rFonts w:ascii="Times New Roman" w:hAnsi="Times New Roman"/>
                <w:szCs w:val="22"/>
              </w:rPr>
            </w:pPr>
            <w:r>
              <w:rPr>
                <w:rFonts w:ascii="Times New Roman" w:hAnsi="Times New Roman"/>
                <w:szCs w:val="22"/>
              </w:rPr>
              <w:t>124</w:t>
            </w:r>
          </w:p>
        </w:tc>
        <w:tc>
          <w:tcPr>
            <w:tcW w:w="19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40,17</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A378A4" w:rsidRPr="000E0A64" w:rsidRDefault="00A378A4" w:rsidP="00BA5631">
            <w:pPr>
              <w:jc w:val="center"/>
              <w:rPr>
                <w:rFonts w:ascii="Times New Roman" w:hAnsi="Times New Roman"/>
                <w:szCs w:val="22"/>
              </w:rPr>
            </w:pPr>
            <w:r w:rsidRPr="000E0A64">
              <w:rPr>
                <w:rFonts w:ascii="Times New Roman" w:hAnsi="Times New Roman"/>
                <w:szCs w:val="22"/>
              </w:rPr>
              <w:t>46,81</w:t>
            </w:r>
          </w:p>
        </w:tc>
      </w:tr>
      <w:tr w:rsidR="00A378A4" w:rsidRPr="000E0A64" w:rsidTr="00BA5631">
        <w:trPr>
          <w:trHeight w:val="300"/>
        </w:trPr>
        <w:tc>
          <w:tcPr>
            <w:tcW w:w="4769" w:type="dxa"/>
            <w:gridSpan w:val="4"/>
            <w:tcBorders>
              <w:top w:val="single" w:sz="4" w:space="0" w:color="auto"/>
            </w:tcBorders>
          </w:tcPr>
          <w:p w:rsidR="00A378A4" w:rsidRPr="000E0A64" w:rsidRDefault="00A378A4" w:rsidP="00BA5631">
            <w:pPr>
              <w:jc w:val="left"/>
              <w:rPr>
                <w:rFonts w:ascii="Times New Roman" w:hAnsi="Times New Roman"/>
                <w:sz w:val="20"/>
                <w:szCs w:val="20"/>
              </w:rPr>
            </w:pPr>
            <w:r w:rsidRPr="000E0A64">
              <w:rPr>
                <w:rFonts w:ascii="Times New Roman" w:hAnsi="Times New Roman"/>
                <w:sz w:val="20"/>
                <w:szCs w:val="20"/>
              </w:rPr>
              <w:t>Forrás: TeIR, Nemzeti Munkaügyi Hivatal</w:t>
            </w:r>
          </w:p>
        </w:tc>
        <w:tc>
          <w:tcPr>
            <w:tcW w:w="4038" w:type="dxa"/>
            <w:gridSpan w:val="2"/>
            <w:tcBorders>
              <w:top w:val="single" w:sz="4" w:space="0" w:color="auto"/>
            </w:tcBorders>
            <w:shd w:val="clear" w:color="auto" w:fill="auto"/>
            <w:noWrap/>
            <w:vAlign w:val="bottom"/>
            <w:hideMark/>
          </w:tcPr>
          <w:p w:rsidR="00A378A4" w:rsidRPr="000E0A64" w:rsidRDefault="00A378A4" w:rsidP="00BA5631">
            <w:pPr>
              <w:jc w:val="left"/>
              <w:rPr>
                <w:rFonts w:ascii="Times New Roman" w:hAnsi="Times New Roman"/>
                <w:sz w:val="20"/>
                <w:szCs w:val="20"/>
              </w:rPr>
            </w:pPr>
          </w:p>
        </w:tc>
      </w:tr>
    </w:tbl>
    <w:p w:rsidR="008D3132" w:rsidRDefault="008D3132" w:rsidP="00A92686">
      <w:pPr>
        <w:autoSpaceDE w:val="0"/>
        <w:autoSpaceDN w:val="0"/>
        <w:adjustRightInd w:val="0"/>
        <w:spacing w:after="20"/>
        <w:ind w:firstLine="142"/>
        <w:rPr>
          <w:rFonts w:ascii="Times New Roman" w:hAnsi="Times New Roman"/>
          <w:i/>
          <w:sz w:val="24"/>
          <w:highlight w:val="yellow"/>
        </w:rPr>
      </w:pPr>
    </w:p>
    <w:p w:rsidR="00A378A4" w:rsidRPr="000C3E1E" w:rsidRDefault="00A378A4" w:rsidP="00A378A4">
      <w:pPr>
        <w:ind w:left="709" w:firstLine="709"/>
        <w:rPr>
          <w:rFonts w:ascii="Times New Roman" w:hAnsi="Times New Roman"/>
          <w:szCs w:val="22"/>
        </w:rPr>
      </w:pPr>
      <w:r>
        <w:rPr>
          <w:rFonts w:ascii="Times New Roman" w:hAnsi="Times New Roman"/>
          <w:b/>
          <w:bCs/>
          <w:szCs w:val="22"/>
        </w:rPr>
        <w:t>5.1.3</w:t>
      </w:r>
      <w:r w:rsidRPr="000C3E1E">
        <w:rPr>
          <w:rFonts w:ascii="Times New Roman" w:hAnsi="Times New Roman"/>
          <w:b/>
          <w:bCs/>
          <w:szCs w:val="22"/>
        </w:rPr>
        <w:t>. számú táblázat - Pályakezdő álláskeresők száma</w:t>
      </w:r>
    </w:p>
    <w:tbl>
      <w:tblPr>
        <w:tblW w:w="6500" w:type="dxa"/>
        <w:tblInd w:w="1422" w:type="dxa"/>
        <w:tblCellMar>
          <w:left w:w="70" w:type="dxa"/>
          <w:right w:w="70" w:type="dxa"/>
        </w:tblCellMar>
        <w:tblLook w:val="04A0" w:firstRow="1" w:lastRow="0" w:firstColumn="1" w:lastColumn="0" w:noHBand="0" w:noVBand="1"/>
      </w:tblPr>
      <w:tblGrid>
        <w:gridCol w:w="1760"/>
        <w:gridCol w:w="2340"/>
        <w:gridCol w:w="2400"/>
      </w:tblGrid>
      <w:tr w:rsidR="00A378A4" w:rsidRPr="000C3E1E" w:rsidTr="0031301A">
        <w:trPr>
          <w:trHeight w:val="1725"/>
        </w:trPr>
        <w:tc>
          <w:tcPr>
            <w:tcW w:w="176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A378A4" w:rsidRPr="000C3E1E" w:rsidRDefault="00A378A4" w:rsidP="00BA5631">
            <w:pPr>
              <w:jc w:val="center"/>
              <w:rPr>
                <w:rFonts w:ascii="Times New Roman" w:hAnsi="Times New Roman"/>
                <w:b/>
                <w:bCs/>
                <w:szCs w:val="22"/>
              </w:rPr>
            </w:pPr>
            <w:r w:rsidRPr="000C3E1E">
              <w:rPr>
                <w:rFonts w:ascii="Times New Roman" w:hAnsi="Times New Roman"/>
                <w:b/>
                <w:bCs/>
                <w:szCs w:val="22"/>
              </w:rPr>
              <w:t>Év </w:t>
            </w:r>
          </w:p>
        </w:tc>
        <w:tc>
          <w:tcPr>
            <w:tcW w:w="2340" w:type="dxa"/>
            <w:tcBorders>
              <w:top w:val="single" w:sz="4" w:space="0" w:color="auto"/>
              <w:left w:val="nil"/>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b/>
                <w:bCs/>
                <w:szCs w:val="22"/>
              </w:rPr>
            </w:pPr>
            <w:r w:rsidRPr="000C3E1E">
              <w:rPr>
                <w:rFonts w:ascii="Times New Roman" w:hAnsi="Times New Roman"/>
                <w:b/>
                <w:bCs/>
                <w:szCs w:val="22"/>
              </w:rPr>
              <w:t>Nyilvántartott álláskeresők száma</w:t>
            </w:r>
            <w:r w:rsidRPr="000C3E1E">
              <w:rPr>
                <w:rFonts w:ascii="Times New Roman" w:hAnsi="Times New Roman"/>
                <w:b/>
                <w:bCs/>
                <w:szCs w:val="22"/>
              </w:rPr>
              <w:br/>
            </w:r>
          </w:p>
        </w:tc>
        <w:tc>
          <w:tcPr>
            <w:tcW w:w="2400" w:type="dxa"/>
            <w:tcBorders>
              <w:top w:val="single" w:sz="4" w:space="0" w:color="auto"/>
              <w:left w:val="nil"/>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b/>
                <w:bCs/>
                <w:szCs w:val="22"/>
              </w:rPr>
            </w:pPr>
            <w:r w:rsidRPr="000C3E1E">
              <w:rPr>
                <w:rFonts w:ascii="Times New Roman" w:hAnsi="Times New Roman"/>
                <w:b/>
                <w:bCs/>
                <w:szCs w:val="22"/>
              </w:rPr>
              <w:t>Nyilvántartott pályakezdő álláskeresők száma</w:t>
            </w:r>
            <w:r w:rsidRPr="000C3E1E">
              <w:rPr>
                <w:rFonts w:ascii="Times New Roman" w:hAnsi="Times New Roman"/>
                <w:b/>
                <w:bCs/>
                <w:szCs w:val="22"/>
              </w:rPr>
              <w:br/>
            </w:r>
          </w:p>
        </w:tc>
      </w:tr>
      <w:tr w:rsidR="00A378A4" w:rsidRPr="000C3E1E" w:rsidTr="0031301A">
        <w:trPr>
          <w:trHeight w:val="645"/>
        </w:trPr>
        <w:tc>
          <w:tcPr>
            <w:tcW w:w="176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A378A4" w:rsidRPr="000C3E1E" w:rsidRDefault="00A378A4" w:rsidP="00BA5631">
            <w:pPr>
              <w:jc w:val="left"/>
              <w:rPr>
                <w:rFonts w:ascii="Times New Roman" w:hAnsi="Times New Roman"/>
                <w:b/>
                <w:bCs/>
                <w:szCs w:val="22"/>
              </w:rPr>
            </w:pPr>
          </w:p>
        </w:tc>
        <w:tc>
          <w:tcPr>
            <w:tcW w:w="2340" w:type="dxa"/>
            <w:tcBorders>
              <w:top w:val="single" w:sz="4" w:space="0" w:color="auto"/>
              <w:left w:val="nil"/>
              <w:bottom w:val="single" w:sz="4" w:space="0" w:color="auto"/>
              <w:right w:val="single" w:sz="4" w:space="0" w:color="auto"/>
            </w:tcBorders>
            <w:shd w:val="clear" w:color="auto" w:fill="C5E0B3"/>
            <w:noWrap/>
            <w:vAlign w:val="center"/>
            <w:hideMark/>
          </w:tcPr>
          <w:p w:rsidR="00A378A4" w:rsidRPr="000C3E1E" w:rsidRDefault="00A378A4" w:rsidP="00BA5631">
            <w:pPr>
              <w:jc w:val="center"/>
              <w:rPr>
                <w:rFonts w:ascii="Times New Roman" w:hAnsi="Times New Roman"/>
                <w:b/>
                <w:bCs/>
                <w:szCs w:val="22"/>
              </w:rPr>
            </w:pPr>
            <w:r w:rsidRPr="000C3E1E">
              <w:rPr>
                <w:rFonts w:ascii="Times New Roman" w:hAnsi="Times New Roman"/>
                <w:b/>
                <w:bCs/>
                <w:szCs w:val="22"/>
              </w:rPr>
              <w:t>Fő</w:t>
            </w:r>
          </w:p>
        </w:tc>
        <w:tc>
          <w:tcPr>
            <w:tcW w:w="2400" w:type="dxa"/>
            <w:tcBorders>
              <w:top w:val="single" w:sz="4" w:space="0" w:color="auto"/>
              <w:left w:val="nil"/>
              <w:bottom w:val="single" w:sz="4" w:space="0" w:color="auto"/>
              <w:right w:val="single" w:sz="4" w:space="0" w:color="auto"/>
            </w:tcBorders>
            <w:shd w:val="clear" w:color="auto" w:fill="C5E0B3"/>
            <w:noWrap/>
            <w:vAlign w:val="center"/>
            <w:hideMark/>
          </w:tcPr>
          <w:p w:rsidR="00A378A4" w:rsidRPr="000C3E1E" w:rsidRDefault="00A378A4" w:rsidP="00BA5631">
            <w:pPr>
              <w:jc w:val="center"/>
              <w:rPr>
                <w:rFonts w:ascii="Times New Roman" w:hAnsi="Times New Roman"/>
                <w:b/>
                <w:bCs/>
                <w:szCs w:val="22"/>
              </w:rPr>
            </w:pPr>
            <w:r w:rsidRPr="000C3E1E">
              <w:rPr>
                <w:rFonts w:ascii="Times New Roman" w:hAnsi="Times New Roman"/>
                <w:b/>
                <w:bCs/>
                <w:szCs w:val="22"/>
              </w:rPr>
              <w:t>Fő</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2016</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359</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47</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2017</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294</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45</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2018</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241</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40</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2019</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261</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33</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2020</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283</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35</w:t>
            </w:r>
          </w:p>
        </w:tc>
      </w:tr>
      <w:tr w:rsidR="00A378A4" w:rsidRPr="000C3E1E" w:rsidTr="0031301A">
        <w:trPr>
          <w:trHeight w:val="284"/>
        </w:trPr>
        <w:tc>
          <w:tcPr>
            <w:tcW w:w="1760" w:type="dxa"/>
            <w:tcBorders>
              <w:top w:val="nil"/>
              <w:left w:val="single" w:sz="4" w:space="0" w:color="auto"/>
              <w:bottom w:val="single" w:sz="4" w:space="0" w:color="auto"/>
              <w:right w:val="single" w:sz="4" w:space="0" w:color="auto"/>
            </w:tcBorders>
            <w:shd w:val="clear" w:color="auto" w:fill="C5E0B3"/>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2021</w:t>
            </w:r>
            <w:r w:rsidR="00DA289C">
              <w:rPr>
                <w:rFonts w:ascii="Times New Roman" w:hAnsi="Times New Roman"/>
                <w:szCs w:val="22"/>
              </w:rPr>
              <w:t>.</w:t>
            </w:r>
          </w:p>
        </w:tc>
        <w:tc>
          <w:tcPr>
            <w:tcW w:w="234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234</w:t>
            </w:r>
          </w:p>
        </w:tc>
        <w:tc>
          <w:tcPr>
            <w:tcW w:w="2400" w:type="dxa"/>
            <w:tcBorders>
              <w:top w:val="nil"/>
              <w:left w:val="nil"/>
              <w:bottom w:val="single" w:sz="4" w:space="0" w:color="auto"/>
              <w:right w:val="single" w:sz="4" w:space="0" w:color="auto"/>
            </w:tcBorders>
            <w:shd w:val="clear" w:color="auto" w:fill="auto"/>
            <w:vAlign w:val="center"/>
            <w:hideMark/>
          </w:tcPr>
          <w:p w:rsidR="00A378A4" w:rsidRPr="000C3E1E" w:rsidRDefault="00A378A4" w:rsidP="00BA5631">
            <w:pPr>
              <w:jc w:val="center"/>
              <w:rPr>
                <w:rFonts w:ascii="Times New Roman" w:hAnsi="Times New Roman"/>
                <w:szCs w:val="22"/>
              </w:rPr>
            </w:pPr>
            <w:r w:rsidRPr="000C3E1E">
              <w:rPr>
                <w:rFonts w:ascii="Times New Roman" w:hAnsi="Times New Roman"/>
                <w:szCs w:val="22"/>
              </w:rPr>
              <w:t>20</w:t>
            </w:r>
          </w:p>
        </w:tc>
      </w:tr>
      <w:tr w:rsidR="00A378A4" w:rsidRPr="000C3E1E" w:rsidTr="00BA5631">
        <w:trPr>
          <w:trHeight w:val="300"/>
        </w:trPr>
        <w:tc>
          <w:tcPr>
            <w:tcW w:w="4100" w:type="dxa"/>
            <w:gridSpan w:val="2"/>
            <w:tcBorders>
              <w:top w:val="nil"/>
              <w:left w:val="nil"/>
              <w:bottom w:val="nil"/>
              <w:right w:val="nil"/>
            </w:tcBorders>
            <w:shd w:val="clear" w:color="000000" w:fill="FFFFFF"/>
            <w:noWrap/>
            <w:vAlign w:val="bottom"/>
            <w:hideMark/>
          </w:tcPr>
          <w:p w:rsidR="00A378A4" w:rsidRPr="000C3E1E" w:rsidRDefault="00A378A4" w:rsidP="00BA5631">
            <w:pPr>
              <w:jc w:val="left"/>
              <w:rPr>
                <w:rFonts w:ascii="Times New Roman" w:hAnsi="Times New Roman"/>
                <w:szCs w:val="22"/>
              </w:rPr>
            </w:pPr>
            <w:r w:rsidRPr="000C3E1E">
              <w:rPr>
                <w:rFonts w:ascii="Times New Roman" w:hAnsi="Times New Roman"/>
                <w:szCs w:val="22"/>
              </w:rPr>
              <w:t>Forrás: TeIR, Nemzeti Munkaügyi Hivatal</w:t>
            </w:r>
          </w:p>
        </w:tc>
        <w:tc>
          <w:tcPr>
            <w:tcW w:w="2400" w:type="dxa"/>
            <w:tcBorders>
              <w:top w:val="nil"/>
              <w:left w:val="nil"/>
              <w:bottom w:val="nil"/>
              <w:right w:val="nil"/>
            </w:tcBorders>
            <w:shd w:val="clear" w:color="000000" w:fill="FFFFFF"/>
            <w:noWrap/>
            <w:vAlign w:val="bottom"/>
            <w:hideMark/>
          </w:tcPr>
          <w:p w:rsidR="00A378A4" w:rsidRPr="000C3E1E" w:rsidRDefault="00A378A4" w:rsidP="00BA5631">
            <w:pPr>
              <w:jc w:val="left"/>
              <w:rPr>
                <w:rFonts w:ascii="Times New Roman" w:hAnsi="Times New Roman"/>
                <w:szCs w:val="22"/>
              </w:rPr>
            </w:pPr>
            <w:r w:rsidRPr="000C3E1E">
              <w:rPr>
                <w:rFonts w:ascii="Times New Roman" w:hAnsi="Times New Roman"/>
                <w:szCs w:val="22"/>
              </w:rPr>
              <w:t> </w:t>
            </w:r>
          </w:p>
        </w:tc>
      </w:tr>
    </w:tbl>
    <w:p w:rsidR="00A92686" w:rsidRDefault="00A92686" w:rsidP="00C76BE7">
      <w:pPr>
        <w:rPr>
          <w:rFonts w:ascii="Times New Roman" w:hAnsi="Times New Roman"/>
          <w:sz w:val="24"/>
        </w:rPr>
      </w:pPr>
    </w:p>
    <w:p w:rsidR="00C23345" w:rsidRPr="00C23345" w:rsidRDefault="00C23345" w:rsidP="00C2334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C23345">
        <w:rPr>
          <w:rFonts w:ascii="Times New Roman" w:hAnsi="Times New Roman"/>
          <w:sz w:val="24"/>
        </w:rPr>
        <w:t>A táblázatból látható, hogy több női álláskereső van regisztrálva a CSCSVKH Csongrádi Járási Hivatal Foglalkoztatási Osztályán, mint férfi. A nők munkaerő- piaci hátránya összetett, nehezen vizsgálható jelenség. A férfiak és nők az adott településen való foglalkoztatottságának mutatói arról nyújthatnak tájékoztatást, hogy milyen arányban érinti a nemeket a munkanélküliség.</w:t>
      </w:r>
      <w:r w:rsidRPr="00C23345">
        <w:rPr>
          <w:rFonts w:ascii="Times New Roman" w:hAnsi="Times New Roman"/>
          <w:color w:val="000000"/>
          <w:sz w:val="24"/>
        </w:rPr>
        <w:t xml:space="preserve"> Pontosabb képet kapnánk a kérdésről, ha a rendelkezésre álló adatok között lenne, hogy az érintett csoportból (férfiak és nők is) hányan nevelnek gyermeket, hányan nevelnek 15 évesnél fiatalabb gyermeket, </w:t>
      </w:r>
      <w:r w:rsidR="00233484">
        <w:rPr>
          <w:rFonts w:ascii="Times New Roman" w:hAnsi="Times New Roman"/>
          <w:color w:val="000000"/>
          <w:sz w:val="24"/>
        </w:rPr>
        <w:t>mennyi</w:t>
      </w:r>
      <w:r w:rsidRPr="00C23345">
        <w:rPr>
          <w:rFonts w:ascii="Times New Roman" w:hAnsi="Times New Roman"/>
          <w:color w:val="000000"/>
          <w:sz w:val="24"/>
        </w:rPr>
        <w:t xml:space="preserve"> gyermeket nevelnek</w:t>
      </w:r>
      <w:r w:rsidR="00233484">
        <w:rPr>
          <w:rFonts w:ascii="Times New Roman" w:hAnsi="Times New Roman"/>
          <w:color w:val="000000"/>
          <w:sz w:val="24"/>
        </w:rPr>
        <w:t xml:space="preserve"> az egyes családok</w:t>
      </w:r>
      <w:r w:rsidRPr="00C23345">
        <w:rPr>
          <w:rFonts w:ascii="Times New Roman" w:hAnsi="Times New Roman"/>
          <w:color w:val="000000"/>
          <w:sz w:val="24"/>
        </w:rPr>
        <w:t xml:space="preserve">, illetve </w:t>
      </w:r>
      <w:r w:rsidR="00233484">
        <w:rPr>
          <w:rFonts w:ascii="Times New Roman" w:hAnsi="Times New Roman"/>
          <w:color w:val="000000"/>
          <w:sz w:val="24"/>
        </w:rPr>
        <w:t>mennyi az</w:t>
      </w:r>
      <w:r w:rsidRPr="00C23345">
        <w:rPr>
          <w:rFonts w:ascii="Times New Roman" w:hAnsi="Times New Roman"/>
          <w:color w:val="000000"/>
          <w:sz w:val="24"/>
        </w:rPr>
        <w:t xml:space="preserve"> egyedülálló</w:t>
      </w:r>
      <w:r w:rsidR="00233484">
        <w:rPr>
          <w:rFonts w:ascii="Times New Roman" w:hAnsi="Times New Roman"/>
          <w:color w:val="000000"/>
          <w:sz w:val="24"/>
        </w:rPr>
        <w:t xml:space="preserve"> szülő</w:t>
      </w:r>
      <w:r w:rsidRPr="00C23345">
        <w:rPr>
          <w:rFonts w:ascii="Times New Roman" w:hAnsi="Times New Roman"/>
          <w:color w:val="000000"/>
          <w:sz w:val="24"/>
        </w:rPr>
        <w:t>.</w:t>
      </w:r>
    </w:p>
    <w:p w:rsidR="00A378A4" w:rsidRPr="00CB59E1" w:rsidRDefault="00A378A4"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nők részvétele foglalkoztatást segítő és képzési programokban </w:t>
      </w:r>
    </w:p>
    <w:p w:rsidR="00CF2485" w:rsidRDefault="00CF2485" w:rsidP="00C76BE7">
      <w:pPr>
        <w:rPr>
          <w:rFonts w:ascii="Times New Roman" w:hAnsi="Times New Roman"/>
          <w:sz w:val="24"/>
        </w:rPr>
      </w:pPr>
    </w:p>
    <w:p w:rsidR="00B3455A" w:rsidRDefault="00B3455A" w:rsidP="00FC114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B3455A">
        <w:rPr>
          <w:rFonts w:ascii="Times New Roman" w:hAnsi="Times New Roman"/>
          <w:sz w:val="24"/>
        </w:rPr>
        <w:t xml:space="preserve">A településen </w:t>
      </w:r>
      <w:r>
        <w:rPr>
          <w:rFonts w:ascii="Times New Roman" w:hAnsi="Times New Roman"/>
          <w:sz w:val="24"/>
        </w:rPr>
        <w:t xml:space="preserve">jelenleg kifejezetten csak nőknek induló képzési program nincs. </w:t>
      </w:r>
    </w:p>
    <w:p w:rsidR="00B811EB" w:rsidRDefault="00B811EB" w:rsidP="00FC114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B811EB" w:rsidRDefault="00B811EB" w:rsidP="00FC114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DA289C" w:rsidRPr="00B3455A" w:rsidRDefault="00DA289C" w:rsidP="00FC114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FC1147" w:rsidRPr="00CB59E1" w:rsidRDefault="00FC1147"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alacsony iskolai végzettségű nők elhelyezkedési lehetőségei</w:t>
      </w:r>
    </w:p>
    <w:p w:rsidR="00CF2485" w:rsidRDefault="00CF2485" w:rsidP="00C76BE7">
      <w:pPr>
        <w:rPr>
          <w:rFonts w:ascii="Times New Roman" w:hAnsi="Times New Roman"/>
          <w:sz w:val="24"/>
        </w:rPr>
      </w:pPr>
    </w:p>
    <w:p w:rsidR="008D4358" w:rsidRDefault="008D4358" w:rsidP="00C76BE7">
      <w:pPr>
        <w:rPr>
          <w:rFonts w:ascii="Times New Roman" w:hAnsi="Times New Roman"/>
          <w:sz w:val="24"/>
        </w:rPr>
      </w:pPr>
      <w:r>
        <w:rPr>
          <w:rFonts w:ascii="Times New Roman" w:hAnsi="Times New Roman"/>
          <w:sz w:val="24"/>
        </w:rPr>
        <w:t>A településen a munkanélküliek foglalkoztatását az önkormányzat közfoglalkoztatás keretében igyekszik megoldani. A közfoglalkoztatás keretében felvételt nyert munkavállalóknál figyelmet fordítunk a nemek arányára is</w:t>
      </w:r>
      <w:r w:rsidR="00F75369">
        <w:rPr>
          <w:rFonts w:ascii="Times New Roman" w:hAnsi="Times New Roman"/>
          <w:sz w:val="24"/>
        </w:rPr>
        <w:t xml:space="preserve">, bár az országos viszonylathoz hasonlóan Csongrádon is csökken a közfoglalkoztatottak száma. </w:t>
      </w:r>
    </w:p>
    <w:p w:rsidR="008D4358" w:rsidRPr="00CB59E1" w:rsidRDefault="008D4358"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d)</w:t>
      </w:r>
      <w:r w:rsidRPr="00CB59E1">
        <w:rPr>
          <w:rFonts w:ascii="Times New Roman" w:hAnsi="Times New Roman"/>
          <w:sz w:val="24"/>
        </w:rPr>
        <w:t xml:space="preserve"> hátrányos megkülönböztetés a foglalkoztatás területén (pl. bérkülönbség)</w:t>
      </w:r>
    </w:p>
    <w:p w:rsidR="00196FF2" w:rsidRDefault="00196FF2" w:rsidP="008D4358">
      <w:pPr>
        <w:autoSpaceDE w:val="0"/>
        <w:autoSpaceDN w:val="0"/>
        <w:adjustRightInd w:val="0"/>
        <w:spacing w:after="20"/>
        <w:rPr>
          <w:rFonts w:ascii="Times New Roman" w:hAnsi="Times New Roman"/>
          <w:sz w:val="24"/>
        </w:rPr>
      </w:pPr>
    </w:p>
    <w:p w:rsidR="008D4358" w:rsidRPr="00CB59E1" w:rsidRDefault="008D4358" w:rsidP="008D4358">
      <w:pPr>
        <w:autoSpaceDE w:val="0"/>
        <w:autoSpaceDN w:val="0"/>
        <w:adjustRightInd w:val="0"/>
        <w:spacing w:after="20"/>
        <w:rPr>
          <w:rFonts w:ascii="Times New Roman" w:hAnsi="Times New Roman"/>
          <w:sz w:val="24"/>
        </w:rPr>
      </w:pPr>
      <w:r>
        <w:rPr>
          <w:rFonts w:ascii="Times New Roman" w:hAnsi="Times New Roman"/>
          <w:sz w:val="24"/>
        </w:rPr>
        <w:t>Az önkormányzatnak nincs tudomása róla. Ezzel kapcsolatos jelzések az önkormányzathoz nem érkeznek.</w:t>
      </w:r>
    </w:p>
    <w:p w:rsidR="00CF2485" w:rsidRPr="00CB59E1" w:rsidRDefault="00CF2485" w:rsidP="0031301A">
      <w:pPr>
        <w:shd w:val="clear" w:color="auto" w:fill="FFFFFF"/>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smartTag w:uri="urn:schemas-microsoft-com:office:smarttags" w:element="metricconverter">
        <w:smartTagPr>
          <w:attr w:name="ProductID" w:val="5.2 A"/>
        </w:smartTagPr>
        <w:r w:rsidRPr="00CB59E1">
          <w:rPr>
            <w:rFonts w:ascii="Times New Roman" w:hAnsi="Times New Roman"/>
            <w:b/>
            <w:sz w:val="24"/>
          </w:rPr>
          <w:t>5.2 A</w:t>
        </w:r>
      </w:smartTag>
      <w:r w:rsidRPr="00CB59E1">
        <w:rPr>
          <w:rFonts w:ascii="Times New Roman" w:hAnsi="Times New Roman"/>
          <w:b/>
          <w:sz w:val="24"/>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CB59E1">
        <w:rPr>
          <w:rFonts w:ascii="Times New Roman" w:hAnsi="Times New Roman"/>
          <w:sz w:val="24"/>
        </w:rPr>
        <w:t>)</w:t>
      </w:r>
    </w:p>
    <w:p w:rsidR="008D4358" w:rsidRDefault="00055F8E" w:rsidP="00055F8E">
      <w:pPr>
        <w:autoSpaceDE w:val="0"/>
        <w:autoSpaceDN w:val="0"/>
        <w:adjustRightInd w:val="0"/>
        <w:spacing w:after="20"/>
        <w:ind w:firstLine="142"/>
        <w:rPr>
          <w:rFonts w:ascii="Times New Roman" w:hAnsi="Times New Roman"/>
          <w:sz w:val="24"/>
        </w:rPr>
      </w:pPr>
      <w:r>
        <w:rPr>
          <w:rFonts w:ascii="Times New Roman" w:hAnsi="Times New Roman"/>
          <w:sz w:val="24"/>
        </w:rPr>
        <w:tab/>
      </w:r>
    </w:p>
    <w:p w:rsidR="008D4358" w:rsidRPr="00930872" w:rsidRDefault="008D4358" w:rsidP="008D4358">
      <w:pPr>
        <w:pStyle w:val="NormlWeb"/>
        <w:shd w:val="clear" w:color="auto" w:fill="FFFFFF"/>
        <w:spacing w:before="0" w:beforeAutospacing="0" w:after="0" w:afterAutospacing="0"/>
        <w:rPr>
          <w:rFonts w:ascii="Times New Roman" w:hAnsi="Times New Roman"/>
          <w:sz w:val="24"/>
        </w:rPr>
      </w:pPr>
      <w:r w:rsidRPr="00930872">
        <w:rPr>
          <w:rFonts w:ascii="Times New Roman" w:hAnsi="Times New Roman"/>
          <w:sz w:val="24"/>
        </w:rPr>
        <w:t xml:space="preserve">A nők munkaerő-piaci elhelyezkedése szempontjából lényeges a gyermekek számára nyújtott napközbeni ellátásokhoz történő hozzáférés, mert esélyeit a szolgáltatási hiányosságok alapvetően rontják, így szükséges a hozzáférés feltételeinek vizsgálata. </w:t>
      </w:r>
    </w:p>
    <w:p w:rsidR="008D4358" w:rsidRDefault="008D4358" w:rsidP="008D4358">
      <w:pPr>
        <w:pStyle w:val="NormlWeb"/>
        <w:shd w:val="clear" w:color="auto" w:fill="FFFFFF"/>
        <w:spacing w:before="0" w:beforeAutospacing="0" w:after="0" w:afterAutospacing="0"/>
        <w:rPr>
          <w:rFonts w:ascii="Times New Roman" w:hAnsi="Times New Roman"/>
          <w:sz w:val="24"/>
        </w:rPr>
      </w:pPr>
      <w:r w:rsidRPr="00130ADD">
        <w:rPr>
          <w:rFonts w:ascii="Times New Roman" w:hAnsi="Times New Roman"/>
          <w:sz w:val="24"/>
        </w:rPr>
        <w:t>A gyermekek napközbeni ellátása megszervezhető - a gyermekek életkorának megfelelően - különösen bölcsődében, hetes bölcsődében, családi napköziben, családi gyermekfelügyelet vagy házi gyermekfelügyelet keretében, nyári napközis otthonban, valamint óvodában, iskolában.</w:t>
      </w:r>
    </w:p>
    <w:p w:rsidR="008D4358" w:rsidRPr="00130ADD" w:rsidRDefault="008D4358" w:rsidP="008D4358">
      <w:pPr>
        <w:pStyle w:val="NormlWeb"/>
        <w:shd w:val="clear" w:color="auto" w:fill="FFFFFF"/>
        <w:spacing w:before="0" w:beforeAutospacing="0" w:after="0" w:afterAutospacing="0"/>
        <w:rPr>
          <w:rFonts w:ascii="Times New Roman" w:hAnsi="Times New Roman"/>
          <w:sz w:val="24"/>
        </w:rPr>
      </w:pPr>
    </w:p>
    <w:p w:rsidR="00930872" w:rsidRPr="00D70F00" w:rsidRDefault="00930872" w:rsidP="00930872">
      <w:pPr>
        <w:ind w:left="1418" w:firstLine="709"/>
        <w:rPr>
          <w:rFonts w:ascii="Times New Roman" w:hAnsi="Times New Roman"/>
          <w:sz w:val="24"/>
          <w:highlight w:val="yellow"/>
        </w:rPr>
      </w:pPr>
      <w:r>
        <w:rPr>
          <w:rFonts w:ascii="Times New Roman" w:hAnsi="Times New Roman"/>
          <w:b/>
          <w:bCs/>
          <w:color w:val="000000"/>
          <w:szCs w:val="22"/>
        </w:rPr>
        <w:t>5.2.1</w:t>
      </w:r>
      <w:r w:rsidRPr="00D70F00">
        <w:rPr>
          <w:rFonts w:ascii="Times New Roman" w:hAnsi="Times New Roman"/>
          <w:b/>
          <w:bCs/>
          <w:color w:val="000000"/>
          <w:szCs w:val="22"/>
        </w:rPr>
        <w:t>. számú táblázat – Védőnői álláshelyek száma</w:t>
      </w:r>
    </w:p>
    <w:tbl>
      <w:tblPr>
        <w:tblW w:w="6760" w:type="dxa"/>
        <w:tblInd w:w="1889" w:type="dxa"/>
        <w:tblCellMar>
          <w:left w:w="70" w:type="dxa"/>
          <w:right w:w="70" w:type="dxa"/>
        </w:tblCellMar>
        <w:tblLook w:val="04A0" w:firstRow="1" w:lastRow="0" w:firstColumn="1" w:lastColumn="0" w:noHBand="0" w:noVBand="1"/>
      </w:tblPr>
      <w:tblGrid>
        <w:gridCol w:w="897"/>
        <w:gridCol w:w="1822"/>
        <w:gridCol w:w="1822"/>
        <w:gridCol w:w="2219"/>
      </w:tblGrid>
      <w:tr w:rsidR="00930872" w:rsidRPr="00D70F00" w:rsidTr="0031301A">
        <w:trPr>
          <w:trHeight w:val="1650"/>
        </w:trPr>
        <w:tc>
          <w:tcPr>
            <w:tcW w:w="897"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Év</w:t>
            </w:r>
          </w:p>
        </w:tc>
        <w:tc>
          <w:tcPr>
            <w:tcW w:w="1822" w:type="dxa"/>
            <w:tcBorders>
              <w:top w:val="single" w:sz="4" w:space="0" w:color="auto"/>
              <w:left w:val="nil"/>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Betöltött védőnői álláshelyek száma</w:t>
            </w:r>
            <w:r w:rsidRPr="00D70F00">
              <w:rPr>
                <w:rFonts w:ascii="Times New Roman" w:hAnsi="Times New Roman"/>
                <w:b/>
                <w:bCs/>
                <w:color w:val="000000"/>
                <w:szCs w:val="22"/>
              </w:rPr>
              <w:br/>
            </w:r>
          </w:p>
        </w:tc>
        <w:tc>
          <w:tcPr>
            <w:tcW w:w="1822" w:type="dxa"/>
            <w:tcBorders>
              <w:top w:val="single" w:sz="4" w:space="0" w:color="auto"/>
              <w:left w:val="nil"/>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0-3 év közötti gyermekek száma</w:t>
            </w:r>
          </w:p>
        </w:tc>
        <w:tc>
          <w:tcPr>
            <w:tcW w:w="2219" w:type="dxa"/>
            <w:tcBorders>
              <w:top w:val="single" w:sz="4" w:space="0" w:color="auto"/>
              <w:left w:val="nil"/>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Átlagos gyermekszám védőnőnként</w:t>
            </w:r>
          </w:p>
        </w:tc>
      </w:tr>
      <w:tr w:rsidR="00930872" w:rsidRPr="00D70F00" w:rsidTr="0031301A">
        <w:trPr>
          <w:trHeight w:val="600"/>
        </w:trPr>
        <w:tc>
          <w:tcPr>
            <w:tcW w:w="897"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30872" w:rsidRPr="00D70F00" w:rsidRDefault="00930872" w:rsidP="00BA5631">
            <w:pPr>
              <w:jc w:val="left"/>
              <w:rPr>
                <w:rFonts w:ascii="Times New Roman" w:hAnsi="Times New Roman"/>
                <w:b/>
                <w:bCs/>
                <w:color w:val="000000"/>
                <w:szCs w:val="22"/>
              </w:rPr>
            </w:pPr>
          </w:p>
        </w:tc>
        <w:tc>
          <w:tcPr>
            <w:tcW w:w="1822" w:type="dxa"/>
            <w:tcBorders>
              <w:top w:val="single" w:sz="4" w:space="0" w:color="auto"/>
              <w:left w:val="nil"/>
              <w:bottom w:val="single" w:sz="4" w:space="0" w:color="auto"/>
              <w:right w:val="single" w:sz="4" w:space="0" w:color="auto"/>
            </w:tcBorders>
            <w:shd w:val="clear" w:color="auto" w:fill="C5E0B3"/>
            <w:noWrap/>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db</w:t>
            </w:r>
          </w:p>
        </w:tc>
        <w:tc>
          <w:tcPr>
            <w:tcW w:w="1822" w:type="dxa"/>
            <w:tcBorders>
              <w:top w:val="single" w:sz="4" w:space="0" w:color="auto"/>
              <w:left w:val="nil"/>
              <w:bottom w:val="single" w:sz="4" w:space="0" w:color="auto"/>
              <w:right w:val="single" w:sz="4" w:space="0" w:color="auto"/>
            </w:tcBorders>
            <w:shd w:val="clear" w:color="auto" w:fill="C5E0B3"/>
            <w:noWrap/>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Fő</w:t>
            </w:r>
          </w:p>
        </w:tc>
        <w:tc>
          <w:tcPr>
            <w:tcW w:w="2219" w:type="dxa"/>
            <w:tcBorders>
              <w:top w:val="single" w:sz="4" w:space="0" w:color="auto"/>
              <w:left w:val="nil"/>
              <w:bottom w:val="single" w:sz="4" w:space="0" w:color="auto"/>
              <w:right w:val="single" w:sz="4" w:space="0" w:color="auto"/>
            </w:tcBorders>
            <w:shd w:val="clear" w:color="auto" w:fill="C5E0B3"/>
            <w:noWrap/>
            <w:vAlign w:val="center"/>
            <w:hideMark/>
          </w:tcPr>
          <w:p w:rsidR="00930872" w:rsidRPr="00D70F00" w:rsidRDefault="00930872" w:rsidP="00BA5631">
            <w:pPr>
              <w:jc w:val="center"/>
              <w:rPr>
                <w:rFonts w:ascii="Times New Roman" w:hAnsi="Times New Roman"/>
                <w:b/>
                <w:bCs/>
                <w:color w:val="000000"/>
                <w:szCs w:val="22"/>
              </w:rPr>
            </w:pPr>
            <w:r w:rsidRPr="00D70F00">
              <w:rPr>
                <w:rFonts w:ascii="Times New Roman" w:hAnsi="Times New Roman"/>
                <w:b/>
                <w:bCs/>
                <w:color w:val="000000"/>
                <w:szCs w:val="22"/>
              </w:rPr>
              <w:t>Fő</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2016</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6</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532</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76</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2017</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4B2EDF">
              <w:rPr>
                <w:rFonts w:ascii="Times New Roman" w:hAnsi="Times New Roman"/>
                <w:szCs w:val="22"/>
              </w:rPr>
              <w:t>6+1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560</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80</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2018</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546</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68,2</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2019</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567</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70,8</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2020</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7</w:t>
            </w:r>
            <w:r w:rsidRPr="004B2EDF">
              <w:rPr>
                <w:rFonts w:ascii="Times New Roman" w:hAnsi="Times New Roman"/>
                <w:szCs w:val="22"/>
              </w:rPr>
              <w:t>+1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552</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69</w:t>
            </w:r>
          </w:p>
        </w:tc>
      </w:tr>
      <w:tr w:rsidR="00930872" w:rsidRPr="00D70F00" w:rsidTr="0031301A">
        <w:trPr>
          <w:trHeight w:val="284"/>
        </w:trPr>
        <w:tc>
          <w:tcPr>
            <w:tcW w:w="897" w:type="dxa"/>
            <w:tcBorders>
              <w:top w:val="nil"/>
              <w:left w:val="single" w:sz="4" w:space="0" w:color="auto"/>
              <w:bottom w:val="single" w:sz="4" w:space="0" w:color="auto"/>
              <w:right w:val="single" w:sz="4" w:space="0" w:color="auto"/>
            </w:tcBorders>
            <w:shd w:val="clear" w:color="auto" w:fill="C5E0B3"/>
            <w:vAlign w:val="center"/>
            <w:hideMark/>
          </w:tcPr>
          <w:p w:rsidR="00930872" w:rsidRPr="00D70F00" w:rsidRDefault="00930872" w:rsidP="00BA5631">
            <w:pPr>
              <w:jc w:val="center"/>
              <w:rPr>
                <w:rFonts w:ascii="Times New Roman" w:hAnsi="Times New Roman"/>
                <w:szCs w:val="22"/>
              </w:rPr>
            </w:pPr>
            <w:r w:rsidRPr="00D70F00">
              <w:rPr>
                <w:rFonts w:ascii="Times New Roman" w:hAnsi="Times New Roman"/>
                <w:szCs w:val="22"/>
              </w:rPr>
              <w:t>2021</w:t>
            </w:r>
            <w:r w:rsidR="0015289B">
              <w:rPr>
                <w:rFonts w:ascii="Times New Roman" w:hAnsi="Times New Roman"/>
                <w:szCs w:val="22"/>
              </w:rPr>
              <w:t>.</w:t>
            </w:r>
          </w:p>
        </w:tc>
        <w:tc>
          <w:tcPr>
            <w:tcW w:w="1822" w:type="dxa"/>
            <w:tcBorders>
              <w:top w:val="nil"/>
              <w:left w:val="nil"/>
              <w:bottom w:val="single" w:sz="4" w:space="0" w:color="auto"/>
              <w:right w:val="single" w:sz="4" w:space="0" w:color="auto"/>
            </w:tcBorders>
            <w:shd w:val="clear" w:color="auto" w:fill="auto"/>
            <w:vAlign w:val="center"/>
            <w:hideMark/>
          </w:tcPr>
          <w:p w:rsidR="00930872" w:rsidRPr="00D70F00" w:rsidRDefault="00930872" w:rsidP="00BA5631">
            <w:pPr>
              <w:jc w:val="center"/>
              <w:rPr>
                <w:rFonts w:ascii="Times New Roman" w:hAnsi="Times New Roman"/>
                <w:szCs w:val="22"/>
              </w:rPr>
            </w:pPr>
            <w:r w:rsidRPr="004B2EDF">
              <w:rPr>
                <w:rFonts w:ascii="Times New Roman" w:hAnsi="Times New Roman"/>
                <w:szCs w:val="22"/>
              </w:rPr>
              <w:t>7+1</w:t>
            </w:r>
          </w:p>
        </w:tc>
        <w:tc>
          <w:tcPr>
            <w:tcW w:w="1822" w:type="dxa"/>
            <w:tcBorders>
              <w:top w:val="nil"/>
              <w:left w:val="nil"/>
              <w:bottom w:val="single" w:sz="4" w:space="0" w:color="auto"/>
              <w:right w:val="single" w:sz="4" w:space="0" w:color="auto"/>
            </w:tcBorders>
            <w:shd w:val="clear" w:color="auto" w:fill="auto"/>
            <w:vAlign w:val="center"/>
          </w:tcPr>
          <w:p w:rsidR="00930872" w:rsidRPr="004B2EDF" w:rsidRDefault="00930872" w:rsidP="00BA5631">
            <w:pPr>
              <w:jc w:val="center"/>
              <w:rPr>
                <w:rFonts w:ascii="Times New Roman" w:hAnsi="Times New Roman"/>
                <w:color w:val="000000"/>
                <w:szCs w:val="22"/>
              </w:rPr>
            </w:pPr>
            <w:r w:rsidRPr="004B2EDF">
              <w:rPr>
                <w:rFonts w:ascii="Times New Roman" w:hAnsi="Times New Roman"/>
                <w:color w:val="000000"/>
                <w:szCs w:val="22"/>
              </w:rPr>
              <w:t>555</w:t>
            </w:r>
          </w:p>
        </w:tc>
        <w:tc>
          <w:tcPr>
            <w:tcW w:w="2219" w:type="dxa"/>
            <w:tcBorders>
              <w:top w:val="nil"/>
              <w:left w:val="nil"/>
              <w:bottom w:val="single" w:sz="4" w:space="0" w:color="auto"/>
              <w:right w:val="single" w:sz="4" w:space="0" w:color="auto"/>
            </w:tcBorders>
            <w:shd w:val="clear" w:color="000000" w:fill="FCE4D6"/>
            <w:noWrap/>
            <w:vAlign w:val="center"/>
          </w:tcPr>
          <w:p w:rsidR="00930872" w:rsidRPr="00D70F00" w:rsidRDefault="00930872" w:rsidP="00BA5631">
            <w:pPr>
              <w:jc w:val="center"/>
              <w:rPr>
                <w:rFonts w:ascii="Times New Roman" w:hAnsi="Times New Roman"/>
                <w:szCs w:val="22"/>
              </w:rPr>
            </w:pPr>
            <w:r>
              <w:rPr>
                <w:rFonts w:ascii="Times New Roman" w:hAnsi="Times New Roman"/>
                <w:szCs w:val="22"/>
              </w:rPr>
              <w:t>69,3</w:t>
            </w:r>
          </w:p>
        </w:tc>
      </w:tr>
      <w:tr w:rsidR="00930872" w:rsidRPr="00D70F00" w:rsidTr="00BA5631">
        <w:trPr>
          <w:trHeight w:val="300"/>
        </w:trPr>
        <w:tc>
          <w:tcPr>
            <w:tcW w:w="4541" w:type="dxa"/>
            <w:gridSpan w:val="3"/>
            <w:tcBorders>
              <w:top w:val="nil"/>
              <w:left w:val="nil"/>
              <w:bottom w:val="nil"/>
              <w:right w:val="nil"/>
            </w:tcBorders>
            <w:shd w:val="clear" w:color="auto" w:fill="auto"/>
            <w:noWrap/>
            <w:vAlign w:val="bottom"/>
            <w:hideMark/>
          </w:tcPr>
          <w:p w:rsidR="00930872" w:rsidRPr="00D70F00" w:rsidRDefault="00930872" w:rsidP="00BA5631">
            <w:pPr>
              <w:jc w:val="left"/>
              <w:rPr>
                <w:rFonts w:ascii="Times New Roman" w:hAnsi="Times New Roman"/>
                <w:sz w:val="20"/>
                <w:szCs w:val="20"/>
              </w:rPr>
            </w:pPr>
            <w:r w:rsidRPr="00D70F00">
              <w:rPr>
                <w:rFonts w:ascii="Times New Roman" w:hAnsi="Times New Roman"/>
                <w:sz w:val="20"/>
                <w:szCs w:val="20"/>
              </w:rPr>
              <w:t>Forrás: TeIR, KSH Tstar, Önkormányzati adatok</w:t>
            </w:r>
          </w:p>
        </w:tc>
        <w:tc>
          <w:tcPr>
            <w:tcW w:w="2219" w:type="dxa"/>
            <w:tcBorders>
              <w:top w:val="nil"/>
              <w:left w:val="nil"/>
              <w:bottom w:val="nil"/>
              <w:right w:val="nil"/>
            </w:tcBorders>
            <w:shd w:val="clear" w:color="auto" w:fill="auto"/>
            <w:noWrap/>
            <w:vAlign w:val="bottom"/>
            <w:hideMark/>
          </w:tcPr>
          <w:p w:rsidR="00930872" w:rsidRPr="00D70F00" w:rsidRDefault="00930872" w:rsidP="00BA5631">
            <w:pPr>
              <w:jc w:val="left"/>
              <w:rPr>
                <w:rFonts w:ascii="Times New Roman" w:hAnsi="Times New Roman"/>
                <w:sz w:val="20"/>
                <w:szCs w:val="20"/>
              </w:rPr>
            </w:pPr>
          </w:p>
        </w:tc>
      </w:tr>
    </w:tbl>
    <w:p w:rsidR="008D4358" w:rsidRDefault="008D4358" w:rsidP="00055F8E">
      <w:pPr>
        <w:autoSpaceDE w:val="0"/>
        <w:autoSpaceDN w:val="0"/>
        <w:adjustRightInd w:val="0"/>
        <w:spacing w:after="20"/>
        <w:ind w:firstLine="142"/>
        <w:rPr>
          <w:rFonts w:ascii="Times New Roman" w:hAnsi="Times New Roman"/>
          <w:sz w:val="24"/>
        </w:rPr>
      </w:pPr>
    </w:p>
    <w:p w:rsidR="00930872" w:rsidRDefault="00930872" w:rsidP="00055F8E">
      <w:pPr>
        <w:autoSpaceDE w:val="0"/>
        <w:autoSpaceDN w:val="0"/>
        <w:adjustRightInd w:val="0"/>
        <w:spacing w:after="20"/>
        <w:ind w:firstLine="142"/>
        <w:rPr>
          <w:rFonts w:ascii="Times New Roman" w:hAnsi="Times New Roman"/>
          <w:sz w:val="24"/>
        </w:rPr>
      </w:pPr>
    </w:p>
    <w:p w:rsidR="00930872" w:rsidRDefault="00930872" w:rsidP="00055F8E">
      <w:pPr>
        <w:autoSpaceDE w:val="0"/>
        <w:autoSpaceDN w:val="0"/>
        <w:adjustRightInd w:val="0"/>
        <w:spacing w:after="20"/>
        <w:ind w:firstLine="142"/>
        <w:rPr>
          <w:rFonts w:ascii="Times New Roman" w:hAnsi="Times New Roman"/>
          <w:sz w:val="24"/>
        </w:rPr>
      </w:pPr>
    </w:p>
    <w:p w:rsidR="00930872" w:rsidRDefault="00930872" w:rsidP="00055F8E">
      <w:pPr>
        <w:autoSpaceDE w:val="0"/>
        <w:autoSpaceDN w:val="0"/>
        <w:adjustRightInd w:val="0"/>
        <w:spacing w:after="20"/>
        <w:ind w:firstLine="142"/>
        <w:rPr>
          <w:rFonts w:ascii="Times New Roman" w:hAnsi="Times New Roman"/>
          <w:sz w:val="24"/>
        </w:rPr>
      </w:pPr>
    </w:p>
    <w:p w:rsidR="00B811EB" w:rsidRDefault="00B811EB" w:rsidP="00055F8E">
      <w:pPr>
        <w:autoSpaceDE w:val="0"/>
        <w:autoSpaceDN w:val="0"/>
        <w:adjustRightInd w:val="0"/>
        <w:spacing w:after="20"/>
        <w:ind w:firstLine="142"/>
        <w:rPr>
          <w:rFonts w:ascii="Times New Roman" w:hAnsi="Times New Roman"/>
          <w:sz w:val="24"/>
        </w:rPr>
      </w:pPr>
    </w:p>
    <w:p w:rsidR="00B811EB" w:rsidRDefault="00B811EB" w:rsidP="00055F8E">
      <w:pPr>
        <w:autoSpaceDE w:val="0"/>
        <w:autoSpaceDN w:val="0"/>
        <w:adjustRightInd w:val="0"/>
        <w:spacing w:after="20"/>
        <w:ind w:firstLine="142"/>
        <w:rPr>
          <w:rFonts w:ascii="Times New Roman" w:hAnsi="Times New Roman"/>
          <w:sz w:val="24"/>
        </w:rPr>
      </w:pPr>
    </w:p>
    <w:p w:rsidR="00B811EB" w:rsidRDefault="00B811EB" w:rsidP="00055F8E">
      <w:pPr>
        <w:autoSpaceDE w:val="0"/>
        <w:autoSpaceDN w:val="0"/>
        <w:adjustRightInd w:val="0"/>
        <w:spacing w:after="20"/>
        <w:ind w:firstLine="142"/>
        <w:rPr>
          <w:rFonts w:ascii="Times New Roman" w:hAnsi="Times New Roman"/>
          <w:sz w:val="24"/>
        </w:rPr>
      </w:pPr>
    </w:p>
    <w:p w:rsidR="00B811EB" w:rsidRDefault="00B811EB" w:rsidP="00055F8E">
      <w:pPr>
        <w:autoSpaceDE w:val="0"/>
        <w:autoSpaceDN w:val="0"/>
        <w:adjustRightInd w:val="0"/>
        <w:spacing w:after="20"/>
        <w:ind w:firstLine="142"/>
        <w:rPr>
          <w:rFonts w:ascii="Times New Roman" w:hAnsi="Times New Roman"/>
          <w:sz w:val="24"/>
        </w:rPr>
      </w:pPr>
    </w:p>
    <w:p w:rsidR="00B811EB" w:rsidRDefault="00B811EB" w:rsidP="00055F8E">
      <w:pPr>
        <w:autoSpaceDE w:val="0"/>
        <w:autoSpaceDN w:val="0"/>
        <w:adjustRightInd w:val="0"/>
        <w:spacing w:after="20"/>
        <w:ind w:firstLine="142"/>
        <w:rPr>
          <w:rFonts w:ascii="Times New Roman" w:hAnsi="Times New Roman"/>
          <w:sz w:val="24"/>
        </w:rPr>
      </w:pPr>
    </w:p>
    <w:p w:rsidR="00786AE8" w:rsidRDefault="00786AE8" w:rsidP="00055F8E">
      <w:pPr>
        <w:autoSpaceDE w:val="0"/>
        <w:autoSpaceDN w:val="0"/>
        <w:adjustRightInd w:val="0"/>
        <w:spacing w:after="20"/>
        <w:ind w:firstLine="142"/>
        <w:rPr>
          <w:rFonts w:ascii="Times New Roman" w:hAnsi="Times New Roman"/>
          <w:b/>
          <w:bCs/>
          <w:szCs w:val="22"/>
        </w:rPr>
      </w:pPr>
    </w:p>
    <w:p w:rsidR="00090DF0" w:rsidRDefault="00090DF0" w:rsidP="00055F8E">
      <w:pPr>
        <w:autoSpaceDE w:val="0"/>
        <w:autoSpaceDN w:val="0"/>
        <w:adjustRightInd w:val="0"/>
        <w:spacing w:after="20"/>
        <w:ind w:firstLine="142"/>
        <w:rPr>
          <w:rFonts w:ascii="Times New Roman" w:hAnsi="Times New Roman"/>
          <w:b/>
          <w:bCs/>
          <w:szCs w:val="22"/>
        </w:rPr>
      </w:pPr>
    </w:p>
    <w:p w:rsidR="00930872" w:rsidRDefault="00786AE8" w:rsidP="00055F8E">
      <w:pPr>
        <w:autoSpaceDE w:val="0"/>
        <w:autoSpaceDN w:val="0"/>
        <w:adjustRightInd w:val="0"/>
        <w:spacing w:after="20"/>
        <w:ind w:firstLine="142"/>
        <w:rPr>
          <w:rFonts w:ascii="Times New Roman" w:hAnsi="Times New Roman"/>
          <w:sz w:val="24"/>
        </w:rPr>
      </w:pPr>
      <w:r>
        <w:rPr>
          <w:rFonts w:ascii="Times New Roman" w:hAnsi="Times New Roman"/>
          <w:b/>
          <w:bCs/>
          <w:szCs w:val="22"/>
        </w:rPr>
        <w:t xml:space="preserve">5.2.2. </w:t>
      </w:r>
      <w:r w:rsidR="00930872" w:rsidRPr="00930872">
        <w:rPr>
          <w:rFonts w:ascii="Times New Roman" w:hAnsi="Times New Roman"/>
          <w:b/>
          <w:bCs/>
          <w:szCs w:val="22"/>
        </w:rPr>
        <w:t>Bölcsődék és bölcsődébe beíratott gyermekek száma</w:t>
      </w:r>
    </w:p>
    <w:tbl>
      <w:tblPr>
        <w:tblW w:w="8360" w:type="dxa"/>
        <w:tblInd w:w="75" w:type="dxa"/>
        <w:tblCellMar>
          <w:left w:w="70" w:type="dxa"/>
          <w:right w:w="70" w:type="dxa"/>
        </w:tblCellMar>
        <w:tblLook w:val="04A0" w:firstRow="1" w:lastRow="0" w:firstColumn="1" w:lastColumn="0" w:noHBand="0" w:noVBand="1"/>
      </w:tblPr>
      <w:tblGrid>
        <w:gridCol w:w="1600"/>
        <w:gridCol w:w="2760"/>
        <w:gridCol w:w="4000"/>
      </w:tblGrid>
      <w:tr w:rsidR="00930872" w:rsidRPr="00930872" w:rsidTr="0031301A">
        <w:trPr>
          <w:trHeight w:val="1515"/>
        </w:trPr>
        <w:tc>
          <w:tcPr>
            <w:tcW w:w="1600"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930872" w:rsidRPr="00930872" w:rsidRDefault="00930872" w:rsidP="00930872">
            <w:pPr>
              <w:jc w:val="center"/>
              <w:rPr>
                <w:rFonts w:ascii="Times New Roman" w:hAnsi="Times New Roman"/>
                <w:b/>
                <w:bCs/>
                <w:szCs w:val="22"/>
              </w:rPr>
            </w:pPr>
            <w:r w:rsidRPr="00930872">
              <w:rPr>
                <w:rFonts w:ascii="Times New Roman" w:hAnsi="Times New Roman"/>
                <w:b/>
                <w:bCs/>
                <w:szCs w:val="22"/>
              </w:rPr>
              <w:t>Év</w:t>
            </w:r>
          </w:p>
        </w:tc>
        <w:tc>
          <w:tcPr>
            <w:tcW w:w="2760" w:type="dxa"/>
            <w:tcBorders>
              <w:top w:val="single" w:sz="4" w:space="0" w:color="auto"/>
              <w:left w:val="nil"/>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b/>
                <w:bCs/>
                <w:szCs w:val="22"/>
              </w:rPr>
            </w:pPr>
            <w:r w:rsidRPr="00930872">
              <w:rPr>
                <w:rFonts w:ascii="Times New Roman" w:hAnsi="Times New Roman"/>
                <w:b/>
                <w:bCs/>
                <w:szCs w:val="22"/>
              </w:rPr>
              <w:t>Működő, önkormányzati bölcsődei férőhelyek száma</w:t>
            </w:r>
          </w:p>
        </w:tc>
        <w:tc>
          <w:tcPr>
            <w:tcW w:w="4000" w:type="dxa"/>
            <w:tcBorders>
              <w:top w:val="single" w:sz="4" w:space="0" w:color="auto"/>
              <w:left w:val="nil"/>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b/>
                <w:bCs/>
                <w:szCs w:val="22"/>
              </w:rPr>
            </w:pPr>
            <w:r w:rsidRPr="00930872">
              <w:rPr>
                <w:rFonts w:ascii="Times New Roman" w:hAnsi="Times New Roman"/>
                <w:b/>
                <w:bCs/>
                <w:szCs w:val="22"/>
              </w:rPr>
              <w:t>Önkormányzati bölcsődébe beírt gyerekek száma</w:t>
            </w:r>
          </w:p>
        </w:tc>
      </w:tr>
      <w:tr w:rsidR="00930872" w:rsidRPr="00930872" w:rsidTr="0031301A">
        <w:trPr>
          <w:trHeight w:val="600"/>
        </w:trPr>
        <w:tc>
          <w:tcPr>
            <w:tcW w:w="1600"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930872" w:rsidRPr="00930872" w:rsidRDefault="00930872" w:rsidP="00930872">
            <w:pPr>
              <w:jc w:val="left"/>
              <w:rPr>
                <w:rFonts w:ascii="Times New Roman" w:hAnsi="Times New Roman"/>
                <w:b/>
                <w:bCs/>
                <w:szCs w:val="22"/>
              </w:rPr>
            </w:pPr>
          </w:p>
        </w:tc>
        <w:tc>
          <w:tcPr>
            <w:tcW w:w="2760" w:type="dxa"/>
            <w:tcBorders>
              <w:top w:val="single" w:sz="4" w:space="0" w:color="auto"/>
              <w:left w:val="nil"/>
              <w:bottom w:val="single" w:sz="4" w:space="0" w:color="auto"/>
              <w:right w:val="single" w:sz="4" w:space="0" w:color="auto"/>
            </w:tcBorders>
            <w:shd w:val="clear" w:color="auto" w:fill="C5E0B3"/>
            <w:noWrap/>
            <w:vAlign w:val="center"/>
            <w:hideMark/>
          </w:tcPr>
          <w:p w:rsidR="00930872" w:rsidRPr="00930872" w:rsidRDefault="00930872" w:rsidP="00930872">
            <w:pPr>
              <w:jc w:val="center"/>
              <w:rPr>
                <w:rFonts w:ascii="Times New Roman" w:hAnsi="Times New Roman"/>
                <w:b/>
                <w:bCs/>
                <w:color w:val="000000"/>
                <w:szCs w:val="22"/>
              </w:rPr>
            </w:pPr>
            <w:r w:rsidRPr="00930872">
              <w:rPr>
                <w:rFonts w:ascii="Times New Roman" w:hAnsi="Times New Roman"/>
                <w:b/>
                <w:bCs/>
                <w:color w:val="000000"/>
                <w:szCs w:val="22"/>
              </w:rPr>
              <w:t>db</w:t>
            </w:r>
          </w:p>
        </w:tc>
        <w:tc>
          <w:tcPr>
            <w:tcW w:w="4000" w:type="dxa"/>
            <w:tcBorders>
              <w:top w:val="single" w:sz="4" w:space="0" w:color="auto"/>
              <w:left w:val="nil"/>
              <w:bottom w:val="single" w:sz="4" w:space="0" w:color="auto"/>
              <w:right w:val="single" w:sz="4" w:space="0" w:color="auto"/>
            </w:tcBorders>
            <w:shd w:val="clear" w:color="auto" w:fill="C5E0B3"/>
            <w:noWrap/>
            <w:vAlign w:val="center"/>
            <w:hideMark/>
          </w:tcPr>
          <w:p w:rsidR="00930872" w:rsidRPr="00930872" w:rsidRDefault="00930872" w:rsidP="00930872">
            <w:pPr>
              <w:jc w:val="center"/>
              <w:rPr>
                <w:rFonts w:ascii="Times New Roman" w:hAnsi="Times New Roman"/>
                <w:b/>
                <w:bCs/>
                <w:color w:val="000000"/>
                <w:szCs w:val="22"/>
              </w:rPr>
            </w:pPr>
            <w:r w:rsidRPr="00930872">
              <w:rPr>
                <w:rFonts w:ascii="Times New Roman" w:hAnsi="Times New Roman"/>
                <w:b/>
                <w:bCs/>
                <w:color w:val="000000"/>
                <w:szCs w:val="22"/>
              </w:rPr>
              <w:t>Fő</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2016</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26+77=103</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2017</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26+76=102</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2018</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41+68=109</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2019</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38+79=117</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2020</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35+73=108</w:t>
            </w:r>
          </w:p>
        </w:tc>
      </w:tr>
      <w:tr w:rsidR="00930872" w:rsidRPr="00930872" w:rsidTr="0031301A">
        <w:trPr>
          <w:trHeight w:val="300"/>
        </w:trPr>
        <w:tc>
          <w:tcPr>
            <w:tcW w:w="1600" w:type="dxa"/>
            <w:tcBorders>
              <w:top w:val="nil"/>
              <w:left w:val="single" w:sz="4" w:space="0" w:color="auto"/>
              <w:bottom w:val="single" w:sz="4" w:space="0" w:color="auto"/>
              <w:right w:val="single" w:sz="4" w:space="0" w:color="auto"/>
            </w:tcBorders>
            <w:shd w:val="clear" w:color="auto" w:fill="C5E0B3"/>
            <w:vAlign w:val="center"/>
            <w:hideMark/>
          </w:tcPr>
          <w:p w:rsidR="00930872" w:rsidRPr="00930872" w:rsidRDefault="00930872" w:rsidP="00930872">
            <w:pPr>
              <w:jc w:val="center"/>
              <w:rPr>
                <w:rFonts w:ascii="Times New Roman" w:hAnsi="Times New Roman"/>
                <w:szCs w:val="22"/>
              </w:rPr>
            </w:pPr>
            <w:r w:rsidRPr="00930872">
              <w:rPr>
                <w:rFonts w:ascii="Times New Roman" w:hAnsi="Times New Roman"/>
                <w:szCs w:val="22"/>
              </w:rPr>
              <w:t>2021</w:t>
            </w:r>
            <w:r w:rsidR="00090DF0">
              <w:rPr>
                <w:rFonts w:ascii="Times New Roman" w:hAnsi="Times New Roman"/>
                <w:szCs w:val="22"/>
              </w:rPr>
              <w:t>.</w:t>
            </w:r>
          </w:p>
        </w:tc>
        <w:tc>
          <w:tcPr>
            <w:tcW w:w="276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24+51</w:t>
            </w:r>
          </w:p>
        </w:tc>
        <w:tc>
          <w:tcPr>
            <w:tcW w:w="4000" w:type="dxa"/>
            <w:tcBorders>
              <w:top w:val="nil"/>
              <w:left w:val="nil"/>
              <w:bottom w:val="single" w:sz="4" w:space="0" w:color="auto"/>
              <w:right w:val="single" w:sz="4" w:space="0" w:color="auto"/>
            </w:tcBorders>
            <w:shd w:val="clear" w:color="auto" w:fill="auto"/>
            <w:vAlign w:val="center"/>
          </w:tcPr>
          <w:p w:rsidR="00930872" w:rsidRPr="00930872" w:rsidRDefault="007A1B8B" w:rsidP="00930872">
            <w:pPr>
              <w:jc w:val="center"/>
              <w:rPr>
                <w:rFonts w:ascii="Times New Roman" w:hAnsi="Times New Roman"/>
                <w:szCs w:val="22"/>
              </w:rPr>
            </w:pPr>
            <w:r>
              <w:rPr>
                <w:rFonts w:ascii="Times New Roman" w:hAnsi="Times New Roman"/>
                <w:szCs w:val="22"/>
              </w:rPr>
              <w:t>31+69=100</w:t>
            </w:r>
          </w:p>
        </w:tc>
      </w:tr>
      <w:tr w:rsidR="00930872" w:rsidRPr="00930872" w:rsidTr="00930872">
        <w:trPr>
          <w:trHeight w:val="300"/>
        </w:trPr>
        <w:tc>
          <w:tcPr>
            <w:tcW w:w="8360" w:type="dxa"/>
            <w:gridSpan w:val="3"/>
            <w:tcBorders>
              <w:top w:val="nil"/>
              <w:left w:val="nil"/>
              <w:bottom w:val="nil"/>
              <w:right w:val="nil"/>
            </w:tcBorders>
            <w:shd w:val="clear" w:color="auto" w:fill="auto"/>
            <w:noWrap/>
            <w:vAlign w:val="bottom"/>
            <w:hideMark/>
          </w:tcPr>
          <w:p w:rsidR="00930872" w:rsidRPr="00930872" w:rsidRDefault="00930872" w:rsidP="00930872">
            <w:pPr>
              <w:jc w:val="left"/>
              <w:rPr>
                <w:rFonts w:ascii="Times New Roman" w:hAnsi="Times New Roman"/>
                <w:szCs w:val="22"/>
              </w:rPr>
            </w:pPr>
            <w:r w:rsidRPr="00930872">
              <w:rPr>
                <w:rFonts w:ascii="Times New Roman" w:hAnsi="Times New Roman"/>
                <w:szCs w:val="22"/>
              </w:rPr>
              <w:t>Forrás: Önkormányzati és intézményi adatgyűjtés</w:t>
            </w:r>
          </w:p>
        </w:tc>
      </w:tr>
    </w:tbl>
    <w:p w:rsidR="00930872" w:rsidRDefault="00930872" w:rsidP="00055F8E">
      <w:pPr>
        <w:autoSpaceDE w:val="0"/>
        <w:autoSpaceDN w:val="0"/>
        <w:adjustRightInd w:val="0"/>
        <w:spacing w:after="20"/>
        <w:ind w:firstLine="142"/>
        <w:rPr>
          <w:rFonts w:ascii="Times New Roman" w:hAnsi="Times New Roman"/>
          <w:i/>
          <w:sz w:val="24"/>
          <w:highlight w:val="yellow"/>
        </w:rPr>
      </w:pPr>
    </w:p>
    <w:p w:rsidR="00930872" w:rsidRPr="00930872" w:rsidRDefault="00930872" w:rsidP="00930872">
      <w:pPr>
        <w:pStyle w:val="NormlWeb"/>
        <w:shd w:val="clear" w:color="auto" w:fill="FFFFFF"/>
        <w:spacing w:before="0" w:beforeAutospacing="0" w:after="0" w:afterAutospacing="0"/>
        <w:rPr>
          <w:rFonts w:ascii="Times New Roman" w:hAnsi="Times New Roman"/>
          <w:sz w:val="24"/>
        </w:rPr>
      </w:pPr>
      <w:r w:rsidRPr="00930872">
        <w:rPr>
          <w:rFonts w:ascii="Times New Roman" w:hAnsi="Times New Roman"/>
          <w:sz w:val="24"/>
        </w:rPr>
        <w:t xml:space="preserve">A </w:t>
      </w:r>
      <w:r w:rsidRPr="00930872">
        <w:rPr>
          <w:rFonts w:ascii="Times New Roman" w:hAnsi="Times New Roman"/>
          <w:b/>
          <w:sz w:val="24"/>
        </w:rPr>
        <w:t>bölcsőde</w:t>
      </w:r>
      <w:r w:rsidRPr="00930872">
        <w:rPr>
          <w:rFonts w:ascii="Times New Roman" w:hAnsi="Times New Roman"/>
          <w:sz w:val="24"/>
        </w:rPr>
        <w:t xml:space="preserve"> a családban nevelkedő 3 éven aluli gyermekek napközbeni ellátását, szakszerű gondozását és nevelését biztosító intézmény. Ha a gyermek a 3. évét betöltötte, de testi vagy szellemi fejlettségi szintje alapján még nem érett az óvodai nevelésre, a 4. évének betöltését követő augusztus 31-ig nevelhető és gondozható a bölcsődében.</w:t>
      </w:r>
    </w:p>
    <w:p w:rsidR="00930872" w:rsidRPr="00930872" w:rsidRDefault="00930872" w:rsidP="00930872">
      <w:pPr>
        <w:pStyle w:val="NormlWeb"/>
        <w:shd w:val="clear" w:color="auto" w:fill="FFFFFF"/>
        <w:spacing w:before="0" w:beforeAutospacing="0" w:after="0" w:afterAutospacing="0"/>
        <w:rPr>
          <w:rFonts w:ascii="Times New Roman" w:hAnsi="Times New Roman"/>
          <w:sz w:val="24"/>
        </w:rPr>
      </w:pPr>
      <w:r w:rsidRPr="00930872">
        <w:rPr>
          <w:rFonts w:ascii="Times New Roman" w:hAnsi="Times New Roman"/>
          <w:sz w:val="24"/>
        </w:rPr>
        <w:t xml:space="preserve">Városunkban két önkormányzati fenntartású bölcsőde működik 24, illetve 51 férőhelyszámmal. Elhelyezkedésük kiváló, a város két különböző pontján találhatóak, könnyen megközelíthetőek. A bölcsődei ellátás a város területén élő gyermekeknek biztosított, igyekszünk minden jelentkezőt felvenni az intézménybe. </w:t>
      </w:r>
    </w:p>
    <w:p w:rsidR="00930872" w:rsidRPr="00930872" w:rsidRDefault="00930872" w:rsidP="00930872">
      <w:pPr>
        <w:pStyle w:val="NormlWeb"/>
        <w:shd w:val="clear" w:color="auto" w:fill="FFFFFF"/>
        <w:spacing w:before="0" w:beforeAutospacing="0" w:after="0" w:afterAutospacing="0"/>
        <w:rPr>
          <w:rFonts w:ascii="Times New Roman" w:hAnsi="Times New Roman"/>
          <w:sz w:val="24"/>
        </w:rPr>
      </w:pPr>
      <w:r w:rsidRPr="00930872">
        <w:rPr>
          <w:rFonts w:ascii="Times New Roman" w:hAnsi="Times New Roman"/>
          <w:sz w:val="24"/>
        </w:rPr>
        <w:t xml:space="preserve">Csongrádon sem munkahelyi bölcsőde, sem mini bölcsőde nem működik. </w:t>
      </w:r>
    </w:p>
    <w:p w:rsidR="00930872" w:rsidRPr="00930872" w:rsidRDefault="00930872" w:rsidP="00930872">
      <w:pPr>
        <w:tabs>
          <w:tab w:val="center" w:pos="6840"/>
        </w:tabs>
        <w:rPr>
          <w:rFonts w:ascii="Times New Roman" w:hAnsi="Times New Roman"/>
          <w:sz w:val="24"/>
        </w:rPr>
      </w:pPr>
    </w:p>
    <w:p w:rsidR="00930872" w:rsidRPr="00930872" w:rsidRDefault="00930872" w:rsidP="00930872">
      <w:pPr>
        <w:shd w:val="clear" w:color="auto" w:fill="FFFFFF"/>
        <w:rPr>
          <w:rFonts w:ascii="Times New Roman" w:hAnsi="Times New Roman"/>
          <w:sz w:val="24"/>
        </w:rPr>
      </w:pPr>
      <w:r w:rsidRPr="00930872">
        <w:rPr>
          <w:rFonts w:ascii="Times New Roman" w:hAnsi="Times New Roman"/>
          <w:sz w:val="24"/>
        </w:rPr>
        <w:t xml:space="preserve">A gyermekek napközbeni ellátásának minősül a bölcsődei és óvodai ellátásban nem részesülő, továbbá az iskolai oktatásban részesülő gyermeknek az iskola nyitvatartási idején kívüli, valamint az iskolai napközit vagy tanulószobai ellátást igénybe nem vevő gyermek családi napköziben történő, nem közoktatási célú ellátása. A </w:t>
      </w:r>
      <w:r w:rsidRPr="00930872">
        <w:rPr>
          <w:rFonts w:ascii="Times New Roman" w:hAnsi="Times New Roman"/>
          <w:b/>
          <w:sz w:val="24"/>
        </w:rPr>
        <w:t>családi napközi</w:t>
      </w:r>
      <w:r w:rsidRPr="00930872">
        <w:rPr>
          <w:rFonts w:ascii="Times New Roman" w:hAnsi="Times New Roman"/>
          <w:sz w:val="24"/>
        </w:rPr>
        <w:t xml:space="preserve"> a családban nevelkedő gyermekek számára nyújt életkoruknak megfelelő nappali felügyeletet, gondozást, nevelést, étkeztetést és foglalkoztatást.</w:t>
      </w:r>
    </w:p>
    <w:p w:rsidR="00930872" w:rsidRPr="00930872" w:rsidRDefault="00930872" w:rsidP="00930872">
      <w:pPr>
        <w:tabs>
          <w:tab w:val="center" w:pos="6840"/>
        </w:tabs>
        <w:rPr>
          <w:rFonts w:ascii="Times New Roman" w:hAnsi="Times New Roman"/>
          <w:color w:val="FF0000"/>
          <w:sz w:val="24"/>
        </w:rPr>
      </w:pPr>
    </w:p>
    <w:p w:rsidR="00930872" w:rsidRPr="00930872" w:rsidRDefault="00930872" w:rsidP="00930872">
      <w:pPr>
        <w:tabs>
          <w:tab w:val="center" w:pos="6840"/>
        </w:tabs>
        <w:rPr>
          <w:rFonts w:ascii="Times New Roman" w:hAnsi="Times New Roman"/>
          <w:sz w:val="24"/>
        </w:rPr>
      </w:pPr>
      <w:r w:rsidRPr="00930872">
        <w:rPr>
          <w:rFonts w:ascii="Times New Roman" w:hAnsi="Times New Roman"/>
          <w:sz w:val="24"/>
        </w:rPr>
        <w:t xml:space="preserve">A </w:t>
      </w:r>
      <w:r w:rsidRPr="00930872">
        <w:rPr>
          <w:rFonts w:ascii="Times New Roman" w:hAnsi="Times New Roman"/>
          <w:b/>
          <w:sz w:val="24"/>
        </w:rPr>
        <w:t>családi bölcsőde</w:t>
      </w:r>
      <w:r w:rsidRPr="00930872">
        <w:rPr>
          <w:rFonts w:ascii="Times New Roman" w:hAnsi="Times New Roman"/>
          <w:sz w:val="24"/>
        </w:rPr>
        <w:t xml:space="preserve"> olyan bölcsődei ellátást nyújtó szolgáltatás, amelyet a szolgáltatás nyújtója a saját otthonában vagy más, e célra kialakított helyiségben biztosít. </w:t>
      </w:r>
    </w:p>
    <w:p w:rsidR="00930872" w:rsidRPr="00930872" w:rsidRDefault="00930872" w:rsidP="00930872">
      <w:pPr>
        <w:rPr>
          <w:rFonts w:ascii="Times New Roman" w:hAnsi="Times New Roman"/>
          <w:sz w:val="24"/>
        </w:rPr>
      </w:pPr>
      <w:r w:rsidRPr="00930872">
        <w:rPr>
          <w:rFonts w:ascii="Times New Roman" w:hAnsi="Times New Roman"/>
          <w:sz w:val="24"/>
        </w:rPr>
        <w:t>Csongrád városban a Csillagmadár Gyermekház Szolgáltató Nonprofit Kft. fenntartásában működő családi bölcsődék jelenleg a Bogyókák Családi Bölcsőde (7 férfőhely), a Csiga-Bölcsi Családi Bölcsőde (5 férőhely) és a Héthatár Családi Bölcsőde (7 ferőhely).</w:t>
      </w:r>
    </w:p>
    <w:p w:rsidR="00930872" w:rsidRDefault="00930872" w:rsidP="00930872">
      <w:pPr>
        <w:pStyle w:val="NormlCalibri11"/>
        <w:pBdr>
          <w:top w:val="none" w:sz="0" w:space="0" w:color="auto"/>
          <w:left w:val="none" w:sz="0" w:space="0" w:color="auto"/>
          <w:bottom w:val="none" w:sz="0" w:space="0" w:color="auto"/>
          <w:right w:val="none" w:sz="0" w:space="0" w:color="auto"/>
        </w:pBdr>
      </w:pPr>
    </w:p>
    <w:p w:rsidR="00930872" w:rsidRPr="00930872" w:rsidRDefault="00930872" w:rsidP="00930872">
      <w:pPr>
        <w:pStyle w:val="NormlCalibri11"/>
        <w:pBdr>
          <w:top w:val="none" w:sz="0" w:space="0" w:color="auto"/>
          <w:left w:val="none" w:sz="0" w:space="0" w:color="auto"/>
          <w:bottom w:val="none" w:sz="0" w:space="0" w:color="auto"/>
          <w:right w:val="none" w:sz="0" w:space="0" w:color="auto"/>
        </w:pBdr>
        <w:ind w:left="709" w:firstLine="709"/>
        <w:rPr>
          <w:rFonts w:ascii="Times New Roman" w:hAnsi="Times New Roman"/>
          <w:b/>
          <w:szCs w:val="22"/>
        </w:rPr>
      </w:pPr>
      <w:r w:rsidRPr="00930872">
        <w:rPr>
          <w:rFonts w:ascii="Times New Roman" w:hAnsi="Times New Roman"/>
          <w:b/>
          <w:szCs w:val="22"/>
        </w:rPr>
        <w:t>Családi bölcsődei férőhelyek száma</w:t>
      </w: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8"/>
        <w:gridCol w:w="2126"/>
      </w:tblGrid>
      <w:tr w:rsidR="00930872" w:rsidRPr="00930872" w:rsidTr="0031301A">
        <w:tc>
          <w:tcPr>
            <w:tcW w:w="1242" w:type="dxa"/>
            <w:shd w:val="clear" w:color="auto" w:fill="C5E0B3"/>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p>
          <w:p w:rsidR="00930872" w:rsidRPr="00930872"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930872">
              <w:rPr>
                <w:rFonts w:ascii="Times New Roman" w:hAnsi="Times New Roman"/>
                <w:b/>
                <w:szCs w:val="22"/>
              </w:rPr>
              <w:t>Év</w:t>
            </w:r>
          </w:p>
        </w:tc>
        <w:tc>
          <w:tcPr>
            <w:tcW w:w="2128" w:type="dxa"/>
            <w:shd w:val="clear" w:color="auto" w:fill="C5E0B3"/>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p>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r w:rsidRPr="00930872">
              <w:rPr>
                <w:rFonts w:ascii="Times New Roman" w:hAnsi="Times New Roman"/>
                <w:b/>
                <w:szCs w:val="22"/>
              </w:rPr>
              <w:t>Engedélyezett férőhelyek száma</w:t>
            </w:r>
          </w:p>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p>
        </w:tc>
        <w:tc>
          <w:tcPr>
            <w:tcW w:w="2126" w:type="dxa"/>
            <w:shd w:val="clear" w:color="auto" w:fill="C5E0B3"/>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p>
          <w:p w:rsidR="00930872" w:rsidRPr="00930872" w:rsidRDefault="00930872"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r w:rsidRPr="00930872">
              <w:rPr>
                <w:rFonts w:ascii="Times New Roman" w:hAnsi="Times New Roman"/>
                <w:b/>
                <w:szCs w:val="22"/>
              </w:rPr>
              <w:t>Férőhelyek összesen</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t>2016.</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7 + 5</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12</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t>2017.</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5</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5</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t>2018.</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7 + 5</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12</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t>2019.</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7 + 5</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12</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t>2020.</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7 + 5 + 7</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19</w:t>
            </w:r>
          </w:p>
        </w:tc>
      </w:tr>
      <w:tr w:rsidR="00930872" w:rsidRPr="00930872" w:rsidTr="0031301A">
        <w:tc>
          <w:tcPr>
            <w:tcW w:w="1242" w:type="dxa"/>
            <w:shd w:val="clear" w:color="auto" w:fill="C5E0B3"/>
          </w:tcPr>
          <w:p w:rsidR="00930872" w:rsidRPr="00090DF0" w:rsidRDefault="00930872" w:rsidP="00090DF0">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090DF0">
              <w:rPr>
                <w:rFonts w:ascii="Times New Roman" w:hAnsi="Times New Roman"/>
                <w:szCs w:val="22"/>
              </w:rPr>
              <w:lastRenderedPageBreak/>
              <w:t>2021.</w:t>
            </w:r>
          </w:p>
        </w:tc>
        <w:tc>
          <w:tcPr>
            <w:tcW w:w="2128"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7 + 5 + 7</w:t>
            </w:r>
          </w:p>
        </w:tc>
        <w:tc>
          <w:tcPr>
            <w:tcW w:w="2126" w:type="dxa"/>
            <w:shd w:val="clear" w:color="auto" w:fill="auto"/>
          </w:tcPr>
          <w:p w:rsidR="00930872" w:rsidRPr="00930872" w:rsidRDefault="00930872"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930872">
              <w:rPr>
                <w:rFonts w:ascii="Times New Roman" w:hAnsi="Times New Roman"/>
                <w:szCs w:val="22"/>
              </w:rPr>
              <w:t>19</w:t>
            </w:r>
          </w:p>
        </w:tc>
      </w:tr>
    </w:tbl>
    <w:p w:rsidR="00930872" w:rsidRPr="00930872" w:rsidRDefault="00930872" w:rsidP="00930872">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930872">
        <w:rPr>
          <w:rFonts w:ascii="Times New Roman" w:hAnsi="Times New Roman"/>
          <w:szCs w:val="22"/>
        </w:rPr>
        <w:tab/>
      </w:r>
      <w:r w:rsidRPr="00930872">
        <w:rPr>
          <w:rFonts w:ascii="Times New Roman" w:hAnsi="Times New Roman"/>
          <w:szCs w:val="22"/>
        </w:rPr>
        <w:tab/>
        <w:t>Forrás: Intézményi nyilvántartás</w:t>
      </w:r>
    </w:p>
    <w:p w:rsidR="00930872" w:rsidRDefault="00930872" w:rsidP="00930872">
      <w:pPr>
        <w:tabs>
          <w:tab w:val="center" w:pos="6840"/>
        </w:tabs>
        <w:rPr>
          <w:rFonts w:ascii="Times New Roman" w:hAnsi="Times New Roman"/>
          <w:sz w:val="24"/>
        </w:rPr>
      </w:pPr>
    </w:p>
    <w:p w:rsidR="00FC58E8" w:rsidRPr="00130ADD" w:rsidRDefault="00FC58E8" w:rsidP="00FC58E8">
      <w:pPr>
        <w:shd w:val="clear" w:color="auto" w:fill="FFFFFF"/>
        <w:rPr>
          <w:rFonts w:ascii="Times New Roman" w:hAnsi="Times New Roman"/>
          <w:sz w:val="24"/>
        </w:rPr>
      </w:pPr>
      <w:r w:rsidRPr="00130ADD">
        <w:rPr>
          <w:rFonts w:ascii="Times New Roman" w:hAnsi="Times New Roman"/>
          <w:sz w:val="24"/>
        </w:rPr>
        <w:t xml:space="preserve">Az </w:t>
      </w:r>
      <w:r w:rsidRPr="00FC58E8">
        <w:rPr>
          <w:rFonts w:ascii="Times New Roman" w:hAnsi="Times New Roman"/>
          <w:b/>
          <w:sz w:val="24"/>
        </w:rPr>
        <w:t>óvoda</w:t>
      </w:r>
      <w:r w:rsidRPr="00130ADD">
        <w:rPr>
          <w:rFonts w:ascii="Times New Roman" w:hAnsi="Times New Roman"/>
          <w:sz w:val="24"/>
        </w:rPr>
        <w:t xml:space="preserve"> a gyermek hároméves korától, tankötelezettségtől nevelő intézmény. A településén 7 óvoda működik. A jelentkezést követően a gyermekeket minden esetben elhelyezzük</w:t>
      </w:r>
      <w:r>
        <w:rPr>
          <w:rFonts w:ascii="Times New Roman" w:hAnsi="Times New Roman"/>
          <w:sz w:val="24"/>
        </w:rPr>
        <w:t>,</w:t>
      </w:r>
      <w:r w:rsidRPr="00130ADD">
        <w:rPr>
          <w:rFonts w:ascii="Times New Roman" w:hAnsi="Times New Roman"/>
          <w:sz w:val="24"/>
        </w:rPr>
        <w:t xml:space="preserve"> figyelembe véve a választott feladat-ellátási helyet. Az integrált oktatás keretében a halmozottan hátrányos helyzetű gyermekek beíratására különösen odafigyelünk. </w:t>
      </w:r>
    </w:p>
    <w:p w:rsidR="00930872" w:rsidRPr="00CB59E1" w:rsidRDefault="00930872" w:rsidP="00930872">
      <w:pPr>
        <w:tabs>
          <w:tab w:val="center" w:pos="6840"/>
        </w:tabs>
        <w:rPr>
          <w:rFonts w:ascii="Times New Roman" w:hAnsi="Times New Roman"/>
          <w:sz w:val="24"/>
        </w:rPr>
      </w:pPr>
    </w:p>
    <w:tbl>
      <w:tblPr>
        <w:tblW w:w="0" w:type="auto"/>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1424"/>
        <w:gridCol w:w="2803"/>
      </w:tblGrid>
      <w:tr w:rsidR="00FC58E8" w:rsidRPr="00FC58E8" w:rsidTr="0031301A">
        <w:tc>
          <w:tcPr>
            <w:tcW w:w="3853" w:type="dxa"/>
            <w:shd w:val="clear" w:color="auto" w:fill="C5E0B3"/>
          </w:tcPr>
          <w:p w:rsidR="00FC58E8" w:rsidRPr="00FC58E8"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C58E8">
              <w:rPr>
                <w:rFonts w:ascii="Times New Roman" w:hAnsi="Times New Roman"/>
                <w:b/>
                <w:szCs w:val="22"/>
              </w:rPr>
              <w:t>Óvodák</w:t>
            </w:r>
          </w:p>
        </w:tc>
        <w:tc>
          <w:tcPr>
            <w:tcW w:w="1424" w:type="dxa"/>
            <w:shd w:val="clear" w:color="auto" w:fill="C5E0B3"/>
          </w:tcPr>
          <w:p w:rsidR="00FC58E8" w:rsidRPr="00FC58E8"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Cs w:val="22"/>
              </w:rPr>
            </w:pPr>
            <w:r w:rsidRPr="00FC58E8">
              <w:rPr>
                <w:rFonts w:ascii="Times New Roman" w:hAnsi="Times New Roman"/>
                <w:b/>
                <w:szCs w:val="22"/>
              </w:rPr>
              <w:t>Férőhely</w:t>
            </w:r>
          </w:p>
          <w:p w:rsidR="00FC58E8" w:rsidRPr="00786AE8"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szCs w:val="22"/>
              </w:rPr>
            </w:pPr>
            <w:r w:rsidRPr="00786AE8">
              <w:rPr>
                <w:rFonts w:ascii="Times New Roman" w:hAnsi="Times New Roman"/>
                <w:szCs w:val="22"/>
              </w:rPr>
              <w:t>(fő)</w:t>
            </w:r>
          </w:p>
        </w:tc>
        <w:tc>
          <w:tcPr>
            <w:tcW w:w="2803" w:type="dxa"/>
            <w:shd w:val="clear" w:color="auto" w:fill="C5E0B3"/>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14D8F">
              <w:rPr>
                <w:rFonts w:ascii="Times New Roman" w:hAnsi="Times New Roman"/>
                <w:b/>
                <w:color w:val="000000"/>
                <w:szCs w:val="22"/>
              </w:rPr>
              <w:t>2022</w:t>
            </w:r>
            <w:r w:rsidR="00FC58E8" w:rsidRPr="00E14D8F">
              <w:rPr>
                <w:rFonts w:ascii="Times New Roman" w:hAnsi="Times New Roman"/>
                <w:b/>
                <w:color w:val="000000"/>
                <w:szCs w:val="22"/>
              </w:rPr>
              <w:t>/202</w:t>
            </w:r>
            <w:r w:rsidRPr="00E14D8F">
              <w:rPr>
                <w:rFonts w:ascii="Times New Roman" w:hAnsi="Times New Roman"/>
                <w:b/>
                <w:color w:val="000000"/>
                <w:szCs w:val="22"/>
              </w:rPr>
              <w:t>3</w:t>
            </w:r>
            <w:r w:rsidR="00FC58E8" w:rsidRPr="00E14D8F">
              <w:rPr>
                <w:rFonts w:ascii="Times New Roman" w:hAnsi="Times New Roman"/>
                <w:b/>
                <w:color w:val="000000"/>
                <w:szCs w:val="22"/>
              </w:rPr>
              <w:t xml:space="preserve">-ben beiratkozott gyermekek száma </w:t>
            </w:r>
            <w:r w:rsidR="00FC58E8" w:rsidRPr="00786AE8">
              <w:rPr>
                <w:rFonts w:ascii="Times New Roman" w:hAnsi="Times New Roman"/>
                <w:color w:val="000000"/>
                <w:szCs w:val="22"/>
              </w:rPr>
              <w:t>(fő)</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Bercsényi utcai „Kincskereső”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100</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92</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Bokrosi „Napsugár”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25</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33</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Bökényi „Napraforgó”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100</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93</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Fő utcai „Platánfa”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100</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91</w:t>
            </w:r>
          </w:p>
        </w:tc>
      </w:tr>
      <w:tr w:rsidR="00FC58E8" w:rsidRPr="00FC58E8" w:rsidTr="0031301A">
        <w:tc>
          <w:tcPr>
            <w:tcW w:w="3853" w:type="dxa"/>
            <w:shd w:val="clear" w:color="auto" w:fill="C5E0B3"/>
          </w:tcPr>
          <w:p w:rsidR="00FC58E8" w:rsidRPr="00786AE8" w:rsidRDefault="000236DA"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Pr>
                <w:rFonts w:ascii="Times New Roman" w:hAnsi="Times New Roman"/>
                <w:szCs w:val="22"/>
              </w:rPr>
              <w:t>Széchenyi úti</w:t>
            </w:r>
            <w:r w:rsidR="00FC58E8" w:rsidRPr="00786AE8">
              <w:rPr>
                <w:rFonts w:ascii="Times New Roman" w:hAnsi="Times New Roman"/>
                <w:szCs w:val="22"/>
              </w:rPr>
              <w:t xml:space="preserve"> „Gézengúz”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50</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55</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Templom utcai „Delfin”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150</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126</w:t>
            </w:r>
          </w:p>
        </w:tc>
      </w:tr>
      <w:tr w:rsidR="00FC58E8" w:rsidRPr="00FC58E8" w:rsidTr="0031301A">
        <w:tc>
          <w:tcPr>
            <w:tcW w:w="3853" w:type="dxa"/>
            <w:shd w:val="clear" w:color="auto" w:fill="C5E0B3"/>
          </w:tcPr>
          <w:p w:rsidR="00FC58E8" w:rsidRPr="00786A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786AE8">
              <w:rPr>
                <w:rFonts w:ascii="Times New Roman" w:hAnsi="Times New Roman"/>
                <w:szCs w:val="22"/>
              </w:rPr>
              <w:t>Kozmutza Flóra Óvoda</w:t>
            </w:r>
          </w:p>
        </w:tc>
        <w:tc>
          <w:tcPr>
            <w:tcW w:w="1424" w:type="dxa"/>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26</w:t>
            </w:r>
          </w:p>
        </w:tc>
        <w:tc>
          <w:tcPr>
            <w:tcW w:w="2803" w:type="dxa"/>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14D8F">
              <w:rPr>
                <w:rFonts w:ascii="Times New Roman" w:hAnsi="Times New Roman"/>
                <w:color w:val="000000"/>
                <w:szCs w:val="22"/>
              </w:rPr>
              <w:t>16</w:t>
            </w:r>
          </w:p>
        </w:tc>
      </w:tr>
      <w:tr w:rsidR="00FC58E8" w:rsidRPr="00FC58E8" w:rsidTr="0031301A">
        <w:tc>
          <w:tcPr>
            <w:tcW w:w="3853" w:type="dxa"/>
            <w:shd w:val="clear" w:color="auto" w:fill="C5E0B3"/>
          </w:tcPr>
          <w:p w:rsidR="00FC58E8" w:rsidRPr="00FC58E8" w:rsidRDefault="00FC58E8" w:rsidP="00BA5631">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r w:rsidRPr="00FC58E8">
              <w:rPr>
                <w:rFonts w:ascii="Times New Roman" w:hAnsi="Times New Roman"/>
                <w:b/>
                <w:szCs w:val="22"/>
              </w:rPr>
              <w:t>Összesen</w:t>
            </w:r>
          </w:p>
        </w:tc>
        <w:tc>
          <w:tcPr>
            <w:tcW w:w="1424" w:type="dxa"/>
            <w:shd w:val="clear" w:color="auto" w:fill="C5E0B3"/>
          </w:tcPr>
          <w:p w:rsidR="00FC58E8" w:rsidRPr="00E14D8F" w:rsidRDefault="00FC58E8"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14D8F">
              <w:rPr>
                <w:rFonts w:ascii="Times New Roman" w:hAnsi="Times New Roman"/>
                <w:b/>
                <w:color w:val="000000"/>
                <w:szCs w:val="22"/>
              </w:rPr>
              <w:t>551</w:t>
            </w:r>
          </w:p>
        </w:tc>
        <w:tc>
          <w:tcPr>
            <w:tcW w:w="2803" w:type="dxa"/>
            <w:shd w:val="clear" w:color="auto" w:fill="C5E0B3"/>
          </w:tcPr>
          <w:p w:rsidR="00FC58E8" w:rsidRPr="00E14D8F" w:rsidRDefault="004D1F4E" w:rsidP="00BA5631">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14D8F">
              <w:rPr>
                <w:rFonts w:ascii="Times New Roman" w:hAnsi="Times New Roman"/>
                <w:b/>
                <w:color w:val="000000"/>
                <w:szCs w:val="22"/>
              </w:rPr>
              <w:t>503</w:t>
            </w:r>
          </w:p>
        </w:tc>
      </w:tr>
    </w:tbl>
    <w:p w:rsidR="00FC58E8" w:rsidRPr="00FC58E8" w:rsidRDefault="00FC58E8" w:rsidP="00FC58E8">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Cs w:val="22"/>
        </w:rPr>
      </w:pPr>
      <w:r w:rsidRPr="00FC58E8">
        <w:rPr>
          <w:rFonts w:ascii="Times New Roman" w:hAnsi="Times New Roman"/>
          <w:szCs w:val="22"/>
        </w:rPr>
        <w:t>Forrás: Intézmények nyilvántartása</w:t>
      </w:r>
    </w:p>
    <w:p w:rsidR="00FC58E8" w:rsidRDefault="00FC58E8" w:rsidP="00FC58E8">
      <w:pPr>
        <w:shd w:val="clear" w:color="auto" w:fill="FFFFFF"/>
        <w:rPr>
          <w:rFonts w:ascii="Times New Roman" w:hAnsi="Times New Roman"/>
          <w:sz w:val="24"/>
        </w:rPr>
      </w:pPr>
    </w:p>
    <w:p w:rsidR="00FC58E8" w:rsidRPr="00130ADD" w:rsidRDefault="00FC58E8" w:rsidP="00FC58E8">
      <w:pPr>
        <w:shd w:val="clear" w:color="auto" w:fill="FFFFFF"/>
        <w:rPr>
          <w:rFonts w:ascii="Times New Roman" w:hAnsi="Times New Roman"/>
          <w:sz w:val="24"/>
        </w:rPr>
      </w:pPr>
      <w:r w:rsidRPr="00130ADD">
        <w:rPr>
          <w:rFonts w:ascii="Times New Roman" w:hAnsi="Times New Roman"/>
          <w:sz w:val="24"/>
        </w:rPr>
        <w:t xml:space="preserve">A nemzeti köznevelési törvény értelmében 2013. szeptember 1-jétől az </w:t>
      </w:r>
      <w:r w:rsidRPr="00FC58E8">
        <w:rPr>
          <w:rFonts w:ascii="Times New Roman" w:hAnsi="Times New Roman"/>
          <w:b/>
          <w:sz w:val="24"/>
        </w:rPr>
        <w:t>általános iskolá</w:t>
      </w:r>
      <w:r w:rsidRPr="00130ADD">
        <w:rPr>
          <w:rFonts w:ascii="Times New Roman" w:hAnsi="Times New Roman"/>
          <w:sz w:val="24"/>
        </w:rPr>
        <w:t>ban 16 óráig kell megszervezni a tanórai és tanórán kívüli foglalkozásokat. A törvény 4. §- ának 4. pontjában rögzíti továbbá az egész napos iskola fogalmát, mely olyan iskolaszervez</w:t>
      </w:r>
      <w:bookmarkStart w:id="74" w:name="_GoBack"/>
      <w:bookmarkEnd w:id="74"/>
      <w:r w:rsidRPr="00130ADD">
        <w:rPr>
          <w:rFonts w:ascii="Times New Roman" w:hAnsi="Times New Roman"/>
          <w:sz w:val="24"/>
        </w:rPr>
        <w:t>ési forma, ahol a tanórai és más foglalkozásokat a délelőtti és délutáni</w:t>
      </w:r>
      <w:r w:rsidRPr="00130ADD">
        <w:rPr>
          <w:rFonts w:ascii="Times New Roman" w:hAnsi="Times New Roman"/>
          <w:i/>
          <w:sz w:val="24"/>
        </w:rPr>
        <w:t xml:space="preserve"> </w:t>
      </w:r>
      <w:r w:rsidRPr="00130ADD">
        <w:rPr>
          <w:rFonts w:ascii="Times New Roman" w:hAnsi="Times New Roman"/>
          <w:sz w:val="24"/>
        </w:rPr>
        <w:t>időszakra egyenletesen szétosztva szervezik meg.</w:t>
      </w:r>
    </w:p>
    <w:p w:rsidR="00FC58E8" w:rsidRPr="00130ADD" w:rsidRDefault="00FC58E8" w:rsidP="00FC58E8">
      <w:pPr>
        <w:pStyle w:val="NormlWeb"/>
        <w:shd w:val="clear" w:color="auto" w:fill="FFFFFF"/>
        <w:spacing w:before="0" w:beforeAutospacing="0" w:after="0" w:afterAutospacing="0"/>
        <w:rPr>
          <w:rFonts w:ascii="Times New Roman" w:hAnsi="Times New Roman"/>
          <w:sz w:val="24"/>
        </w:rPr>
      </w:pPr>
      <w:r w:rsidRPr="00130ADD">
        <w:rPr>
          <w:rFonts w:ascii="Times New Roman" w:hAnsi="Times New Roman"/>
          <w:sz w:val="24"/>
        </w:rPr>
        <w:t xml:space="preserve">Az általános iskolák száma a településen 6, ebből egy intézmény egyházi fenntartású. Az iskolai kínálat lakosságszámhoz viszonyítva kiemelkedő. </w:t>
      </w:r>
    </w:p>
    <w:p w:rsidR="00FC58E8" w:rsidRPr="00130ADD" w:rsidRDefault="00FC58E8" w:rsidP="00FC58E8">
      <w:pPr>
        <w:pStyle w:val="NormlCalibri11"/>
        <w:pBdr>
          <w:top w:val="none" w:sz="0" w:space="0" w:color="auto"/>
          <w:left w:val="none" w:sz="0" w:space="0" w:color="auto"/>
          <w:bottom w:val="none" w:sz="0" w:space="0" w:color="auto"/>
          <w:right w:val="none" w:sz="0" w:space="0" w:color="auto"/>
        </w:pBdr>
        <w:shd w:val="clear" w:color="auto" w:fill="FFFFFF"/>
        <w:rPr>
          <w:sz w:val="24"/>
        </w:rPr>
      </w:pPr>
    </w:p>
    <w:p w:rsidR="00FC58E8" w:rsidRPr="00BA5631" w:rsidRDefault="00FC58E8" w:rsidP="00FC58E8">
      <w:pPr>
        <w:pStyle w:val="NormlCalibri11"/>
        <w:pBdr>
          <w:top w:val="none" w:sz="0" w:space="0" w:color="auto"/>
          <w:left w:val="none" w:sz="0" w:space="0" w:color="auto"/>
          <w:bottom w:val="none" w:sz="0" w:space="0" w:color="auto"/>
          <w:right w:val="none" w:sz="0" w:space="0" w:color="auto"/>
        </w:pBdr>
        <w:shd w:val="clear" w:color="auto" w:fill="FFFFFF"/>
        <w:rPr>
          <w:rFonts w:ascii="Times New Roman" w:hAnsi="Times New Roman"/>
          <w:color w:val="000000"/>
          <w:sz w:val="24"/>
        </w:rPr>
      </w:pPr>
      <w:r w:rsidRPr="00BA5631">
        <w:rPr>
          <w:rFonts w:ascii="Times New Roman" w:hAnsi="Times New Roman"/>
          <w:color w:val="000000"/>
          <w:sz w:val="24"/>
        </w:rPr>
        <w:t>A városvezetés az elmúlt években mindent megtett annak érdekében, hogy intézményeit korszerűsítse, a felvételi igényeket kielégítse, minden igénynek megoldást találjon. Az udvarok, épületek európai szintű felújítása már időszerű, az önkormányzat folyamatosan figyeli a pályázati lehetőségeket.</w:t>
      </w:r>
    </w:p>
    <w:p w:rsidR="001426CD" w:rsidRDefault="001426CD" w:rsidP="00C76BE7">
      <w:pPr>
        <w:pStyle w:val="NormlWeb"/>
        <w:spacing w:before="0" w:beforeAutospacing="0" w:after="0" w:afterAutospacing="0"/>
        <w:rPr>
          <w:rFonts w:ascii="Times New Roman" w:hAnsi="Times New Roman"/>
          <w:sz w:val="24"/>
        </w:rPr>
      </w:pPr>
    </w:p>
    <w:p w:rsidR="00FC58E8" w:rsidRDefault="00FC58E8" w:rsidP="00C76BE7">
      <w:pPr>
        <w:pStyle w:val="NormlWeb"/>
        <w:spacing w:before="0" w:beforeAutospacing="0" w:after="0" w:afterAutospacing="0"/>
        <w:rPr>
          <w:rFonts w:ascii="Times New Roman" w:hAnsi="Times New Roman"/>
          <w:sz w:val="24"/>
        </w:rPr>
      </w:pPr>
    </w:p>
    <w:p w:rsidR="00FC58E8" w:rsidRPr="00CB59E1" w:rsidRDefault="00FC58E8" w:rsidP="00C76BE7">
      <w:pPr>
        <w:pStyle w:val="NormlWeb"/>
        <w:spacing w:before="0" w:beforeAutospacing="0" w:after="0" w:afterAutospacing="0"/>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5.3 Családtervezés, anya- és gyermekgondozás területe</w:t>
      </w:r>
    </w:p>
    <w:p w:rsidR="001426CD" w:rsidRDefault="001426CD" w:rsidP="00C76BE7">
      <w:pPr>
        <w:autoSpaceDE w:val="0"/>
        <w:autoSpaceDN w:val="0"/>
        <w:adjustRightInd w:val="0"/>
        <w:spacing w:after="20"/>
        <w:rPr>
          <w:rFonts w:ascii="Times New Roman" w:hAnsi="Times New Roman"/>
          <w:sz w:val="24"/>
        </w:rPr>
      </w:pPr>
    </w:p>
    <w:p w:rsidR="008A682C" w:rsidRPr="008A682C" w:rsidRDefault="008A682C" w:rsidP="008A682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8A682C">
        <w:rPr>
          <w:rFonts w:ascii="Times New Roman" w:hAnsi="Times New Roman"/>
          <w:sz w:val="24"/>
        </w:rPr>
        <w:t>A családtervezés, anya és gyermekgondozás a védőnői hálózat szakai munkájában jelenik meg. E területen belül is fokozott figyelmet fordítanak a szociálisan nehéz helyzetben lévő várandósokra és gyermeküket egyedül nevelő anyákra. A védőnők szerepe már várandós korban felértékelődik, tanácsokkal látják el a leendő szülőket, a beszélgetések során részesül a kismama új információkban. Emellett a kismamáknak meg kell jelenni a kötelező tanácsadásokon, ahol az alapvizsgálatok elvégzése is megtörténik</w:t>
      </w:r>
    </w:p>
    <w:p w:rsidR="008A682C" w:rsidRPr="008A682C" w:rsidRDefault="008A682C" w:rsidP="008A682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8A682C" w:rsidRPr="008A682C" w:rsidRDefault="008A682C" w:rsidP="008A682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8A682C">
        <w:rPr>
          <w:rFonts w:ascii="Times New Roman" w:hAnsi="Times New Roman"/>
          <w:sz w:val="24"/>
        </w:rPr>
        <w:t xml:space="preserve">A gyermekgondozással kapcsolatos ismeretek átadását a leendő szülők számára már a várandósság ideje alatt megkezdik: beszélgetések, tanácsadás, tanfolyamok, családlátogatások keretében. Segítséget nyújtanak a családi-, szociális juttatások megismerésében és a nyomtatványok beszerzésében is. </w:t>
      </w:r>
    </w:p>
    <w:p w:rsidR="008A682C" w:rsidRPr="00474DA0" w:rsidRDefault="008A682C" w:rsidP="008A682C">
      <w:pPr>
        <w:pStyle w:val="NormlCalibri11"/>
        <w:pBdr>
          <w:top w:val="none" w:sz="0" w:space="0" w:color="auto"/>
          <w:left w:val="none" w:sz="0" w:space="0" w:color="auto"/>
          <w:bottom w:val="none" w:sz="0" w:space="0" w:color="auto"/>
          <w:right w:val="none" w:sz="0" w:space="0" w:color="auto"/>
        </w:pBdr>
        <w:rPr>
          <w:sz w:val="20"/>
          <w:szCs w:val="20"/>
        </w:rPr>
      </w:pPr>
    </w:p>
    <w:p w:rsidR="008A682C" w:rsidRPr="00CB59E1" w:rsidRDefault="00417E5C" w:rsidP="00C76BE7">
      <w:pPr>
        <w:autoSpaceDE w:val="0"/>
        <w:autoSpaceDN w:val="0"/>
        <w:adjustRightInd w:val="0"/>
        <w:spacing w:after="20"/>
        <w:rPr>
          <w:rFonts w:ascii="Times New Roman" w:hAnsi="Times New Roman"/>
          <w:sz w:val="24"/>
        </w:rPr>
      </w:pPr>
      <w:r>
        <w:rPr>
          <w:rFonts w:ascii="Times New Roman" w:hAnsi="Times New Roman"/>
          <w:sz w:val="24"/>
        </w:rPr>
        <w:t>Általánosságban megállapítható, hogy a születen</w:t>
      </w:r>
      <w:r w:rsidR="001E223F">
        <w:rPr>
          <w:rFonts w:ascii="Times New Roman" w:hAnsi="Times New Roman"/>
          <w:sz w:val="24"/>
        </w:rPr>
        <w:t xml:space="preserve">dő gyermekek megfelelő körülmények közé tervezettek, illetve megfelelő körülmények között élnek. </w:t>
      </w:r>
      <w:r w:rsidR="00476014">
        <w:rPr>
          <w:rFonts w:ascii="Times New Roman" w:hAnsi="Times New Roman"/>
          <w:sz w:val="24"/>
        </w:rPr>
        <w:t xml:space="preserve">Sajnos vannak esetek, amikor a csecsemő csak minimális feltételeket, családi, érzelmi kötelékeket és biztonságot kapja meg. A védőnők őket és családjukat kiemelt figyelemmel kísérik. A csecsemők és a kisgyermekek megfelelő színvonalú </w:t>
      </w:r>
      <w:r w:rsidR="00476014">
        <w:rPr>
          <w:rFonts w:ascii="Times New Roman" w:hAnsi="Times New Roman"/>
          <w:sz w:val="24"/>
        </w:rPr>
        <w:lastRenderedPageBreak/>
        <w:t xml:space="preserve">egészségügyi és egyéb szolgáltatásokat vehetnek igénybe. A család és nővédelmi gondozást a védőnők mellett orvosok, családgondozók és egyéb szakemberek segítik.  </w:t>
      </w:r>
    </w:p>
    <w:p w:rsidR="00196FF2" w:rsidRPr="00CB59E1" w:rsidRDefault="00196FF2" w:rsidP="00C76BE7">
      <w:pPr>
        <w:autoSpaceDE w:val="0"/>
        <w:autoSpaceDN w:val="0"/>
        <w:adjustRightInd w:val="0"/>
        <w:spacing w:after="20"/>
        <w:ind w:firstLine="142"/>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4 A"/>
        </w:smartTagPr>
        <w:r w:rsidRPr="00476014">
          <w:rPr>
            <w:rFonts w:ascii="Times New Roman" w:hAnsi="Times New Roman"/>
            <w:b/>
            <w:sz w:val="24"/>
          </w:rPr>
          <w:t>5.4 A</w:t>
        </w:r>
      </w:smartTag>
      <w:r w:rsidRPr="00476014">
        <w:rPr>
          <w:rFonts w:ascii="Times New Roman" w:hAnsi="Times New Roman"/>
          <w:b/>
          <w:sz w:val="24"/>
        </w:rPr>
        <w:t xml:space="preserve"> nőket érő erőszak, </w:t>
      </w:r>
      <w:r w:rsidR="00F46C1F" w:rsidRPr="00476014">
        <w:rPr>
          <w:rFonts w:ascii="Times New Roman" w:hAnsi="Times New Roman"/>
          <w:b/>
          <w:sz w:val="24"/>
        </w:rPr>
        <w:t>kapcsolati erőszak</w:t>
      </w:r>
    </w:p>
    <w:p w:rsidR="000B62C3" w:rsidRPr="00CB59E1" w:rsidRDefault="000B62C3" w:rsidP="00C76BE7">
      <w:pPr>
        <w:pStyle w:val="StlusNormlWebCalibri11ptSorkizrt"/>
        <w:rPr>
          <w:rStyle w:val="Kiemels2"/>
          <w:rFonts w:ascii="Times New Roman" w:hAnsi="Times New Roman"/>
          <w:b w:val="0"/>
          <w:sz w:val="24"/>
          <w:szCs w:val="24"/>
        </w:rPr>
      </w:pPr>
    </w:p>
    <w:p w:rsidR="00476014" w:rsidRDefault="00476014" w:rsidP="00476014">
      <w:pPr>
        <w:autoSpaceDE w:val="0"/>
        <w:autoSpaceDN w:val="0"/>
        <w:adjustRightInd w:val="0"/>
        <w:spacing w:after="20"/>
        <w:rPr>
          <w:rFonts w:ascii="Times New Roman" w:hAnsi="Times New Roman"/>
          <w:sz w:val="24"/>
        </w:rPr>
      </w:pPr>
      <w:r w:rsidRPr="00421B36">
        <w:rPr>
          <w:rFonts w:ascii="Times New Roman" w:hAnsi="Times New Roman"/>
          <w:sz w:val="24"/>
        </w:rPr>
        <w:t xml:space="preserve">A nők elleni erőszak az ENSZ meghatározása szerint, bármely olyan, a nőket nemük miatt érő erőszakos tett, mely testi, szexuális vagy lelki sérülést okoz vagy okozhat nőknek, beleértve az effajta tettekkel való fenyegetést, valamint a kényszerítést és a szabadságtól való önkényes megfosztást, történjen az a közéletben vagy a magánszférában. A családon belüli erőszak elsődleges áldozatai nők és gyerekek. A statisztikai adatok szerint a partnerbántalmazás az esetek 95 %-ban férfi elkövetőt és nő áldozatot jelent. A magyar adatok azt mutatják, hogy minden ötödik nő él vagy élt valaha olyan kapcsolatban, ahol partnere rendszerint testileg bántalmazta őt. </w:t>
      </w:r>
    </w:p>
    <w:p w:rsidR="00476014" w:rsidRPr="00421B36" w:rsidRDefault="00476014" w:rsidP="00476014">
      <w:pPr>
        <w:pStyle w:val="NormlCalibri11"/>
        <w:pBdr>
          <w:top w:val="none" w:sz="0" w:space="0" w:color="auto"/>
          <w:left w:val="none" w:sz="0" w:space="0" w:color="auto"/>
          <w:bottom w:val="none" w:sz="0" w:space="0" w:color="auto"/>
          <w:right w:val="none" w:sz="0" w:space="0" w:color="auto"/>
        </w:pBdr>
      </w:pPr>
    </w:p>
    <w:p w:rsidR="003D04D6" w:rsidRDefault="00476014" w:rsidP="00476014">
      <w:pPr>
        <w:autoSpaceDE w:val="0"/>
        <w:autoSpaceDN w:val="0"/>
        <w:adjustRightInd w:val="0"/>
        <w:spacing w:after="20"/>
        <w:rPr>
          <w:rFonts w:ascii="Times New Roman" w:hAnsi="Times New Roman"/>
          <w:sz w:val="24"/>
        </w:rPr>
      </w:pPr>
      <w:r w:rsidRPr="00130ADD">
        <w:rPr>
          <w:rFonts w:ascii="Times New Roman" w:hAnsi="Times New Roman"/>
          <w:sz w:val="24"/>
        </w:rPr>
        <w:t>A nőket érő erőszak, családon belüli erőszak elsősorban a Családsegítő és Gyermekjóléti Szolgálat, továbbá a Rendőrség nyilvántartásában jelenik meg. A Családsegítő Szolgálat munkatársai szakmailag nagyon képzettek, számos esetben segítettek a bántalmazás miatt hozzájuk forduló kliensnek.</w:t>
      </w:r>
      <w:r>
        <w:rPr>
          <w:rFonts w:ascii="Times New Roman" w:hAnsi="Times New Roman"/>
          <w:sz w:val="24"/>
        </w:rPr>
        <w:t xml:space="preserve"> A családon belüli erőszak a társadalom szinte minden szegmenséhez köthető, de talán a legdrasztikusabb esetek mégis a megélhetési gondokkal küzdő, hátrányos helyzetű társadalmi rétegeknél tapasztalhatóak. Fontos a nők jogainak megismertetése az esetleges problémák elkerülésének ismertetése és az ehhez kapcsolódó információk átadása. </w:t>
      </w:r>
      <w:r w:rsidR="00614502">
        <w:rPr>
          <w:rFonts w:ascii="Times New Roman" w:hAnsi="Times New Roman"/>
          <w:sz w:val="24"/>
        </w:rPr>
        <w:t xml:space="preserve">Jobb minél fiatalabb korban elkezdeni a prevenciós munkát, minél hamarabb beépüljön a fiatalok értékrendszerébe. </w:t>
      </w:r>
    </w:p>
    <w:p w:rsidR="00476014" w:rsidRPr="00CB59E1" w:rsidRDefault="00476014" w:rsidP="0040713C">
      <w:pPr>
        <w:autoSpaceDE w:val="0"/>
        <w:autoSpaceDN w:val="0"/>
        <w:adjustRightInd w:val="0"/>
        <w:spacing w:after="20"/>
        <w:ind w:firstLine="142"/>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5.5 Krízishelyzetben igénybe vehető szolgáltatások (pl. anyaotthon, családok átmeneti otthona)</w:t>
      </w:r>
    </w:p>
    <w:p w:rsidR="003D04D6" w:rsidRDefault="003D04D6" w:rsidP="00C76BE7">
      <w:pPr>
        <w:autoSpaceDE w:val="0"/>
        <w:autoSpaceDN w:val="0"/>
        <w:adjustRightInd w:val="0"/>
        <w:spacing w:after="20"/>
        <w:rPr>
          <w:rFonts w:ascii="Times New Roman" w:hAnsi="Times New Roman"/>
          <w:sz w:val="24"/>
        </w:rPr>
      </w:pPr>
    </w:p>
    <w:p w:rsidR="00476014" w:rsidRDefault="00476014" w:rsidP="00953624">
      <w:pPr>
        <w:pStyle w:val="NormlCalibri11"/>
        <w:pBdr>
          <w:top w:val="none" w:sz="0" w:space="0" w:color="auto"/>
          <w:left w:val="none" w:sz="0" w:space="0" w:color="auto"/>
          <w:bottom w:val="none" w:sz="0" w:space="0" w:color="auto"/>
          <w:right w:val="none" w:sz="0" w:space="0" w:color="auto"/>
        </w:pBdr>
        <w:spacing w:after="120"/>
        <w:rPr>
          <w:rFonts w:ascii="Times New Roman" w:hAnsi="Times New Roman"/>
          <w:sz w:val="24"/>
        </w:rPr>
      </w:pPr>
      <w:r w:rsidRPr="00953624">
        <w:rPr>
          <w:rFonts w:ascii="Times New Roman" w:hAnsi="Times New Roman"/>
          <w:b/>
          <w:sz w:val="24"/>
        </w:rPr>
        <w:t>Krízishelyzet kezelésé</w:t>
      </w:r>
      <w:r w:rsidRPr="00325CC6">
        <w:rPr>
          <w:rFonts w:ascii="Times New Roman" w:hAnsi="Times New Roman"/>
          <w:sz w:val="24"/>
        </w:rPr>
        <w:t xml:space="preserve">re – amennyiben az anyagi jellegű – az önkormányzat rendkívüli települési támogatást biztosít a rászorulóknak. </w:t>
      </w:r>
    </w:p>
    <w:p w:rsidR="00476014" w:rsidRDefault="00476014" w:rsidP="00953624">
      <w:pPr>
        <w:pStyle w:val="NormlCalibri11"/>
        <w:pBdr>
          <w:top w:val="none" w:sz="0" w:space="0" w:color="auto"/>
          <w:left w:val="none" w:sz="0" w:space="0" w:color="auto"/>
          <w:bottom w:val="none" w:sz="0" w:space="0" w:color="auto"/>
          <w:right w:val="none" w:sz="0" w:space="0" w:color="auto"/>
        </w:pBdr>
        <w:spacing w:after="120"/>
        <w:rPr>
          <w:rFonts w:ascii="Times New Roman" w:hAnsi="Times New Roman"/>
          <w:sz w:val="24"/>
        </w:rPr>
      </w:pPr>
      <w:r w:rsidRPr="00C22989">
        <w:rPr>
          <w:rFonts w:ascii="Times New Roman" w:hAnsi="Times New Roman"/>
          <w:sz w:val="24"/>
        </w:rPr>
        <w:t xml:space="preserve">A </w:t>
      </w:r>
      <w:r w:rsidRPr="00953624">
        <w:rPr>
          <w:rFonts w:ascii="Times New Roman" w:hAnsi="Times New Roman"/>
          <w:b/>
          <w:sz w:val="24"/>
        </w:rPr>
        <w:t>családsegítés</w:t>
      </w:r>
      <w:r w:rsidRPr="00C22989">
        <w:rPr>
          <w:rFonts w:ascii="Times New Roman" w:hAnsi="Times New Roman"/>
          <w:sz w:val="24"/>
        </w:rPr>
        <w:t xml:space="preserve"> a szociális vagy mentálhigiénés problémák, illetve egyéb krízishelyzet miatt segítségre szoruló személyek, családok számára az ilyen helyzethez vezető okok megelőzése, a krízishelyzet megszüntetése, valamint az életvezetési képesség megőrzése céljából nyújtott szolgáltatás.</w:t>
      </w:r>
      <w:r>
        <w:rPr>
          <w:rFonts w:ascii="Times New Roman" w:hAnsi="Times New Roman"/>
          <w:sz w:val="24"/>
        </w:rPr>
        <w:t xml:space="preserve"> A</w:t>
      </w:r>
      <w:r w:rsidRPr="00325CC6">
        <w:rPr>
          <w:rFonts w:ascii="Times New Roman" w:hAnsi="Times New Roman"/>
          <w:sz w:val="24"/>
        </w:rPr>
        <w:t xml:space="preserve"> Piroskavárosi Szociális Család- és Gyermekjóléti Intézmény Család- és Gyermekjóléti Szolgálata</w:t>
      </w:r>
      <w:r>
        <w:rPr>
          <w:rFonts w:ascii="Times New Roman" w:hAnsi="Times New Roman"/>
          <w:sz w:val="24"/>
        </w:rPr>
        <w:t xml:space="preserve"> a hétköznapi nyitva tartásán felül, bármikor igénybe vehető telefonos elérhetőséget tart fenn.</w:t>
      </w:r>
    </w:p>
    <w:p w:rsidR="00476014" w:rsidRDefault="00476014" w:rsidP="00476014">
      <w:pPr>
        <w:pStyle w:val="Listaszerbekezds"/>
        <w:shd w:val="clear" w:color="auto" w:fill="FFFFFF"/>
        <w:spacing w:after="120"/>
        <w:ind w:left="0"/>
        <w:rPr>
          <w:rStyle w:val="markedcontent"/>
          <w:rFonts w:ascii="Times New Roman" w:hAnsi="Times New Roman"/>
          <w:sz w:val="24"/>
        </w:rPr>
      </w:pPr>
      <w:r w:rsidRPr="00A5521D">
        <w:rPr>
          <w:rStyle w:val="markedcontent"/>
          <w:rFonts w:ascii="Times New Roman" w:hAnsi="Times New Roman"/>
          <w:sz w:val="24"/>
        </w:rPr>
        <w:t>A településen anyaotthon, családok átmeneti otthona nem működik.</w:t>
      </w:r>
      <w:r>
        <w:rPr>
          <w:rStyle w:val="markedcontent"/>
          <w:rFonts w:ascii="Times New Roman" w:hAnsi="Times New Roman"/>
          <w:sz w:val="24"/>
        </w:rPr>
        <w:t xml:space="preserve"> </w:t>
      </w:r>
      <w:r w:rsidRPr="00953624">
        <w:rPr>
          <w:rStyle w:val="markedcontent"/>
          <w:rFonts w:ascii="Times New Roman" w:hAnsi="Times New Roman"/>
          <w:b/>
          <w:sz w:val="24"/>
        </w:rPr>
        <w:t>Családok Átmeneti Otthona</w:t>
      </w:r>
      <w:r>
        <w:rPr>
          <w:rStyle w:val="markedcontent"/>
          <w:rFonts w:ascii="Times New Roman" w:hAnsi="Times New Roman"/>
          <w:sz w:val="24"/>
        </w:rPr>
        <w:t xml:space="preserve"> Szentesen (10 km távolság- tömegközlekedéssel megoldható) igénybe vehető szolgáltatás. </w:t>
      </w:r>
      <w:r w:rsidR="009F2572">
        <w:rPr>
          <w:rStyle w:val="markedcontent"/>
          <w:rFonts w:ascii="Times New Roman" w:hAnsi="Times New Roman"/>
          <w:sz w:val="24"/>
        </w:rPr>
        <w:t xml:space="preserve">Otthonszerű elhelyezés formájában együttes lakhatást és ellátást biztosít a családi krízis következtében védelmet kereső, vagy a szociális krízisbe került, és ez által átmenetileg otthontalanná vált gyermekes családok számára. Szolgáltatásaival a család egyben tartását, a gyermekek védelmét, az önálló életvezetés kialakítását segíti elő. </w:t>
      </w:r>
    </w:p>
    <w:p w:rsidR="00953624" w:rsidRPr="00953624" w:rsidRDefault="00953624" w:rsidP="00953624">
      <w:pPr>
        <w:rPr>
          <w:rFonts w:ascii="Times New Roman" w:hAnsi="Times New Roman"/>
          <w:sz w:val="24"/>
        </w:rPr>
      </w:pPr>
      <w:r w:rsidRPr="00953624">
        <w:rPr>
          <w:rFonts w:ascii="Times New Roman" w:hAnsi="Times New Roman"/>
          <w:sz w:val="24"/>
        </w:rPr>
        <w:t xml:space="preserve">A </w:t>
      </w:r>
      <w:r w:rsidRPr="00953624">
        <w:rPr>
          <w:rFonts w:ascii="Times New Roman" w:hAnsi="Times New Roman"/>
          <w:b/>
          <w:sz w:val="24"/>
        </w:rPr>
        <w:t>családvédelmi koordinációs feladat</w:t>
      </w:r>
      <w:r w:rsidRPr="00953624">
        <w:rPr>
          <w:rFonts w:ascii="Times New Roman" w:hAnsi="Times New Roman"/>
          <w:sz w:val="24"/>
        </w:rPr>
        <w:t xml:space="preserve"> 2020. január 1. napjától a jegyző hatáskörébe tartozik. </w:t>
      </w:r>
      <w:r w:rsidRPr="00953624">
        <w:rPr>
          <w:rStyle w:val="markedcontent"/>
          <w:rFonts w:ascii="Times New Roman" w:hAnsi="Times New Roman"/>
          <w:sz w:val="24"/>
        </w:rPr>
        <w:t>A családvédelmi koordinációért felelős szerv a hozzátartozók közötti erőszak, vagy annak veszélye miatt tett jelzés fogadását követően a bántalmazottat és a bántalmazót személyes meghallgatás érdekében történő megjelenésre hívja fel, a bántalmazottat és a bántalmazót külön-külön hallgatja meg. A családvédelmi koordinációért felelős szerv a személyes meghallgatáson elhangzottakat</w:t>
      </w:r>
      <w:r w:rsidRPr="00953624">
        <w:rPr>
          <w:rFonts w:ascii="Times New Roman" w:hAnsi="Times New Roman"/>
          <w:sz w:val="24"/>
        </w:rPr>
        <w:br/>
      </w:r>
      <w:r w:rsidRPr="00953624">
        <w:rPr>
          <w:rStyle w:val="markedcontent"/>
          <w:rFonts w:ascii="Times New Roman" w:hAnsi="Times New Roman"/>
          <w:sz w:val="24"/>
        </w:rPr>
        <w:t>jegyzőkönyvbe foglalja és haladéktalanul tájékoztatja a rendőrséget, kiskorú érintettsége esetén a gyámhivatalt is. T</w:t>
      </w:r>
      <w:r w:rsidRPr="00953624">
        <w:rPr>
          <w:rFonts w:ascii="Times New Roman" w:hAnsi="Times New Roman"/>
          <w:iCs/>
          <w:sz w:val="24"/>
        </w:rPr>
        <w:t>ájékoztatja a bántalmazottat és a bántalmazót az igénybe vehető segítségnyújtási, konfliktuskezelő lehetőségekről.</w:t>
      </w:r>
    </w:p>
    <w:p w:rsidR="00953624" w:rsidRPr="00A5521D" w:rsidRDefault="00953624" w:rsidP="00476014">
      <w:pPr>
        <w:pStyle w:val="Listaszerbekezds"/>
        <w:shd w:val="clear" w:color="auto" w:fill="FFFFFF"/>
        <w:spacing w:after="120"/>
        <w:ind w:left="0"/>
        <w:rPr>
          <w:rFonts w:ascii="Times New Roman" w:hAnsi="Times New Roman"/>
          <w:sz w:val="24"/>
        </w:rPr>
      </w:pPr>
    </w:p>
    <w:p w:rsidR="00476014" w:rsidRDefault="00476014" w:rsidP="00C76BE7">
      <w:pPr>
        <w:autoSpaceDE w:val="0"/>
        <w:autoSpaceDN w:val="0"/>
        <w:adjustRightInd w:val="0"/>
        <w:spacing w:after="20"/>
        <w:rPr>
          <w:rFonts w:ascii="Times New Roman" w:hAnsi="Times New Roman"/>
          <w:sz w:val="24"/>
        </w:rPr>
      </w:pPr>
    </w:p>
    <w:p w:rsidR="004143BA" w:rsidRPr="00CB59E1" w:rsidRDefault="004143BA" w:rsidP="00C76BE7">
      <w:pPr>
        <w:autoSpaceDE w:val="0"/>
        <w:autoSpaceDN w:val="0"/>
        <w:adjustRightInd w:val="0"/>
        <w:spacing w:after="20"/>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80"/>
        <w:rPr>
          <w:rFonts w:ascii="Times New Roman" w:hAnsi="Times New Roman"/>
          <w:b/>
          <w:sz w:val="24"/>
        </w:rPr>
      </w:pPr>
      <w:smartTag w:uri="urn:schemas-microsoft-com:office:smarttags" w:element="metricconverter">
        <w:smartTagPr>
          <w:attr w:name="ProductID" w:val="5.6 A"/>
        </w:smartTagPr>
        <w:r w:rsidRPr="00CB59E1">
          <w:rPr>
            <w:rFonts w:ascii="Times New Roman" w:hAnsi="Times New Roman"/>
            <w:b/>
            <w:sz w:val="24"/>
          </w:rPr>
          <w:lastRenderedPageBreak/>
          <w:t>5.6 A</w:t>
        </w:r>
      </w:smartTag>
      <w:r w:rsidRPr="00CB59E1">
        <w:rPr>
          <w:rFonts w:ascii="Times New Roman" w:hAnsi="Times New Roman"/>
          <w:b/>
          <w:sz w:val="24"/>
        </w:rPr>
        <w:t xml:space="preserve"> nők szerepe a helyi közéletben</w:t>
      </w:r>
    </w:p>
    <w:p w:rsidR="003D04D6" w:rsidRPr="00CB59E1" w:rsidRDefault="003D04D6" w:rsidP="00C76BE7">
      <w:pPr>
        <w:autoSpaceDE w:val="0"/>
        <w:autoSpaceDN w:val="0"/>
        <w:adjustRightInd w:val="0"/>
        <w:spacing w:after="20"/>
        <w:ind w:firstLine="142"/>
        <w:rPr>
          <w:rFonts w:ascii="Times New Roman" w:hAnsi="Times New Roman"/>
          <w:sz w:val="24"/>
        </w:rPr>
      </w:pPr>
    </w:p>
    <w:p w:rsidR="00786AE8" w:rsidRDefault="00786AE8" w:rsidP="00786A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9F2572">
        <w:rPr>
          <w:rFonts w:ascii="Times New Roman" w:hAnsi="Times New Roman"/>
          <w:sz w:val="24"/>
        </w:rPr>
        <w:t xml:space="preserve">Az azonos jogok érvényesítéséhez elengedhetetlen a képviselet. A nők részvételére nemcsak a női nem reprezentálása miatt van szükség a politikában, azaz a közügyekről való döntési mechanizmusban, hanem mert ez szolgálja leginkább a köz érdeke. </w:t>
      </w:r>
      <w:r w:rsidRPr="00E03B0C">
        <w:rPr>
          <w:rFonts w:ascii="Times New Roman" w:hAnsi="Times New Roman"/>
          <w:color w:val="000000"/>
          <w:sz w:val="24"/>
        </w:rPr>
        <w:t>A képviselő-testületben 2019-ig két női képviselő tevékenykedett, jelenleg már csak egy fő női tagja van.</w:t>
      </w:r>
      <w:r w:rsidR="00F75369">
        <w:rPr>
          <w:rFonts w:ascii="Times New Roman" w:hAnsi="Times New Roman"/>
          <w:color w:val="000000"/>
          <w:sz w:val="24"/>
        </w:rPr>
        <w:t xml:space="preserve"> Az önkormányzat három bizottságának munkájában további két fő nő vesz részt, mint külsős tag.</w:t>
      </w:r>
    </w:p>
    <w:p w:rsidR="009F2572" w:rsidRDefault="009F2572" w:rsidP="009F257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786AE8" w:rsidRPr="009F2572" w:rsidRDefault="00786AE8" w:rsidP="009F257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9F2572" w:rsidRPr="00786AE8" w:rsidRDefault="009F2572" w:rsidP="009F2572">
      <w:pPr>
        <w:jc w:val="center"/>
        <w:rPr>
          <w:rFonts w:ascii="Times New Roman" w:hAnsi="Times New Roman"/>
          <w:b/>
          <w:color w:val="000000"/>
          <w:szCs w:val="22"/>
        </w:rPr>
      </w:pPr>
      <w:r w:rsidRPr="00786AE8">
        <w:rPr>
          <w:rFonts w:ascii="Times New Roman" w:hAnsi="Times New Roman"/>
          <w:b/>
          <w:color w:val="000000"/>
          <w:szCs w:val="22"/>
        </w:rPr>
        <w:t>5.6.1. számú táblázat –Önkormányzatunk létszámadatai nemek szerint</w:t>
      </w:r>
    </w:p>
    <w:p w:rsidR="009F2572" w:rsidRPr="00786AE8" w:rsidRDefault="00A75EEC" w:rsidP="00786AE8">
      <w:pPr>
        <w:jc w:val="center"/>
        <w:rPr>
          <w:rFonts w:ascii="Times New Roman" w:hAnsi="Times New Roman"/>
          <w:color w:val="000000"/>
          <w:szCs w:val="22"/>
        </w:rPr>
      </w:pPr>
      <w:r w:rsidRPr="00786AE8">
        <w:rPr>
          <w:rFonts w:ascii="Times New Roman" w:hAnsi="Times New Roman"/>
          <w:color w:val="000000"/>
          <w:szCs w:val="22"/>
        </w:rPr>
        <w:t>(munkaszerződéssel és köztisztviselői kinevezéssel foglalkoztatottak)</w:t>
      </w:r>
    </w:p>
    <w:tbl>
      <w:tblPr>
        <w:tblW w:w="0" w:type="auto"/>
        <w:tblInd w:w="3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071"/>
        <w:gridCol w:w="1134"/>
        <w:gridCol w:w="1134"/>
      </w:tblGrid>
      <w:tr w:rsidR="00A75EEC" w:rsidRPr="00E03B0C" w:rsidTr="0031301A">
        <w:tc>
          <w:tcPr>
            <w:tcW w:w="711"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Cs/>
                <w:color w:val="000000"/>
                <w:szCs w:val="22"/>
              </w:rPr>
            </w:pPr>
            <w:r w:rsidRPr="00E03B0C">
              <w:rPr>
                <w:rFonts w:ascii="Times New Roman" w:hAnsi="Times New Roman"/>
                <w:b/>
                <w:bCs/>
                <w:iCs/>
                <w:color w:val="000000"/>
                <w:szCs w:val="22"/>
              </w:rPr>
              <w:t>Év</w:t>
            </w: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Cs/>
                <w:color w:val="000000"/>
                <w:szCs w:val="22"/>
              </w:rPr>
            </w:pPr>
          </w:p>
        </w:tc>
        <w:tc>
          <w:tcPr>
            <w:tcW w:w="1071"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Cs/>
                <w:color w:val="000000"/>
                <w:szCs w:val="22"/>
              </w:rPr>
            </w:pPr>
            <w:r w:rsidRPr="00E03B0C">
              <w:rPr>
                <w:rFonts w:ascii="Times New Roman" w:hAnsi="Times New Roman"/>
                <w:b/>
                <w:bCs/>
                <w:iCs/>
                <w:color w:val="000000"/>
                <w:szCs w:val="22"/>
              </w:rPr>
              <w:t>Nő (fő)</w:t>
            </w:r>
          </w:p>
        </w:tc>
        <w:tc>
          <w:tcPr>
            <w:tcW w:w="1134"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bCs/>
                <w:iCs/>
                <w:color w:val="000000"/>
                <w:szCs w:val="22"/>
              </w:rPr>
            </w:pPr>
            <w:r w:rsidRPr="00E03B0C">
              <w:rPr>
                <w:rFonts w:ascii="Times New Roman" w:hAnsi="Times New Roman"/>
                <w:b/>
                <w:bCs/>
                <w:iCs/>
                <w:color w:val="000000"/>
                <w:szCs w:val="22"/>
              </w:rPr>
              <w:t>Férfi (fő)</w:t>
            </w:r>
          </w:p>
        </w:tc>
        <w:tc>
          <w:tcPr>
            <w:tcW w:w="1134"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r w:rsidRPr="00E03B0C">
              <w:rPr>
                <w:rFonts w:ascii="Times New Roman" w:hAnsi="Times New Roman"/>
                <w:b/>
                <w:bCs/>
                <w:iCs/>
                <w:color w:val="000000"/>
                <w:szCs w:val="22"/>
              </w:rPr>
              <w:t>Összesen</w:t>
            </w:r>
          </w:p>
        </w:tc>
      </w:tr>
      <w:tr w:rsidR="00A75EEC" w:rsidRPr="00E03B0C" w:rsidTr="0031301A">
        <w:trPr>
          <w:trHeight w:val="409"/>
        </w:trPr>
        <w:tc>
          <w:tcPr>
            <w:tcW w:w="711"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r w:rsidRPr="00E03B0C">
              <w:rPr>
                <w:rFonts w:ascii="Times New Roman" w:hAnsi="Times New Roman"/>
                <w:b/>
                <w:bCs/>
                <w:iCs/>
                <w:color w:val="000000"/>
                <w:szCs w:val="22"/>
              </w:rPr>
              <w:t>2017.</w:t>
            </w: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p>
        </w:tc>
        <w:tc>
          <w:tcPr>
            <w:tcW w:w="1071"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43,25</w:t>
            </w:r>
          </w:p>
        </w:tc>
        <w:tc>
          <w:tcPr>
            <w:tcW w:w="1134"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10,75</w:t>
            </w:r>
          </w:p>
        </w:tc>
        <w:tc>
          <w:tcPr>
            <w:tcW w:w="1134"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54</w:t>
            </w:r>
          </w:p>
        </w:tc>
      </w:tr>
      <w:tr w:rsidR="00A75EEC" w:rsidRPr="00E03B0C" w:rsidTr="0031301A">
        <w:trPr>
          <w:trHeight w:val="409"/>
        </w:trPr>
        <w:tc>
          <w:tcPr>
            <w:tcW w:w="711"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r w:rsidRPr="00E03B0C">
              <w:rPr>
                <w:rFonts w:ascii="Times New Roman" w:hAnsi="Times New Roman"/>
                <w:b/>
                <w:bCs/>
                <w:iCs/>
                <w:color w:val="000000"/>
                <w:szCs w:val="22"/>
              </w:rPr>
              <w:t>202</w:t>
            </w:r>
            <w:r w:rsidR="00A75EEC" w:rsidRPr="00E03B0C">
              <w:rPr>
                <w:rFonts w:ascii="Times New Roman" w:hAnsi="Times New Roman"/>
                <w:b/>
                <w:bCs/>
                <w:iCs/>
                <w:color w:val="000000"/>
                <w:szCs w:val="22"/>
              </w:rPr>
              <w:t>1</w:t>
            </w:r>
            <w:r w:rsidRPr="00E03B0C">
              <w:rPr>
                <w:rFonts w:ascii="Times New Roman" w:hAnsi="Times New Roman"/>
                <w:b/>
                <w:bCs/>
                <w:iCs/>
                <w:color w:val="000000"/>
                <w:szCs w:val="22"/>
              </w:rPr>
              <w:t>.</w:t>
            </w: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p>
        </w:tc>
        <w:tc>
          <w:tcPr>
            <w:tcW w:w="1071"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46</w:t>
            </w:r>
          </w:p>
        </w:tc>
        <w:tc>
          <w:tcPr>
            <w:tcW w:w="1134"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8</w:t>
            </w:r>
          </w:p>
        </w:tc>
        <w:tc>
          <w:tcPr>
            <w:tcW w:w="1134" w:type="dxa"/>
            <w:shd w:val="clear" w:color="auto" w:fill="auto"/>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54</w:t>
            </w:r>
          </w:p>
        </w:tc>
      </w:tr>
      <w:tr w:rsidR="00A75EEC" w:rsidRPr="00E03B0C" w:rsidTr="0031301A">
        <w:trPr>
          <w:trHeight w:val="409"/>
        </w:trPr>
        <w:tc>
          <w:tcPr>
            <w:tcW w:w="711" w:type="dxa"/>
            <w:shd w:val="clear" w:color="auto" w:fill="C5E0B3"/>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Cs w:val="22"/>
              </w:rPr>
            </w:pPr>
            <w:r w:rsidRPr="00E03B0C">
              <w:rPr>
                <w:rFonts w:ascii="Times New Roman" w:hAnsi="Times New Roman"/>
                <w:b/>
                <w:bCs/>
                <w:iCs/>
                <w:color w:val="000000"/>
                <w:szCs w:val="22"/>
              </w:rPr>
              <w:t>2023.</w:t>
            </w:r>
          </w:p>
        </w:tc>
        <w:tc>
          <w:tcPr>
            <w:tcW w:w="1071" w:type="dxa"/>
            <w:shd w:val="clear" w:color="auto" w:fill="auto"/>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42</w:t>
            </w:r>
          </w:p>
        </w:tc>
        <w:tc>
          <w:tcPr>
            <w:tcW w:w="1134" w:type="dxa"/>
            <w:shd w:val="clear" w:color="auto" w:fill="auto"/>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8</w:t>
            </w:r>
          </w:p>
        </w:tc>
        <w:tc>
          <w:tcPr>
            <w:tcW w:w="1134" w:type="dxa"/>
            <w:shd w:val="clear" w:color="auto" w:fill="auto"/>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iCs/>
                <w:color w:val="000000"/>
                <w:szCs w:val="22"/>
              </w:rPr>
            </w:pPr>
            <w:r w:rsidRPr="00E03B0C">
              <w:rPr>
                <w:rFonts w:ascii="Times New Roman" w:hAnsi="Times New Roman"/>
                <w:bCs/>
                <w:iCs/>
                <w:color w:val="000000"/>
                <w:szCs w:val="22"/>
              </w:rPr>
              <w:t>50</w:t>
            </w:r>
          </w:p>
        </w:tc>
      </w:tr>
    </w:tbl>
    <w:p w:rsidR="009F2572" w:rsidRPr="00E03B0C" w:rsidRDefault="009F2572" w:rsidP="009F2572">
      <w:pPr>
        <w:pStyle w:val="NormlCalibri11"/>
        <w:pBdr>
          <w:top w:val="none" w:sz="0" w:space="0" w:color="auto"/>
          <w:left w:val="none" w:sz="0" w:space="0" w:color="auto"/>
          <w:bottom w:val="none" w:sz="0" w:space="0" w:color="auto"/>
          <w:right w:val="none" w:sz="0" w:space="0" w:color="auto"/>
        </w:pBdr>
        <w:ind w:left="2127" w:firstLine="709"/>
        <w:rPr>
          <w:rFonts w:ascii="Times New Roman" w:hAnsi="Times New Roman"/>
          <w:color w:val="000000"/>
          <w:sz w:val="20"/>
          <w:szCs w:val="20"/>
        </w:rPr>
      </w:pPr>
      <w:r w:rsidRPr="00E03B0C">
        <w:rPr>
          <w:rFonts w:ascii="Times New Roman" w:hAnsi="Times New Roman"/>
          <w:color w:val="000000"/>
          <w:sz w:val="20"/>
          <w:szCs w:val="20"/>
        </w:rPr>
        <w:t>Forrás: Csongrád Városi Önkormányzat</w:t>
      </w:r>
    </w:p>
    <w:p w:rsidR="00786AE8" w:rsidRDefault="00786AE8" w:rsidP="009F2572">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p>
    <w:p w:rsidR="00B811EB" w:rsidRPr="00786AE8" w:rsidRDefault="00B811EB" w:rsidP="009F2572">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Cs w:val="22"/>
        </w:rPr>
      </w:pPr>
    </w:p>
    <w:p w:rsidR="009F2572" w:rsidRPr="00786AE8" w:rsidRDefault="009F2572" w:rsidP="00786AE8">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786AE8">
        <w:rPr>
          <w:rFonts w:ascii="Times New Roman" w:hAnsi="Times New Roman"/>
          <w:b/>
          <w:color w:val="000000"/>
          <w:szCs w:val="22"/>
        </w:rPr>
        <w:t>5.6.2. számú táblázat- A nők szerepe a helyi közéletben</w:t>
      </w:r>
    </w:p>
    <w:tbl>
      <w:tblPr>
        <w:tblW w:w="0" w:type="auto"/>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251"/>
        <w:gridCol w:w="1206"/>
        <w:gridCol w:w="1370"/>
        <w:gridCol w:w="1438"/>
      </w:tblGrid>
      <w:tr w:rsidR="00A75EEC" w:rsidRPr="00E03B0C" w:rsidTr="0031301A">
        <w:tc>
          <w:tcPr>
            <w:tcW w:w="992"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Év</w:t>
            </w:r>
          </w:p>
        </w:tc>
        <w:tc>
          <w:tcPr>
            <w:tcW w:w="2457" w:type="dxa"/>
            <w:gridSpan w:val="2"/>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Képviselő-testületi tag</w:t>
            </w:r>
          </w:p>
        </w:tc>
        <w:tc>
          <w:tcPr>
            <w:tcW w:w="2808" w:type="dxa"/>
            <w:gridSpan w:val="2"/>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Polgármesteri Hivatal vezetése</w:t>
            </w:r>
          </w:p>
        </w:tc>
      </w:tr>
      <w:tr w:rsidR="00A75EEC" w:rsidRPr="00E03B0C" w:rsidTr="0031301A">
        <w:trPr>
          <w:trHeight w:val="183"/>
        </w:trPr>
        <w:tc>
          <w:tcPr>
            <w:tcW w:w="992"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p>
        </w:tc>
        <w:tc>
          <w:tcPr>
            <w:tcW w:w="1251"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Férfi</w:t>
            </w:r>
          </w:p>
        </w:tc>
        <w:tc>
          <w:tcPr>
            <w:tcW w:w="1206"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Nő</w:t>
            </w:r>
          </w:p>
        </w:tc>
        <w:tc>
          <w:tcPr>
            <w:tcW w:w="1370"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Férfi</w:t>
            </w:r>
          </w:p>
        </w:tc>
        <w:tc>
          <w:tcPr>
            <w:tcW w:w="1438" w:type="dxa"/>
            <w:shd w:val="clear" w:color="auto" w:fill="C5E0B3"/>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Nő</w:t>
            </w:r>
          </w:p>
        </w:tc>
      </w:tr>
      <w:tr w:rsidR="00A75EEC" w:rsidRPr="00E03B0C" w:rsidTr="0031301A">
        <w:tc>
          <w:tcPr>
            <w:tcW w:w="992" w:type="dxa"/>
            <w:shd w:val="clear" w:color="auto" w:fill="C5E0B3"/>
            <w:vAlign w:val="center"/>
          </w:tcPr>
          <w:p w:rsidR="009F2572" w:rsidRPr="00E03B0C" w:rsidRDefault="009F2572" w:rsidP="00A75EEC">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2017.</w:t>
            </w:r>
          </w:p>
        </w:tc>
        <w:tc>
          <w:tcPr>
            <w:tcW w:w="1251"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10</w:t>
            </w: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tc>
        <w:tc>
          <w:tcPr>
            <w:tcW w:w="1206"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2</w:t>
            </w:r>
          </w:p>
        </w:tc>
        <w:tc>
          <w:tcPr>
            <w:tcW w:w="1370"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c>
          <w:tcPr>
            <w:tcW w:w="1438"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r>
      <w:tr w:rsidR="00A75EEC" w:rsidRPr="00E03B0C" w:rsidTr="0031301A">
        <w:tc>
          <w:tcPr>
            <w:tcW w:w="992" w:type="dxa"/>
            <w:shd w:val="clear" w:color="auto" w:fill="C5E0B3"/>
            <w:vAlign w:val="center"/>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2021.</w:t>
            </w:r>
          </w:p>
        </w:tc>
        <w:tc>
          <w:tcPr>
            <w:tcW w:w="1251"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11</w:t>
            </w: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tc>
        <w:tc>
          <w:tcPr>
            <w:tcW w:w="1206"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c>
          <w:tcPr>
            <w:tcW w:w="1370"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c>
          <w:tcPr>
            <w:tcW w:w="1438" w:type="dxa"/>
          </w:tcPr>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9F2572" w:rsidRPr="00E03B0C" w:rsidRDefault="009F2572"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r>
      <w:tr w:rsidR="00A75EEC" w:rsidRPr="00E03B0C" w:rsidTr="0031301A">
        <w:tc>
          <w:tcPr>
            <w:tcW w:w="992" w:type="dxa"/>
            <w:shd w:val="clear" w:color="auto" w:fill="C5E0B3"/>
            <w:vAlign w:val="center"/>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r w:rsidRPr="00E03B0C">
              <w:rPr>
                <w:rFonts w:ascii="Times New Roman" w:hAnsi="Times New Roman"/>
                <w:b/>
                <w:color w:val="000000"/>
                <w:szCs w:val="22"/>
              </w:rPr>
              <w:t>2023.</w:t>
            </w: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b/>
                <w:color w:val="000000"/>
                <w:szCs w:val="22"/>
              </w:rPr>
            </w:pPr>
          </w:p>
        </w:tc>
        <w:tc>
          <w:tcPr>
            <w:tcW w:w="1251" w:type="dxa"/>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11</w:t>
            </w:r>
          </w:p>
        </w:tc>
        <w:tc>
          <w:tcPr>
            <w:tcW w:w="1206" w:type="dxa"/>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c>
          <w:tcPr>
            <w:tcW w:w="1370" w:type="dxa"/>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c>
          <w:tcPr>
            <w:tcW w:w="1438" w:type="dxa"/>
          </w:tcPr>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p>
          <w:p w:rsidR="00A75EEC" w:rsidRPr="00E03B0C" w:rsidRDefault="00A75EEC" w:rsidP="00D30207">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Cs w:val="22"/>
              </w:rPr>
            </w:pPr>
            <w:r w:rsidRPr="00E03B0C">
              <w:rPr>
                <w:rFonts w:ascii="Times New Roman" w:hAnsi="Times New Roman"/>
                <w:color w:val="000000"/>
                <w:szCs w:val="22"/>
              </w:rPr>
              <w:t>1</w:t>
            </w:r>
          </w:p>
        </w:tc>
      </w:tr>
    </w:tbl>
    <w:p w:rsidR="009F2572" w:rsidRPr="00E03B0C" w:rsidRDefault="009F2572" w:rsidP="009F2572">
      <w:pPr>
        <w:pStyle w:val="NormlCalibri11"/>
        <w:pBdr>
          <w:top w:val="none" w:sz="0" w:space="0" w:color="auto"/>
          <w:left w:val="none" w:sz="0" w:space="0" w:color="auto"/>
          <w:bottom w:val="none" w:sz="0" w:space="0" w:color="auto"/>
          <w:right w:val="none" w:sz="0" w:space="0" w:color="auto"/>
        </w:pBdr>
        <w:ind w:left="1418"/>
        <w:rPr>
          <w:rFonts w:ascii="Times New Roman" w:hAnsi="Times New Roman"/>
          <w:color w:val="000000"/>
          <w:sz w:val="20"/>
          <w:szCs w:val="20"/>
        </w:rPr>
      </w:pPr>
      <w:r w:rsidRPr="00E03B0C">
        <w:rPr>
          <w:rFonts w:ascii="Times New Roman" w:hAnsi="Times New Roman"/>
          <w:color w:val="000000"/>
          <w:sz w:val="20"/>
          <w:szCs w:val="20"/>
        </w:rPr>
        <w:t xml:space="preserve">     Forrás: Csongrád Városi Önkormányzat</w:t>
      </w:r>
    </w:p>
    <w:p w:rsidR="003D04D6" w:rsidRDefault="003D04D6" w:rsidP="00C76BE7">
      <w:pPr>
        <w:rPr>
          <w:rFonts w:ascii="Times New Roman" w:hAnsi="Times New Roman"/>
          <w:sz w:val="24"/>
        </w:rPr>
      </w:pPr>
    </w:p>
    <w:p w:rsidR="009F2572" w:rsidRPr="00CB59E1" w:rsidRDefault="009F2572"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5.7 A"/>
        </w:smartTagPr>
        <w:r w:rsidRPr="00CB59E1">
          <w:rPr>
            <w:rFonts w:ascii="Times New Roman" w:hAnsi="Times New Roman"/>
            <w:b/>
            <w:sz w:val="24"/>
          </w:rPr>
          <w:t>5.7 A</w:t>
        </w:r>
      </w:smartTag>
      <w:r w:rsidRPr="00CB59E1">
        <w:rPr>
          <w:rFonts w:ascii="Times New Roman" w:hAnsi="Times New Roman"/>
          <w:b/>
          <w:sz w:val="24"/>
        </w:rPr>
        <w:t xml:space="preserve"> nőket helyi szinten fokozottan érintő társadalmi problémák és felszámolásukra irányuló kezdeményezések</w:t>
      </w:r>
    </w:p>
    <w:p w:rsidR="00265CF0" w:rsidRDefault="00265CF0" w:rsidP="0040713C">
      <w:pPr>
        <w:rPr>
          <w:rFonts w:ascii="Times New Roman" w:hAnsi="Times New Roman"/>
          <w:sz w:val="24"/>
        </w:rPr>
      </w:pPr>
    </w:p>
    <w:p w:rsidR="00A75EEC" w:rsidRPr="00A75EEC" w:rsidRDefault="00A75EEC" w:rsidP="00A75EEC">
      <w:pPr>
        <w:rPr>
          <w:rFonts w:ascii="Times New Roman" w:hAnsi="Times New Roman"/>
          <w:sz w:val="24"/>
        </w:rPr>
      </w:pPr>
      <w:r w:rsidRPr="00A75EEC">
        <w:rPr>
          <w:rFonts w:ascii="Times New Roman" w:hAnsi="Times New Roman"/>
          <w:sz w:val="24"/>
        </w:rPr>
        <w:t>Az önkormányzatnak nincs tudomása róla. Ezzel kapcsolatos jelzések az önkormányzathoz nem érkeznek. Igények nem merültek fel.</w:t>
      </w:r>
    </w:p>
    <w:p w:rsidR="00A75EEC" w:rsidRDefault="00A75EEC" w:rsidP="0040713C">
      <w:pPr>
        <w:rPr>
          <w:rFonts w:ascii="Times New Roman" w:hAnsi="Times New Roman"/>
          <w:sz w:val="24"/>
        </w:rPr>
      </w:pPr>
    </w:p>
    <w:p w:rsidR="00A75EEC" w:rsidRDefault="00A75EEC"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Pr="00CB59E1" w:rsidRDefault="00953624" w:rsidP="0040713C">
      <w:pPr>
        <w:rPr>
          <w:rFonts w:ascii="Times New Roman" w:hAnsi="Times New Roman"/>
          <w:sz w:val="24"/>
        </w:rPr>
      </w:pPr>
    </w:p>
    <w:p w:rsidR="006865E8" w:rsidRPr="00CB59E1" w:rsidRDefault="006865E8" w:rsidP="00C76BE7">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lastRenderedPageBreak/>
        <w:t>5.8 Következtetések: problémák beazonosítása, fejlesztési lehetőségek meghatározása.</w:t>
      </w:r>
    </w:p>
    <w:p w:rsidR="006865E8" w:rsidRPr="00CB59E1" w:rsidRDefault="006865E8" w:rsidP="0040713C">
      <w:pPr>
        <w:autoSpaceDE w:val="0"/>
        <w:autoSpaceDN w:val="0"/>
        <w:adjustRightInd w:val="0"/>
        <w:spacing w:after="20"/>
        <w:ind w:firstLine="142"/>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6"/>
        <w:gridCol w:w="4751"/>
      </w:tblGrid>
      <w:tr w:rsidR="004F681B" w:rsidRPr="00CB59E1" w:rsidTr="0031301A">
        <w:trPr>
          <w:jc w:val="center"/>
        </w:trPr>
        <w:tc>
          <w:tcPr>
            <w:tcW w:w="9713" w:type="dxa"/>
            <w:gridSpan w:val="2"/>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nők helyzete, esélyegyenlősége vizsgálata során településünkön</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rsidTr="0031301A">
        <w:trPr>
          <w:jc w:val="center"/>
        </w:trPr>
        <w:tc>
          <w:tcPr>
            <w:tcW w:w="4856" w:type="dxa"/>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7" w:type="dxa"/>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rsidTr="000B1C7E">
        <w:trPr>
          <w:jc w:val="center"/>
        </w:trPr>
        <w:tc>
          <w:tcPr>
            <w:tcW w:w="4856" w:type="dxa"/>
            <w:tcBorders>
              <w:bottom w:val="single" w:sz="4" w:space="0" w:color="auto"/>
            </w:tcBorders>
          </w:tcPr>
          <w:p w:rsidR="004F681B" w:rsidRPr="00CB59E1" w:rsidRDefault="00AE73E5" w:rsidP="0067551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Az egészségügyi szűrővizsgálatot nem veszik komolyan az emberek, kevesen vesznek részt rajtuk (akkor is, ha ingyenes). Általánosságban véve rossz az emberek egészségi állapota</w:t>
            </w:r>
            <w:r w:rsidR="0067551C">
              <w:rPr>
                <w:rFonts w:ascii="Times New Roman" w:hAnsi="Times New Roman"/>
                <w:sz w:val="24"/>
              </w:rPr>
              <w:t xml:space="preserve">. </w:t>
            </w:r>
          </w:p>
        </w:tc>
        <w:tc>
          <w:tcPr>
            <w:tcW w:w="4857" w:type="dxa"/>
            <w:tcBorders>
              <w:bottom w:val="single" w:sz="4" w:space="0" w:color="auto"/>
            </w:tcBorders>
          </w:tcPr>
          <w:p w:rsidR="004F681B" w:rsidRPr="00CB59E1" w:rsidRDefault="00AE73E5"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Betegségek megelőzése, kockázatok kialakulásának csökkentése. Egészségmegőrzés, prevenció és szűrővizsgálatokkal</w:t>
            </w:r>
            <w:r w:rsidR="0067551C">
              <w:rPr>
                <w:rFonts w:ascii="Times New Roman" w:hAnsi="Times New Roman"/>
                <w:sz w:val="24"/>
              </w:rPr>
              <w:t xml:space="preserve">. </w:t>
            </w:r>
          </w:p>
        </w:tc>
      </w:tr>
      <w:tr w:rsidR="004F681B" w:rsidRPr="00CB59E1" w:rsidTr="000B1C7E">
        <w:trPr>
          <w:jc w:val="center"/>
        </w:trPr>
        <w:tc>
          <w:tcPr>
            <w:tcW w:w="4856" w:type="dxa"/>
            <w:tcBorders>
              <w:bottom w:val="single" w:sz="4" w:space="0" w:color="auto"/>
            </w:tcBorders>
          </w:tcPr>
          <w:p w:rsidR="004F681B"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p w:rsidR="00F34CC2" w:rsidRPr="00CB59E1" w:rsidRDefault="00F34CC2"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7" w:type="dxa"/>
            <w:tcBorders>
              <w:bottom w:val="single" w:sz="4" w:space="0" w:color="auto"/>
            </w:tcBorders>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bl>
    <w:p w:rsidR="004F681B" w:rsidRPr="00CB59E1"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4F681B" w:rsidRDefault="004F681B"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Default="00953624" w:rsidP="0040713C">
      <w:pPr>
        <w:rPr>
          <w:rFonts w:ascii="Times New Roman" w:hAnsi="Times New Roman"/>
          <w:sz w:val="24"/>
        </w:rPr>
      </w:pPr>
    </w:p>
    <w:p w:rsidR="00953624" w:rsidRPr="00CB59E1" w:rsidRDefault="00953624" w:rsidP="0040713C">
      <w:pPr>
        <w:rPr>
          <w:rFonts w:ascii="Times New Roman" w:hAnsi="Times New Roman"/>
          <w:sz w:val="24"/>
        </w:rPr>
      </w:pPr>
    </w:p>
    <w:p w:rsidR="006865E8" w:rsidRPr="00CB59E1" w:rsidRDefault="006865E8" w:rsidP="0031301A">
      <w:pPr>
        <w:pStyle w:val="Cmsor3"/>
        <w:shd w:val="clear" w:color="auto" w:fill="C5E0B3"/>
        <w:rPr>
          <w:rFonts w:ascii="Times New Roman" w:hAnsi="Times New Roman"/>
          <w:szCs w:val="24"/>
        </w:rPr>
      </w:pPr>
      <w:bookmarkStart w:id="75" w:name="_Toc79494627"/>
      <w:r w:rsidRPr="00CB59E1">
        <w:rPr>
          <w:rFonts w:ascii="Times New Roman" w:hAnsi="Times New Roman"/>
          <w:szCs w:val="24"/>
        </w:rPr>
        <w:lastRenderedPageBreak/>
        <w:t>6. Az idősek helyzete, esélyegyenlősége</w:t>
      </w:r>
      <w:bookmarkEnd w:id="75"/>
    </w:p>
    <w:p w:rsidR="000E4F7D" w:rsidRDefault="000E4F7D" w:rsidP="000E4F7D">
      <w:pPr>
        <w:rPr>
          <w:rFonts w:ascii="Times New Roman" w:hAnsi="Times New Roman"/>
          <w:sz w:val="24"/>
        </w:rPr>
      </w:pPr>
      <w:r>
        <w:rPr>
          <w:rFonts w:ascii="Times New Roman" w:hAnsi="Times New Roman"/>
          <w:sz w:val="24"/>
        </w:rPr>
        <w:t xml:space="preserve">Az önkormányzat esélyegyenlőséggel kapcsolatos tevékenységének egyik alappillére a szociális szolgáltatástervezési koncepció. A koncepció célja a helyi szociálpolitika szélesítése, élethelyzetek javítása, az újratermelődés mérséklése. Fontos cél, hogy a város minden lakója számára legyenek elérhetőek szükségleteikre épülve olyan ellátási formák, amelyek a szociális biztonságot garantálják. További cél, hogy a szociális szféra működése feleljen meg a szakmai kritériumoknak és eredményesen, hatékony formában nyújtson szolgáltatásokat. Különösen fontos ez az idősebb korosztály tekintetében. </w:t>
      </w:r>
    </w:p>
    <w:p w:rsidR="000E4F7D" w:rsidRDefault="000E4F7D" w:rsidP="00D30207">
      <w:pPr>
        <w:rPr>
          <w:rFonts w:ascii="Times New Roman" w:hAnsi="Times New Roman"/>
          <w:sz w:val="24"/>
        </w:rPr>
      </w:pPr>
    </w:p>
    <w:p w:rsidR="00D30207" w:rsidRPr="00D30207" w:rsidRDefault="00D30207" w:rsidP="00D30207">
      <w:pPr>
        <w:rPr>
          <w:rFonts w:ascii="Times New Roman" w:hAnsi="Times New Roman"/>
          <w:sz w:val="24"/>
        </w:rPr>
      </w:pPr>
      <w:r w:rsidRPr="00D30207">
        <w:rPr>
          <w:rFonts w:ascii="Times New Roman" w:hAnsi="Times New Roman"/>
          <w:sz w:val="24"/>
        </w:rPr>
        <w:t xml:space="preserve">Az időskor fogalomköre különböző dimenziókban eltérően értelmezhető. Az, hogy ki milyen idős kifejezhető az évek számával, de a biológiai életkor például ettől eltérő lehet, hiszen ez az egészségügyi állapot függvénye. Beszélhetünk pszichológiai életkorról, arról, hogy ki milyen idősnek érzi saját magát, vagy szociológiai életkorról, amelyen azt érjük, hogy a társadalom milyen idősnek tart valakit. </w:t>
      </w:r>
    </w:p>
    <w:p w:rsidR="00D30207" w:rsidRPr="00D30207" w:rsidRDefault="00D30207" w:rsidP="00D30207">
      <w:pPr>
        <w:autoSpaceDE w:val="0"/>
        <w:autoSpaceDN w:val="0"/>
        <w:adjustRightInd w:val="0"/>
        <w:spacing w:after="20"/>
        <w:rPr>
          <w:rFonts w:ascii="Times New Roman" w:hAnsi="Times New Roman"/>
          <w:sz w:val="24"/>
        </w:rPr>
      </w:pPr>
      <w:r w:rsidRPr="00D30207">
        <w:rPr>
          <w:rFonts w:ascii="Times New Roman" w:hAnsi="Times New Roman"/>
          <w:sz w:val="24"/>
        </w:rPr>
        <w:t>Az utóbbi évtizedekben az időskor határai is átrendeződtek, megváltoztak. Hatvanöt év után kezdik számítani csak az időskort, azt követi az öregkor, és kilencvenéves kortól nevezzük az időseket aggoknak. A szociális ellátások tekintetében Csongrád városban a személyes gondoskodást nyújtó szociális ellátások széles köre áll a területen élő lakosság rendelkezésére. A szolgáltatások köre a lakosság szükségletei alapján kiépítve biztosítja az egyenlő esélyű hozzáférés lehetőségét.</w:t>
      </w:r>
    </w:p>
    <w:p w:rsidR="00D30207" w:rsidRPr="00D30207" w:rsidRDefault="00D30207" w:rsidP="00D30207">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D30207" w:rsidRPr="00D30207" w:rsidRDefault="00D30207" w:rsidP="00D3020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30207">
        <w:rPr>
          <w:rFonts w:ascii="Times New Roman" w:hAnsi="Times New Roman"/>
          <w:sz w:val="24"/>
        </w:rPr>
        <w:t>Városunkban 4 idősek otthona működik. Az</w:t>
      </w:r>
      <w:r w:rsidR="00DB608B">
        <w:rPr>
          <w:rFonts w:ascii="Times New Roman" w:hAnsi="Times New Roman"/>
          <w:sz w:val="24"/>
        </w:rPr>
        <w:t xml:space="preserve"> önkormányzati fenntartású </w:t>
      </w:r>
      <w:r w:rsidRPr="00D30207">
        <w:rPr>
          <w:rFonts w:ascii="Times New Roman" w:hAnsi="Times New Roman"/>
          <w:sz w:val="24"/>
        </w:rPr>
        <w:t>intézmények kihasználtsága 100 %-os. Önkormányzatunk a szociális törvény 86. §-ában meghatározott szolgáltatásszervezési kötelezettségeit teljesítette, oly módon, hogy az átmeneti elhelyezést nyújtó ellátás – szociális ápoló otthon – és szakosított ellátási formák közül idősek otthonait is működteti.</w:t>
      </w:r>
    </w:p>
    <w:p w:rsidR="001B5E1A" w:rsidRDefault="001B5E1A" w:rsidP="00D30207">
      <w:pPr>
        <w:rPr>
          <w:rFonts w:ascii="Times New Roman" w:hAnsi="Times New Roman"/>
          <w:sz w:val="24"/>
        </w:rPr>
      </w:pPr>
    </w:p>
    <w:p w:rsidR="00D30207" w:rsidRPr="00D30207" w:rsidRDefault="00D30207" w:rsidP="00D30207">
      <w:pPr>
        <w:rPr>
          <w:rFonts w:ascii="Times New Roman" w:hAnsi="Times New Roman"/>
          <w:sz w:val="24"/>
        </w:rPr>
      </w:pPr>
      <w:r w:rsidRPr="00D30207">
        <w:rPr>
          <w:rFonts w:ascii="Times New Roman" w:hAnsi="Times New Roman"/>
          <w:sz w:val="24"/>
        </w:rPr>
        <w:t>A bentlakásos intézményekben folyó gondozási tevékenység alatt az intézmény szolgáltatását igénybevevők részére, olyan fizikai, mentális, életvezetési, egészségügyi ellátást kell érteni, amely a lakó szociális, testi, szellemi állapotának megfelelő egyéni bánásmódban való részesítést jelent.</w:t>
      </w:r>
    </w:p>
    <w:p w:rsidR="00D30207" w:rsidRPr="00D30207" w:rsidRDefault="00D30207" w:rsidP="00D30207">
      <w:pPr>
        <w:rPr>
          <w:rFonts w:ascii="Times New Roman" w:hAnsi="Times New Roman"/>
          <w:sz w:val="24"/>
        </w:rPr>
      </w:pPr>
      <w:r w:rsidRPr="00D30207">
        <w:rPr>
          <w:rFonts w:ascii="Times New Roman" w:hAnsi="Times New Roman"/>
          <w:sz w:val="24"/>
        </w:rPr>
        <w:t>Ápolást, gondozást nyújtó tartós bentlakásos intézmények, azon személyek részére, akik szociális és egészségi állapota folyamatos gondozást igényel, de tartós kórházi kezelésre nem szorulnak. Bekerülés lehetősége a jogszabályokban foglaltak szerint.</w:t>
      </w:r>
    </w:p>
    <w:p w:rsidR="00D30207" w:rsidRDefault="00D30207" w:rsidP="00D30207">
      <w:pPr>
        <w:rPr>
          <w:rFonts w:ascii="Times New Roman" w:hAnsi="Times New Roman"/>
          <w:sz w:val="24"/>
        </w:rPr>
      </w:pPr>
      <w:r w:rsidRPr="00D30207">
        <w:rPr>
          <w:rFonts w:ascii="Times New Roman" w:hAnsi="Times New Roman"/>
          <w:sz w:val="24"/>
        </w:rPr>
        <w:t xml:space="preserve">Az intézmények célja, az időskorú személyek életminőségének javítása a komplex gondozás és a szociális munka eszköztárának alkalmazásával. A szolgáltatásokat igénybe vevő idős személyek részére egyénre szabott, a szükségleteikhez igazodó segítséget nyújt, amelynek mértékét és módját mindenkor, az egészségi-, szociális és pszichés állapot alapján határozzák meg. </w:t>
      </w:r>
    </w:p>
    <w:p w:rsidR="00DB608B" w:rsidRDefault="00DB608B" w:rsidP="00D30207">
      <w:pPr>
        <w:rPr>
          <w:rFonts w:ascii="Times New Roman" w:hAnsi="Times New Roman"/>
          <w:sz w:val="24"/>
        </w:rPr>
      </w:pPr>
    </w:p>
    <w:p w:rsidR="00DB608B" w:rsidRPr="00DB608B" w:rsidRDefault="00DB608B" w:rsidP="00DB608B">
      <w:pPr>
        <w:pStyle w:val="NormlCalibri11"/>
        <w:pBdr>
          <w:top w:val="none" w:sz="0" w:space="0" w:color="auto"/>
          <w:left w:val="none" w:sz="0" w:space="0" w:color="auto"/>
          <w:bottom w:val="none" w:sz="0" w:space="0" w:color="auto"/>
          <w:right w:val="none" w:sz="0" w:space="0" w:color="auto"/>
        </w:pBdr>
        <w:rPr>
          <w:rFonts w:ascii="Times New Roman" w:hAnsi="Times New Roman"/>
          <w:b/>
          <w:szCs w:val="22"/>
        </w:rPr>
      </w:pPr>
      <w:r w:rsidRPr="00DB608B">
        <w:rPr>
          <w:rFonts w:ascii="Times New Roman" w:hAnsi="Times New Roman"/>
          <w:b/>
          <w:szCs w:val="22"/>
        </w:rPr>
        <w:t xml:space="preserve">     6. számú táblázat Csongrádon működő idősek otthonainak számadatai (2022.12.31.)</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418"/>
        <w:gridCol w:w="1447"/>
        <w:gridCol w:w="1276"/>
      </w:tblGrid>
      <w:tr w:rsidR="00DB608B" w:rsidRPr="00DB608B" w:rsidTr="0031301A">
        <w:tc>
          <w:tcPr>
            <w:tcW w:w="4394"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rPr>
                <w:rFonts w:ascii="Times New Roman" w:hAnsi="Times New Roman"/>
                <w:b/>
                <w:sz w:val="20"/>
                <w:szCs w:val="20"/>
              </w:rPr>
            </w:pPr>
          </w:p>
        </w:tc>
        <w:tc>
          <w:tcPr>
            <w:tcW w:w="1418"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Férőhelyek száma</w:t>
            </w:r>
          </w:p>
        </w:tc>
        <w:tc>
          <w:tcPr>
            <w:tcW w:w="1447"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Kihasználtság</w:t>
            </w:r>
          </w:p>
        </w:tc>
        <w:tc>
          <w:tcPr>
            <w:tcW w:w="1276"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Várólista</w:t>
            </w:r>
          </w:p>
        </w:tc>
      </w:tr>
      <w:tr w:rsidR="00DB608B" w:rsidRPr="00DB608B" w:rsidTr="0031301A">
        <w:tc>
          <w:tcPr>
            <w:tcW w:w="4394"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rPr>
                <w:rFonts w:ascii="Times New Roman" w:hAnsi="Times New Roman"/>
                <w:b/>
                <w:sz w:val="20"/>
                <w:szCs w:val="20"/>
              </w:rPr>
            </w:pPr>
            <w:r w:rsidRPr="00DB608B">
              <w:rPr>
                <w:rFonts w:ascii="Times New Roman" w:hAnsi="Times New Roman"/>
                <w:b/>
                <w:sz w:val="20"/>
                <w:szCs w:val="20"/>
              </w:rPr>
              <w:t>Szociális Ápoló Otthon</w:t>
            </w:r>
          </w:p>
        </w:tc>
        <w:tc>
          <w:tcPr>
            <w:tcW w:w="1418"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30 fő</w:t>
            </w:r>
          </w:p>
        </w:tc>
        <w:tc>
          <w:tcPr>
            <w:tcW w:w="1447"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100 %</w:t>
            </w:r>
          </w:p>
        </w:tc>
        <w:tc>
          <w:tcPr>
            <w:tcW w:w="1276"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46 fő</w:t>
            </w:r>
          </w:p>
        </w:tc>
      </w:tr>
      <w:tr w:rsidR="00DB608B" w:rsidRPr="00DB608B" w:rsidTr="0031301A">
        <w:tc>
          <w:tcPr>
            <w:tcW w:w="4394"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rPr>
                <w:rFonts w:ascii="Times New Roman" w:hAnsi="Times New Roman"/>
                <w:b/>
                <w:sz w:val="20"/>
                <w:szCs w:val="20"/>
              </w:rPr>
            </w:pPr>
            <w:r w:rsidRPr="00DB608B">
              <w:rPr>
                <w:rFonts w:ascii="Times New Roman" w:hAnsi="Times New Roman"/>
                <w:b/>
                <w:sz w:val="20"/>
                <w:szCs w:val="20"/>
              </w:rPr>
              <w:t xml:space="preserve">Gondviselés Háza </w:t>
            </w:r>
            <w:r w:rsidRPr="00DB608B">
              <w:rPr>
                <w:rFonts w:ascii="Times New Roman" w:hAnsi="Times New Roman"/>
                <w:sz w:val="20"/>
                <w:szCs w:val="20"/>
              </w:rPr>
              <w:t>(Vasút u.)</w:t>
            </w:r>
          </w:p>
        </w:tc>
        <w:tc>
          <w:tcPr>
            <w:tcW w:w="1418"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29 fő</w:t>
            </w:r>
          </w:p>
        </w:tc>
        <w:tc>
          <w:tcPr>
            <w:tcW w:w="1447"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100 %</w:t>
            </w:r>
          </w:p>
        </w:tc>
        <w:tc>
          <w:tcPr>
            <w:tcW w:w="1276"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33 fő</w:t>
            </w:r>
          </w:p>
        </w:tc>
      </w:tr>
      <w:tr w:rsidR="00DB608B" w:rsidRPr="00DB608B" w:rsidTr="0031301A">
        <w:tc>
          <w:tcPr>
            <w:tcW w:w="4394"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rPr>
                <w:rFonts w:ascii="Times New Roman" w:hAnsi="Times New Roman"/>
                <w:b/>
                <w:sz w:val="20"/>
                <w:szCs w:val="20"/>
              </w:rPr>
            </w:pPr>
            <w:r w:rsidRPr="00DB608B">
              <w:rPr>
                <w:rFonts w:ascii="Times New Roman" w:hAnsi="Times New Roman"/>
                <w:b/>
                <w:sz w:val="20"/>
                <w:szCs w:val="20"/>
              </w:rPr>
              <w:t>Piroskavárosi Idősek Otthona</w:t>
            </w:r>
          </w:p>
        </w:tc>
        <w:tc>
          <w:tcPr>
            <w:tcW w:w="1418"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50 fő</w:t>
            </w:r>
          </w:p>
        </w:tc>
        <w:tc>
          <w:tcPr>
            <w:tcW w:w="1447"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100 %</w:t>
            </w:r>
          </w:p>
        </w:tc>
        <w:tc>
          <w:tcPr>
            <w:tcW w:w="1276"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51 fő</w:t>
            </w:r>
          </w:p>
        </w:tc>
      </w:tr>
      <w:tr w:rsidR="00DB608B" w:rsidRPr="00DB608B" w:rsidTr="0031301A">
        <w:tc>
          <w:tcPr>
            <w:tcW w:w="4394" w:type="dxa"/>
            <w:shd w:val="clear" w:color="auto" w:fill="C5E0B3"/>
          </w:tcPr>
          <w:p w:rsidR="00DB608B" w:rsidRPr="00DB608B" w:rsidRDefault="00DB608B" w:rsidP="00E03B0C">
            <w:pPr>
              <w:pStyle w:val="Listaszerbekezds"/>
              <w:ind w:left="0"/>
              <w:rPr>
                <w:rFonts w:ascii="Times New Roman" w:hAnsi="Times New Roman"/>
                <w:b/>
                <w:sz w:val="20"/>
                <w:szCs w:val="20"/>
                <w:lang w:val="en-US"/>
              </w:rPr>
            </w:pPr>
            <w:r w:rsidRPr="00DB608B">
              <w:rPr>
                <w:rFonts w:ascii="Times New Roman" w:hAnsi="Times New Roman"/>
                <w:b/>
                <w:sz w:val="20"/>
                <w:szCs w:val="20"/>
              </w:rPr>
              <w:t>Gondviselés Háza Aranysziget Idősek Otthona</w:t>
            </w:r>
          </w:p>
        </w:tc>
        <w:tc>
          <w:tcPr>
            <w:tcW w:w="1418"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184 fő</w:t>
            </w:r>
          </w:p>
        </w:tc>
        <w:tc>
          <w:tcPr>
            <w:tcW w:w="1447"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87 %</w:t>
            </w:r>
          </w:p>
        </w:tc>
        <w:tc>
          <w:tcPr>
            <w:tcW w:w="1276" w:type="dxa"/>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0"/>
                <w:szCs w:val="20"/>
              </w:rPr>
            </w:pPr>
            <w:r w:rsidRPr="00DB608B">
              <w:rPr>
                <w:rFonts w:ascii="Times New Roman" w:hAnsi="Times New Roman"/>
                <w:sz w:val="20"/>
                <w:szCs w:val="20"/>
              </w:rPr>
              <w:t>44 fő</w:t>
            </w:r>
          </w:p>
        </w:tc>
      </w:tr>
      <w:tr w:rsidR="00DB608B" w:rsidRPr="00DB608B" w:rsidTr="0031301A">
        <w:tc>
          <w:tcPr>
            <w:tcW w:w="4394" w:type="dxa"/>
            <w:shd w:val="clear" w:color="auto" w:fill="C5E0B3"/>
          </w:tcPr>
          <w:p w:rsidR="00DB608B" w:rsidRPr="00DB608B" w:rsidRDefault="00DB608B" w:rsidP="00E03B0C">
            <w:pPr>
              <w:pStyle w:val="NormlCalibri11"/>
              <w:pBdr>
                <w:top w:val="none" w:sz="0" w:space="0" w:color="auto"/>
                <w:left w:val="none" w:sz="0" w:space="0" w:color="auto"/>
                <w:bottom w:val="none" w:sz="0" w:space="0" w:color="auto"/>
                <w:right w:val="none" w:sz="0" w:space="0" w:color="auto"/>
              </w:pBdr>
              <w:rPr>
                <w:rFonts w:ascii="Times New Roman" w:hAnsi="Times New Roman"/>
                <w:b/>
                <w:sz w:val="20"/>
                <w:szCs w:val="20"/>
              </w:rPr>
            </w:pPr>
            <w:r w:rsidRPr="00DB608B">
              <w:rPr>
                <w:rFonts w:ascii="Times New Roman" w:hAnsi="Times New Roman"/>
                <w:b/>
                <w:sz w:val="20"/>
                <w:szCs w:val="20"/>
              </w:rPr>
              <w:t>Összesen</w:t>
            </w:r>
          </w:p>
        </w:tc>
        <w:tc>
          <w:tcPr>
            <w:tcW w:w="1418" w:type="dxa"/>
            <w:shd w:val="clear" w:color="auto" w:fill="C5E0B3"/>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293 fő</w:t>
            </w:r>
          </w:p>
        </w:tc>
        <w:tc>
          <w:tcPr>
            <w:tcW w:w="1447" w:type="dxa"/>
            <w:shd w:val="clear" w:color="auto" w:fill="C5E0B3"/>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w:t>
            </w:r>
          </w:p>
        </w:tc>
        <w:tc>
          <w:tcPr>
            <w:tcW w:w="1276" w:type="dxa"/>
            <w:shd w:val="clear" w:color="auto" w:fill="C5E0B3"/>
          </w:tcPr>
          <w:p w:rsidR="00DB608B" w:rsidRPr="00DB608B" w:rsidRDefault="00DB608B" w:rsidP="005100FE">
            <w:pPr>
              <w:pStyle w:val="NormlCalibri11"/>
              <w:pBdr>
                <w:top w:val="none" w:sz="0" w:space="0" w:color="auto"/>
                <w:left w:val="none" w:sz="0" w:space="0" w:color="auto"/>
                <w:bottom w:val="none" w:sz="0" w:space="0" w:color="auto"/>
                <w:right w:val="none" w:sz="0" w:space="0" w:color="auto"/>
              </w:pBdr>
              <w:jc w:val="center"/>
              <w:rPr>
                <w:rFonts w:ascii="Times New Roman" w:hAnsi="Times New Roman"/>
                <w:b/>
                <w:sz w:val="20"/>
                <w:szCs w:val="20"/>
              </w:rPr>
            </w:pPr>
            <w:r w:rsidRPr="00DB608B">
              <w:rPr>
                <w:rFonts w:ascii="Times New Roman" w:hAnsi="Times New Roman"/>
                <w:b/>
                <w:sz w:val="20"/>
                <w:szCs w:val="20"/>
              </w:rPr>
              <w:t>174 fő</w:t>
            </w:r>
          </w:p>
        </w:tc>
      </w:tr>
    </w:tbl>
    <w:p w:rsidR="00DB608B" w:rsidRPr="00DB608B" w:rsidRDefault="00DB608B" w:rsidP="00DB608B">
      <w:pPr>
        <w:pStyle w:val="NormlCalibri11"/>
        <w:pBdr>
          <w:top w:val="none" w:sz="0" w:space="0" w:color="auto"/>
          <w:left w:val="none" w:sz="0" w:space="0" w:color="auto"/>
          <w:bottom w:val="none" w:sz="0" w:space="0" w:color="auto"/>
          <w:right w:val="none" w:sz="0" w:space="0" w:color="auto"/>
        </w:pBdr>
        <w:ind w:firstLine="709"/>
        <w:rPr>
          <w:rFonts w:ascii="Times New Roman" w:hAnsi="Times New Roman"/>
          <w:sz w:val="20"/>
          <w:szCs w:val="20"/>
        </w:rPr>
      </w:pPr>
      <w:r w:rsidRPr="00DB608B">
        <w:rPr>
          <w:rFonts w:ascii="Times New Roman" w:hAnsi="Times New Roman"/>
          <w:sz w:val="20"/>
          <w:szCs w:val="20"/>
        </w:rPr>
        <w:t>Forrás: Intézmények adatszolgáltatása</w:t>
      </w:r>
    </w:p>
    <w:p w:rsidR="00DB608B" w:rsidRDefault="00DB608B" w:rsidP="00D30207">
      <w:pPr>
        <w:rPr>
          <w:rFonts w:ascii="Times New Roman" w:hAnsi="Times New Roman"/>
          <w:sz w:val="24"/>
        </w:rPr>
      </w:pPr>
    </w:p>
    <w:p w:rsidR="00DB608B" w:rsidRDefault="00DB608B" w:rsidP="00DB608B">
      <w:pPr>
        <w:pStyle w:val="NormlCalibri11"/>
        <w:pBdr>
          <w:top w:val="none" w:sz="0" w:space="0" w:color="auto"/>
          <w:left w:val="none" w:sz="0" w:space="0" w:color="auto"/>
          <w:bottom w:val="none" w:sz="0" w:space="0" w:color="auto"/>
          <w:right w:val="none" w:sz="0" w:space="0" w:color="auto"/>
        </w:pBdr>
        <w:rPr>
          <w:rFonts w:ascii="Times New Roman" w:hAnsi="Times New Roman"/>
          <w:color w:val="FF0000"/>
          <w:sz w:val="24"/>
        </w:rPr>
      </w:pPr>
      <w:r w:rsidRPr="00DB608B">
        <w:rPr>
          <w:rFonts w:ascii="Times New Roman" w:hAnsi="Times New Roman"/>
          <w:sz w:val="24"/>
        </w:rPr>
        <w:t xml:space="preserve">A fenti táblázat jól mutatja, hogy szükség van ekkora számban idősek otthonának működtetésére, hiszen nem csak az otthonok kihasználtsága történik meg teljes mértékben, de a várólistán szereplő idősek száma is ezt mutatja. Az intézmények szem előtt tartják a magas fokú szakmaiságot, amelyet az ellátottak szociális helyzete és egészségügyi állapota megkíván. </w:t>
      </w:r>
    </w:p>
    <w:p w:rsidR="00031783" w:rsidRPr="00CB59E1" w:rsidRDefault="00031783" w:rsidP="0040713C">
      <w:pPr>
        <w:autoSpaceDE w:val="0"/>
        <w:autoSpaceDN w:val="0"/>
        <w:adjustRightInd w:val="0"/>
        <w:spacing w:after="20"/>
        <w:ind w:firstLine="142"/>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lastRenderedPageBreak/>
        <w:t>6.1 Az időskorú népesség főbb jellemzői (pl. száma, aránya, jövedelmi helyzete, demográfiai trendek stb.)</w:t>
      </w:r>
    </w:p>
    <w:p w:rsidR="00DB608B" w:rsidRDefault="00DB608B" w:rsidP="00DB608B">
      <w:pPr>
        <w:autoSpaceDE w:val="0"/>
        <w:autoSpaceDN w:val="0"/>
        <w:adjustRightInd w:val="0"/>
        <w:spacing w:after="20"/>
        <w:ind w:firstLine="142"/>
        <w:rPr>
          <w:rFonts w:ascii="Times New Roman" w:hAnsi="Times New Roman"/>
          <w:sz w:val="24"/>
        </w:rPr>
      </w:pPr>
    </w:p>
    <w:p w:rsidR="005100FE" w:rsidRPr="00DB608B" w:rsidRDefault="005100FE" w:rsidP="005100FE">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B608B">
        <w:rPr>
          <w:rFonts w:ascii="Times New Roman" w:hAnsi="Times New Roman"/>
          <w:sz w:val="24"/>
        </w:rPr>
        <w:t xml:space="preserve">Az idősödő társdalom jelének egyik fontos mérőszáma az öregedési index, a 60 éven felüliek és a 14 éven aluliak arányszámát fejezi ki. A népesség öregedése tartós, de lassú folyamat, az öregedési index az idős népességnek a fiatal népességhez viszonyított arányát mutatja, éppen azt méri, hogy hol tartunk ebben a folyamatban. Az idősek száma és aránya az elmúlt évtizedek során fokozatosan nőtt a településen. Az élettartam meghosszabbodásával ez az arány további emelkedő tendenciát mutat, amely a későbbiekben új feladat elé állítja a szociális ellátórendszert. </w:t>
      </w:r>
    </w:p>
    <w:p w:rsidR="00DB608B" w:rsidRDefault="00DB608B" w:rsidP="00DB608B">
      <w:pPr>
        <w:pStyle w:val="Default"/>
        <w:jc w:val="both"/>
        <w:rPr>
          <w:color w:val="auto"/>
        </w:rPr>
      </w:pPr>
      <w:r w:rsidRPr="00B268C1">
        <w:rPr>
          <w:color w:val="auto"/>
        </w:rPr>
        <w:t xml:space="preserve">Csongrád térségét vizsgálva azt kell megállapítanunk, hogy a kistérségben magasabb a 65 évesnél idősebb lakosság aránya, mint a megye egész területén. Ami azt mutatja, hogy a lakosság </w:t>
      </w:r>
      <w:r>
        <w:rPr>
          <w:color w:val="auto"/>
        </w:rPr>
        <w:t xml:space="preserve">majd’ </w:t>
      </w:r>
      <w:r w:rsidRPr="00B268C1">
        <w:rPr>
          <w:color w:val="auto"/>
        </w:rPr>
        <w:t>egynegyede a legidősebb korcsoportba tartozik</w:t>
      </w:r>
      <w:r>
        <w:rPr>
          <w:color w:val="auto"/>
        </w:rPr>
        <w:t xml:space="preserve">. </w:t>
      </w:r>
      <w:r w:rsidRPr="0099772F">
        <w:rPr>
          <w:color w:val="auto"/>
        </w:rPr>
        <w:t>Csongrád városát közelebbről megvizsgálva megállapíthatjuk, hogy az idős lakosság jelenléte a kistérségi arányoknak megfelelően magas.</w:t>
      </w:r>
      <w:r w:rsidRPr="00682072">
        <w:rPr>
          <w:color w:val="FF0000"/>
        </w:rPr>
        <w:t xml:space="preserve"> </w:t>
      </w:r>
      <w:r w:rsidRPr="00E01342">
        <w:rPr>
          <w:color w:val="auto"/>
        </w:rPr>
        <w:t>A 0-14 éves korosztályba tartozók lakosságon belüli aránya a megyei, kistérségi és városi adatok esetében nem mutat komoly eltérést,</w:t>
      </w:r>
      <w:r>
        <w:rPr>
          <w:color w:val="FF0000"/>
        </w:rPr>
        <w:t xml:space="preserve"> </w:t>
      </w:r>
      <w:r w:rsidRPr="00A1586F">
        <w:rPr>
          <w:color w:val="auto"/>
        </w:rPr>
        <w:t xml:space="preserve">mint ahogy a 15-64 évesek aránya sem. </w:t>
      </w:r>
    </w:p>
    <w:p w:rsidR="00DB608B" w:rsidRDefault="00DB608B" w:rsidP="00DB608B">
      <w:pPr>
        <w:pStyle w:val="Default"/>
        <w:jc w:val="both"/>
        <w:rPr>
          <w:color w:val="auto"/>
        </w:rPr>
      </w:pPr>
    </w:p>
    <w:p w:rsidR="00DB608B" w:rsidRDefault="00DB608B" w:rsidP="004143BA">
      <w:pPr>
        <w:pStyle w:val="Default"/>
        <w:jc w:val="center"/>
        <w:rPr>
          <w:color w:val="auto"/>
        </w:rPr>
      </w:pPr>
      <w:r w:rsidRPr="00DB608B">
        <w:rPr>
          <w:rFonts w:cs="Calibri"/>
          <w:b/>
          <w:bCs/>
          <w:szCs w:val="22"/>
        </w:rPr>
        <w:t>6.1. számú táblázat - Öregedési index</w:t>
      </w:r>
    </w:p>
    <w:tbl>
      <w:tblPr>
        <w:tblW w:w="7140" w:type="dxa"/>
        <w:tblInd w:w="1619" w:type="dxa"/>
        <w:tblCellMar>
          <w:left w:w="70" w:type="dxa"/>
          <w:right w:w="70" w:type="dxa"/>
        </w:tblCellMar>
        <w:tblLook w:val="04A0" w:firstRow="1" w:lastRow="0" w:firstColumn="1" w:lastColumn="0" w:noHBand="0" w:noVBand="1"/>
      </w:tblPr>
      <w:tblGrid>
        <w:gridCol w:w="1260"/>
        <w:gridCol w:w="2060"/>
        <w:gridCol w:w="2260"/>
        <w:gridCol w:w="1560"/>
      </w:tblGrid>
      <w:tr w:rsidR="00DB608B" w:rsidRPr="00DB608B" w:rsidTr="004143BA">
        <w:trPr>
          <w:trHeight w:val="1380"/>
        </w:trPr>
        <w:tc>
          <w:tcPr>
            <w:tcW w:w="126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DB608B" w:rsidRPr="00DB608B" w:rsidRDefault="00DB608B" w:rsidP="004143BA">
            <w:pPr>
              <w:jc w:val="center"/>
              <w:rPr>
                <w:rFonts w:ascii="Times New Roman" w:hAnsi="Times New Roman"/>
                <w:b/>
                <w:bCs/>
                <w:szCs w:val="22"/>
              </w:rPr>
            </w:pPr>
            <w:r w:rsidRPr="00DB608B">
              <w:rPr>
                <w:rFonts w:ascii="Times New Roman" w:hAnsi="Times New Roman"/>
                <w:b/>
                <w:bCs/>
                <w:szCs w:val="22"/>
              </w:rPr>
              <w:t>Év</w:t>
            </w:r>
          </w:p>
        </w:tc>
        <w:tc>
          <w:tcPr>
            <w:tcW w:w="2060" w:type="dxa"/>
            <w:tcBorders>
              <w:top w:val="single" w:sz="4" w:space="0" w:color="auto"/>
              <w:left w:val="nil"/>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b/>
                <w:bCs/>
                <w:szCs w:val="22"/>
              </w:rPr>
            </w:pPr>
            <w:r w:rsidRPr="00DB608B">
              <w:rPr>
                <w:rFonts w:ascii="Times New Roman" w:hAnsi="Times New Roman"/>
                <w:b/>
                <w:bCs/>
                <w:szCs w:val="22"/>
              </w:rPr>
              <w:t>65 év feletti állandó lakosok száma (fő)</w:t>
            </w:r>
            <w:r w:rsidRPr="00DB608B">
              <w:rPr>
                <w:rFonts w:ascii="Times New Roman" w:hAnsi="Times New Roman"/>
                <w:b/>
                <w:bCs/>
                <w:szCs w:val="22"/>
              </w:rPr>
              <w:br/>
            </w:r>
          </w:p>
        </w:tc>
        <w:tc>
          <w:tcPr>
            <w:tcW w:w="2260" w:type="dxa"/>
            <w:tcBorders>
              <w:top w:val="single" w:sz="4" w:space="0" w:color="auto"/>
              <w:left w:val="nil"/>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b/>
                <w:bCs/>
                <w:szCs w:val="22"/>
              </w:rPr>
            </w:pPr>
            <w:r w:rsidRPr="00DB608B">
              <w:rPr>
                <w:rFonts w:ascii="Times New Roman" w:hAnsi="Times New Roman"/>
                <w:b/>
                <w:bCs/>
                <w:szCs w:val="22"/>
              </w:rPr>
              <w:t>0-14 éves korú állandó lakosok száma (fő)</w:t>
            </w:r>
            <w:r w:rsidRPr="00DB608B">
              <w:rPr>
                <w:rFonts w:ascii="Times New Roman" w:hAnsi="Times New Roman"/>
                <w:b/>
                <w:bCs/>
                <w:szCs w:val="22"/>
              </w:rPr>
              <w:br/>
            </w:r>
          </w:p>
        </w:tc>
        <w:tc>
          <w:tcPr>
            <w:tcW w:w="1560" w:type="dxa"/>
            <w:tcBorders>
              <w:top w:val="single" w:sz="4" w:space="0" w:color="auto"/>
              <w:left w:val="nil"/>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b/>
                <w:bCs/>
                <w:szCs w:val="22"/>
              </w:rPr>
            </w:pPr>
            <w:r w:rsidRPr="00DB608B">
              <w:rPr>
                <w:rFonts w:ascii="Times New Roman" w:hAnsi="Times New Roman"/>
                <w:b/>
                <w:bCs/>
                <w:szCs w:val="22"/>
              </w:rPr>
              <w:t>Öregedési index</w:t>
            </w:r>
            <w:r w:rsidRPr="00DB608B">
              <w:rPr>
                <w:rFonts w:ascii="Times New Roman" w:hAnsi="Times New Roman"/>
                <w:b/>
                <w:bCs/>
                <w:szCs w:val="22"/>
              </w:rPr>
              <w:br/>
              <w:t xml:space="preserve">% </w:t>
            </w:r>
            <w:r w:rsidRPr="00DB608B">
              <w:rPr>
                <w:rFonts w:ascii="Times New Roman" w:hAnsi="Times New Roman"/>
                <w:b/>
                <w:bCs/>
                <w:szCs w:val="22"/>
              </w:rPr>
              <w:br/>
            </w:r>
          </w:p>
        </w:tc>
      </w:tr>
      <w:tr w:rsidR="00DB608B" w:rsidRPr="00DB608B" w:rsidTr="004143BA">
        <w:trPr>
          <w:trHeight w:val="33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2016</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3 568</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2 165</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164,80%</w:t>
            </w:r>
          </w:p>
        </w:tc>
      </w:tr>
      <w:tr w:rsidR="00DB608B" w:rsidRPr="00DB608B" w:rsidTr="004143BA">
        <w:trPr>
          <w:trHeight w:val="30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2017</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3 593</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2 158</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166,50%</w:t>
            </w:r>
          </w:p>
        </w:tc>
      </w:tr>
      <w:tr w:rsidR="00DB608B" w:rsidRPr="00DB608B" w:rsidTr="004143BA">
        <w:trPr>
          <w:trHeight w:val="30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2018</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3 647</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2 119</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172,11%</w:t>
            </w:r>
          </w:p>
        </w:tc>
      </w:tr>
      <w:tr w:rsidR="00DB608B" w:rsidRPr="00DB608B" w:rsidTr="004143BA">
        <w:trPr>
          <w:trHeight w:val="30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2019</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3 733</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2 132</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175,09%</w:t>
            </w:r>
          </w:p>
        </w:tc>
      </w:tr>
      <w:tr w:rsidR="00DB608B" w:rsidRPr="00DB608B" w:rsidTr="004143BA">
        <w:trPr>
          <w:trHeight w:val="30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2020</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3 754</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2 093</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179,36%</w:t>
            </w:r>
          </w:p>
        </w:tc>
      </w:tr>
      <w:tr w:rsidR="00DB608B" w:rsidRPr="00DB608B" w:rsidTr="004143BA">
        <w:trPr>
          <w:trHeight w:val="300"/>
        </w:trPr>
        <w:tc>
          <w:tcPr>
            <w:tcW w:w="1260" w:type="dxa"/>
            <w:tcBorders>
              <w:top w:val="nil"/>
              <w:left w:val="single" w:sz="4" w:space="0" w:color="auto"/>
              <w:bottom w:val="single" w:sz="4" w:space="0" w:color="auto"/>
              <w:right w:val="single" w:sz="4" w:space="0" w:color="auto"/>
            </w:tcBorders>
            <w:shd w:val="clear" w:color="auto" w:fill="C5E0B3"/>
            <w:vAlign w:val="center"/>
            <w:hideMark/>
          </w:tcPr>
          <w:p w:rsidR="00DB608B" w:rsidRPr="00DB608B" w:rsidRDefault="00DB608B" w:rsidP="004143BA">
            <w:pPr>
              <w:jc w:val="center"/>
              <w:rPr>
                <w:rFonts w:ascii="Times New Roman" w:hAnsi="Times New Roman"/>
                <w:szCs w:val="22"/>
              </w:rPr>
            </w:pPr>
            <w:r w:rsidRPr="00DB608B">
              <w:rPr>
                <w:rFonts w:ascii="Times New Roman" w:hAnsi="Times New Roman"/>
                <w:szCs w:val="22"/>
              </w:rPr>
              <w:t>2021</w:t>
            </w:r>
            <w:r>
              <w:rPr>
                <w:rFonts w:ascii="Times New Roman" w:hAnsi="Times New Roman"/>
                <w:szCs w:val="22"/>
              </w:rPr>
              <w:t>.</w:t>
            </w:r>
          </w:p>
        </w:tc>
        <w:tc>
          <w:tcPr>
            <w:tcW w:w="20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3 813</w:t>
            </w:r>
          </w:p>
        </w:tc>
        <w:tc>
          <w:tcPr>
            <w:tcW w:w="2260" w:type="dxa"/>
            <w:tcBorders>
              <w:top w:val="nil"/>
              <w:left w:val="nil"/>
              <w:bottom w:val="single" w:sz="4" w:space="0" w:color="auto"/>
              <w:right w:val="single" w:sz="4" w:space="0" w:color="auto"/>
            </w:tcBorders>
            <w:shd w:val="clear" w:color="000000" w:fill="FCE4D6"/>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2 080</w:t>
            </w:r>
          </w:p>
        </w:tc>
        <w:tc>
          <w:tcPr>
            <w:tcW w:w="1560" w:type="dxa"/>
            <w:tcBorders>
              <w:top w:val="nil"/>
              <w:left w:val="nil"/>
              <w:bottom w:val="single" w:sz="4" w:space="0" w:color="auto"/>
              <w:right w:val="single" w:sz="4" w:space="0" w:color="auto"/>
            </w:tcBorders>
            <w:shd w:val="clear" w:color="auto" w:fill="auto"/>
            <w:vAlign w:val="center"/>
            <w:hideMark/>
          </w:tcPr>
          <w:p w:rsidR="00DB608B" w:rsidRPr="00DB608B" w:rsidRDefault="00DB608B" w:rsidP="004143BA">
            <w:pPr>
              <w:jc w:val="center"/>
              <w:rPr>
                <w:rFonts w:ascii="Times New Roman" w:hAnsi="Times New Roman"/>
                <w:sz w:val="20"/>
                <w:szCs w:val="20"/>
              </w:rPr>
            </w:pPr>
            <w:r w:rsidRPr="00DB608B">
              <w:rPr>
                <w:rFonts w:ascii="Times New Roman" w:hAnsi="Times New Roman"/>
                <w:sz w:val="20"/>
                <w:szCs w:val="20"/>
              </w:rPr>
              <w:t>183,32%</w:t>
            </w:r>
          </w:p>
        </w:tc>
      </w:tr>
      <w:tr w:rsidR="00DB608B" w:rsidRPr="004143BA" w:rsidTr="004143BA">
        <w:trPr>
          <w:trHeight w:val="300"/>
        </w:trPr>
        <w:tc>
          <w:tcPr>
            <w:tcW w:w="3320" w:type="dxa"/>
            <w:gridSpan w:val="2"/>
            <w:tcBorders>
              <w:top w:val="nil"/>
              <w:left w:val="nil"/>
              <w:bottom w:val="nil"/>
              <w:right w:val="nil"/>
            </w:tcBorders>
            <w:shd w:val="clear" w:color="auto" w:fill="auto"/>
            <w:noWrap/>
            <w:vAlign w:val="bottom"/>
            <w:hideMark/>
          </w:tcPr>
          <w:p w:rsidR="00DB608B" w:rsidRPr="004143BA" w:rsidRDefault="00DB608B" w:rsidP="004143BA">
            <w:pPr>
              <w:jc w:val="center"/>
              <w:rPr>
                <w:rFonts w:ascii="Times New Roman" w:hAnsi="Times New Roman"/>
                <w:sz w:val="20"/>
                <w:szCs w:val="20"/>
              </w:rPr>
            </w:pPr>
            <w:r w:rsidRPr="004143BA">
              <w:rPr>
                <w:rFonts w:ascii="Times New Roman" w:hAnsi="Times New Roman"/>
                <w:sz w:val="20"/>
                <w:szCs w:val="20"/>
              </w:rPr>
              <w:t>Forrás: TeIR, KSH-TSTAR</w:t>
            </w:r>
          </w:p>
        </w:tc>
        <w:tc>
          <w:tcPr>
            <w:tcW w:w="2260" w:type="dxa"/>
            <w:tcBorders>
              <w:top w:val="nil"/>
              <w:left w:val="nil"/>
              <w:bottom w:val="nil"/>
              <w:right w:val="nil"/>
            </w:tcBorders>
            <w:shd w:val="clear" w:color="auto" w:fill="auto"/>
            <w:noWrap/>
            <w:vAlign w:val="bottom"/>
            <w:hideMark/>
          </w:tcPr>
          <w:p w:rsidR="00DB608B" w:rsidRPr="004143BA" w:rsidRDefault="00DB608B" w:rsidP="004143BA">
            <w:pPr>
              <w:jc w:val="center"/>
              <w:rPr>
                <w:rFonts w:ascii="Times New Roman" w:hAnsi="Times New Roman"/>
                <w:sz w:val="20"/>
                <w:szCs w:val="20"/>
              </w:rPr>
            </w:pPr>
          </w:p>
        </w:tc>
        <w:tc>
          <w:tcPr>
            <w:tcW w:w="1560" w:type="dxa"/>
            <w:tcBorders>
              <w:top w:val="nil"/>
              <w:left w:val="nil"/>
              <w:bottom w:val="nil"/>
              <w:right w:val="nil"/>
            </w:tcBorders>
            <w:shd w:val="clear" w:color="auto" w:fill="auto"/>
            <w:noWrap/>
            <w:vAlign w:val="bottom"/>
            <w:hideMark/>
          </w:tcPr>
          <w:p w:rsidR="00DB608B" w:rsidRPr="004143BA" w:rsidRDefault="00DB608B" w:rsidP="004143BA">
            <w:pPr>
              <w:jc w:val="center"/>
              <w:rPr>
                <w:rFonts w:ascii="Times New Roman" w:hAnsi="Times New Roman"/>
                <w:sz w:val="20"/>
                <w:szCs w:val="20"/>
              </w:rPr>
            </w:pPr>
          </w:p>
        </w:tc>
      </w:tr>
    </w:tbl>
    <w:p w:rsidR="00DB608B" w:rsidRPr="00095551" w:rsidRDefault="00DB608B" w:rsidP="00DB608B">
      <w:pPr>
        <w:pStyle w:val="Default"/>
        <w:jc w:val="both"/>
      </w:pPr>
    </w:p>
    <w:p w:rsidR="00DB608B" w:rsidRPr="00DB608B" w:rsidRDefault="00775BC3" w:rsidP="004143BA">
      <w:pPr>
        <w:autoSpaceDE w:val="0"/>
        <w:autoSpaceDN w:val="0"/>
        <w:adjustRightInd w:val="0"/>
        <w:spacing w:after="20"/>
        <w:ind w:firstLine="142"/>
        <w:jc w:val="center"/>
        <w:rPr>
          <w:rFonts w:ascii="Times New Roman" w:hAnsi="Times New Roman"/>
          <w:sz w:val="24"/>
        </w:rPr>
      </w:pPr>
      <w:r w:rsidRPr="007E3E34">
        <w:rPr>
          <w:noProof/>
        </w:rPr>
        <w:drawing>
          <wp:inline distT="0" distB="0" distL="0" distR="0">
            <wp:extent cx="4514850" cy="2695575"/>
            <wp:effectExtent l="0" t="0" r="0" b="0"/>
            <wp:docPr id="16"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70AB" w:rsidRDefault="000270AB" w:rsidP="00055F8E">
      <w:pPr>
        <w:autoSpaceDE w:val="0"/>
        <w:autoSpaceDN w:val="0"/>
        <w:adjustRightInd w:val="0"/>
        <w:spacing w:after="20"/>
        <w:ind w:firstLine="142"/>
        <w:rPr>
          <w:rFonts w:ascii="Times New Roman" w:hAnsi="Times New Roman"/>
          <w:i/>
          <w:sz w:val="24"/>
          <w:highlight w:val="yellow"/>
        </w:rPr>
      </w:pPr>
    </w:p>
    <w:p w:rsidR="005100FE" w:rsidRPr="005E0D29" w:rsidRDefault="005E0D29" w:rsidP="00055F8E">
      <w:pPr>
        <w:autoSpaceDE w:val="0"/>
        <w:autoSpaceDN w:val="0"/>
        <w:adjustRightInd w:val="0"/>
        <w:spacing w:after="20"/>
        <w:ind w:firstLine="142"/>
        <w:rPr>
          <w:rFonts w:ascii="Times New Roman" w:hAnsi="Times New Roman"/>
          <w:sz w:val="24"/>
        </w:rPr>
      </w:pPr>
      <w:r w:rsidRPr="005E0D29">
        <w:rPr>
          <w:rFonts w:ascii="Times New Roman" w:hAnsi="Times New Roman"/>
          <w:sz w:val="24"/>
        </w:rPr>
        <w:t xml:space="preserve">A település egyik problémája a lakosság elöregedése. A település </w:t>
      </w:r>
      <w:r>
        <w:rPr>
          <w:rFonts w:ascii="Times New Roman" w:hAnsi="Times New Roman"/>
          <w:sz w:val="24"/>
        </w:rPr>
        <w:t xml:space="preserve">lakossága folyamatosan csökken, ezen túlmenően pedig viszonylag kedvezőtlenül alakul a lakosság kormegoszlása is. A népességfogyás legfontosabb okaként elemzésünk eredményeként a természetes fogyás folyamatát nevezhetjük meg. A Nyugdíjfolyósító Igazgatóság a lakosság több mint harmadának folyósított </w:t>
      </w:r>
      <w:r>
        <w:rPr>
          <w:rFonts w:ascii="Times New Roman" w:hAnsi="Times New Roman"/>
          <w:sz w:val="24"/>
        </w:rPr>
        <w:lastRenderedPageBreak/>
        <w:t xml:space="preserve">2020-ban nyugdíjat (öregségi, özvegyi, szülői nyugdíj, árvaellátás) vagy valamilyen egyéb ellátást (életkoron alapuló ellátások, megváltozott munkaképességűeknek járó ellátások, egyéb járadékok, járandóságok). </w:t>
      </w:r>
    </w:p>
    <w:p w:rsidR="005100FE" w:rsidRDefault="005100FE" w:rsidP="00055F8E">
      <w:pPr>
        <w:autoSpaceDE w:val="0"/>
        <w:autoSpaceDN w:val="0"/>
        <w:adjustRightInd w:val="0"/>
        <w:spacing w:after="20"/>
        <w:ind w:firstLine="142"/>
        <w:rPr>
          <w:rFonts w:ascii="Times New Roman" w:hAnsi="Times New Roman"/>
          <w:i/>
          <w:sz w:val="24"/>
          <w:highlight w:val="yellow"/>
        </w:rPr>
      </w:pPr>
    </w:p>
    <w:p w:rsidR="000270AB" w:rsidRPr="006F1AB4" w:rsidRDefault="000270AB" w:rsidP="00F50D38">
      <w:pPr>
        <w:autoSpaceDE w:val="0"/>
        <w:autoSpaceDN w:val="0"/>
        <w:adjustRightInd w:val="0"/>
        <w:spacing w:after="20"/>
        <w:ind w:firstLine="142"/>
        <w:jc w:val="center"/>
        <w:rPr>
          <w:rFonts w:ascii="Times New Roman" w:hAnsi="Times New Roman"/>
          <w:sz w:val="24"/>
          <w:highlight w:val="yellow"/>
        </w:rPr>
      </w:pPr>
      <w:r w:rsidRPr="006F1AB4">
        <w:rPr>
          <w:rFonts w:ascii="Times New Roman" w:hAnsi="Times New Roman"/>
          <w:b/>
          <w:bCs/>
          <w:sz w:val="24"/>
        </w:rPr>
        <w:t>6.1.1. számú táblázat – Nyugdíjban, ellátásban, járadékban és egyéb járandóságban részesülők száma</w:t>
      </w:r>
    </w:p>
    <w:tbl>
      <w:tblPr>
        <w:tblW w:w="8440" w:type="dxa"/>
        <w:tblInd w:w="454" w:type="dxa"/>
        <w:tblCellMar>
          <w:left w:w="70" w:type="dxa"/>
          <w:right w:w="70" w:type="dxa"/>
        </w:tblCellMar>
        <w:tblLook w:val="04A0" w:firstRow="1" w:lastRow="0" w:firstColumn="1" w:lastColumn="0" w:noHBand="0" w:noVBand="1"/>
      </w:tblPr>
      <w:tblGrid>
        <w:gridCol w:w="1560"/>
        <w:gridCol w:w="2440"/>
        <w:gridCol w:w="2440"/>
        <w:gridCol w:w="2000"/>
      </w:tblGrid>
      <w:tr w:rsidR="000270AB" w:rsidRPr="000270AB" w:rsidTr="00F50D38">
        <w:trPr>
          <w:trHeight w:val="1380"/>
        </w:trPr>
        <w:tc>
          <w:tcPr>
            <w:tcW w:w="156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0270AB" w:rsidRPr="000270AB" w:rsidRDefault="000270AB" w:rsidP="00F50D38">
            <w:pPr>
              <w:jc w:val="center"/>
              <w:rPr>
                <w:rFonts w:ascii="Times New Roman" w:hAnsi="Times New Roman"/>
                <w:b/>
                <w:bCs/>
                <w:szCs w:val="22"/>
              </w:rPr>
            </w:pPr>
            <w:r w:rsidRPr="000270AB">
              <w:rPr>
                <w:rFonts w:ascii="Times New Roman" w:hAnsi="Times New Roman"/>
                <w:b/>
                <w:bCs/>
                <w:szCs w:val="22"/>
              </w:rPr>
              <w:t>Év</w:t>
            </w:r>
          </w:p>
        </w:tc>
        <w:tc>
          <w:tcPr>
            <w:tcW w:w="2440" w:type="dxa"/>
            <w:tcBorders>
              <w:top w:val="single" w:sz="4" w:space="0" w:color="auto"/>
              <w:left w:val="nil"/>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b/>
                <w:bCs/>
                <w:szCs w:val="22"/>
              </w:rPr>
            </w:pPr>
            <w:r w:rsidRPr="000270AB">
              <w:rPr>
                <w:rFonts w:ascii="Times New Roman" w:hAnsi="Times New Roman"/>
                <w:b/>
                <w:bCs/>
                <w:szCs w:val="22"/>
              </w:rPr>
              <w:t>Nyugdíjban, ellátásban, járadékban és egyéb járandóságban részesülő férfiak száma</w:t>
            </w:r>
          </w:p>
        </w:tc>
        <w:tc>
          <w:tcPr>
            <w:tcW w:w="2440" w:type="dxa"/>
            <w:tcBorders>
              <w:top w:val="single" w:sz="4" w:space="0" w:color="auto"/>
              <w:left w:val="nil"/>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b/>
                <w:bCs/>
                <w:szCs w:val="22"/>
              </w:rPr>
            </w:pPr>
            <w:r w:rsidRPr="000270AB">
              <w:rPr>
                <w:rFonts w:ascii="Times New Roman" w:hAnsi="Times New Roman"/>
                <w:b/>
                <w:bCs/>
                <w:szCs w:val="22"/>
              </w:rPr>
              <w:t>Nyugdíjban, ellátásban, járadékban és egyéb járandóságban részesülő nők száma</w:t>
            </w:r>
          </w:p>
        </w:tc>
        <w:tc>
          <w:tcPr>
            <w:tcW w:w="2000" w:type="dxa"/>
            <w:tcBorders>
              <w:top w:val="single" w:sz="4" w:space="0" w:color="auto"/>
              <w:left w:val="nil"/>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b/>
                <w:bCs/>
                <w:szCs w:val="22"/>
              </w:rPr>
            </w:pPr>
            <w:r w:rsidRPr="000270AB">
              <w:rPr>
                <w:rFonts w:ascii="Times New Roman" w:hAnsi="Times New Roman"/>
                <w:b/>
                <w:bCs/>
                <w:szCs w:val="22"/>
              </w:rPr>
              <w:t>Összes nyugdíjas</w:t>
            </w:r>
          </w:p>
        </w:tc>
      </w:tr>
      <w:tr w:rsidR="000270AB" w:rsidRPr="000270AB" w:rsidTr="00F50D38">
        <w:trPr>
          <w:trHeight w:val="33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2016.</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2 056</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3 331</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5387</w:t>
            </w:r>
          </w:p>
        </w:tc>
      </w:tr>
      <w:tr w:rsidR="000270AB" w:rsidRPr="000270AB" w:rsidTr="00F50D38">
        <w:trPr>
          <w:trHeight w:val="30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2017.</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2 013</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3 281</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5294</w:t>
            </w:r>
          </w:p>
        </w:tc>
      </w:tr>
      <w:tr w:rsidR="000270AB" w:rsidRPr="000270AB" w:rsidTr="00F50D38">
        <w:trPr>
          <w:trHeight w:val="30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2018.</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1 975</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3 219</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5194</w:t>
            </w:r>
          </w:p>
        </w:tc>
      </w:tr>
      <w:tr w:rsidR="000270AB" w:rsidRPr="000270AB" w:rsidTr="00F50D38">
        <w:trPr>
          <w:trHeight w:val="30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2019.</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1 972</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3 177</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5149</w:t>
            </w:r>
          </w:p>
        </w:tc>
      </w:tr>
      <w:tr w:rsidR="000270AB" w:rsidRPr="000270AB" w:rsidTr="00F50D38">
        <w:trPr>
          <w:trHeight w:val="30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2020.</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1 914</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3 125</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5039</w:t>
            </w:r>
          </w:p>
        </w:tc>
      </w:tr>
      <w:tr w:rsidR="000270AB" w:rsidRPr="000270AB" w:rsidTr="00F50D38">
        <w:trPr>
          <w:trHeight w:val="300"/>
        </w:trPr>
        <w:tc>
          <w:tcPr>
            <w:tcW w:w="1560" w:type="dxa"/>
            <w:tcBorders>
              <w:top w:val="nil"/>
              <w:left w:val="single" w:sz="4" w:space="0" w:color="auto"/>
              <w:bottom w:val="single" w:sz="4" w:space="0" w:color="auto"/>
              <w:right w:val="single" w:sz="4" w:space="0" w:color="auto"/>
            </w:tcBorders>
            <w:shd w:val="clear" w:color="auto" w:fill="C5E0B3"/>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2021.</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1 889</w:t>
            </w:r>
          </w:p>
        </w:tc>
        <w:tc>
          <w:tcPr>
            <w:tcW w:w="2440" w:type="dxa"/>
            <w:tcBorders>
              <w:top w:val="nil"/>
              <w:left w:val="nil"/>
              <w:bottom w:val="single" w:sz="4" w:space="0" w:color="auto"/>
              <w:right w:val="single" w:sz="4" w:space="0" w:color="auto"/>
            </w:tcBorders>
            <w:shd w:val="clear" w:color="auto" w:fill="auto"/>
            <w:vAlign w:val="center"/>
            <w:hideMark/>
          </w:tcPr>
          <w:p w:rsidR="000270AB" w:rsidRPr="000270AB" w:rsidRDefault="000270AB" w:rsidP="00F50D38">
            <w:pPr>
              <w:jc w:val="center"/>
              <w:rPr>
                <w:rFonts w:ascii="Times New Roman" w:hAnsi="Times New Roman"/>
                <w:sz w:val="20"/>
                <w:szCs w:val="20"/>
              </w:rPr>
            </w:pPr>
            <w:r w:rsidRPr="000270AB">
              <w:rPr>
                <w:rFonts w:ascii="Times New Roman" w:hAnsi="Times New Roman"/>
                <w:sz w:val="20"/>
                <w:szCs w:val="20"/>
              </w:rPr>
              <w:t>3 079</w:t>
            </w:r>
          </w:p>
        </w:tc>
        <w:tc>
          <w:tcPr>
            <w:tcW w:w="2000" w:type="dxa"/>
            <w:tcBorders>
              <w:top w:val="nil"/>
              <w:left w:val="nil"/>
              <w:bottom w:val="single" w:sz="4" w:space="0" w:color="auto"/>
              <w:right w:val="single" w:sz="4" w:space="0" w:color="auto"/>
            </w:tcBorders>
            <w:shd w:val="clear" w:color="000000" w:fill="FCE4D6"/>
            <w:noWrap/>
            <w:vAlign w:val="center"/>
            <w:hideMark/>
          </w:tcPr>
          <w:p w:rsidR="000270AB" w:rsidRPr="000270AB" w:rsidRDefault="000270AB" w:rsidP="00F50D38">
            <w:pPr>
              <w:jc w:val="center"/>
              <w:rPr>
                <w:rFonts w:ascii="Times New Roman" w:hAnsi="Times New Roman"/>
                <w:szCs w:val="22"/>
              </w:rPr>
            </w:pPr>
            <w:r w:rsidRPr="000270AB">
              <w:rPr>
                <w:rFonts w:ascii="Times New Roman" w:hAnsi="Times New Roman"/>
                <w:szCs w:val="22"/>
              </w:rPr>
              <w:t>4968</w:t>
            </w:r>
          </w:p>
        </w:tc>
      </w:tr>
      <w:tr w:rsidR="000270AB" w:rsidRPr="000270AB" w:rsidTr="00F50D38">
        <w:trPr>
          <w:trHeight w:val="300"/>
        </w:trPr>
        <w:tc>
          <w:tcPr>
            <w:tcW w:w="4000" w:type="dxa"/>
            <w:gridSpan w:val="2"/>
            <w:tcBorders>
              <w:top w:val="nil"/>
              <w:left w:val="nil"/>
              <w:bottom w:val="nil"/>
              <w:right w:val="nil"/>
            </w:tcBorders>
            <w:shd w:val="clear" w:color="auto" w:fill="auto"/>
            <w:noWrap/>
            <w:vAlign w:val="bottom"/>
            <w:hideMark/>
          </w:tcPr>
          <w:p w:rsidR="000270AB" w:rsidRPr="000270AB" w:rsidRDefault="000270AB" w:rsidP="000270AB">
            <w:pPr>
              <w:jc w:val="left"/>
              <w:rPr>
                <w:rFonts w:ascii="Times New Roman" w:hAnsi="Times New Roman"/>
                <w:szCs w:val="22"/>
              </w:rPr>
            </w:pPr>
            <w:r w:rsidRPr="000270AB">
              <w:rPr>
                <w:rFonts w:ascii="Times New Roman" w:hAnsi="Times New Roman"/>
                <w:szCs w:val="22"/>
              </w:rPr>
              <w:t>Forrás: TeIR, KSH Tstar</w:t>
            </w:r>
          </w:p>
        </w:tc>
        <w:tc>
          <w:tcPr>
            <w:tcW w:w="2440" w:type="dxa"/>
            <w:tcBorders>
              <w:top w:val="nil"/>
              <w:left w:val="nil"/>
              <w:bottom w:val="nil"/>
              <w:right w:val="nil"/>
            </w:tcBorders>
            <w:shd w:val="clear" w:color="auto" w:fill="auto"/>
            <w:noWrap/>
            <w:vAlign w:val="bottom"/>
            <w:hideMark/>
          </w:tcPr>
          <w:p w:rsidR="000270AB" w:rsidRPr="000270AB" w:rsidRDefault="000270AB" w:rsidP="000270AB">
            <w:pPr>
              <w:jc w:val="left"/>
              <w:rPr>
                <w:rFonts w:ascii="Times New Roman" w:hAnsi="Times New Roman"/>
                <w:szCs w:val="22"/>
              </w:rPr>
            </w:pPr>
          </w:p>
        </w:tc>
        <w:tc>
          <w:tcPr>
            <w:tcW w:w="2000" w:type="dxa"/>
            <w:tcBorders>
              <w:top w:val="nil"/>
              <w:left w:val="nil"/>
              <w:bottom w:val="nil"/>
              <w:right w:val="nil"/>
            </w:tcBorders>
            <w:shd w:val="clear" w:color="auto" w:fill="auto"/>
            <w:noWrap/>
            <w:vAlign w:val="bottom"/>
            <w:hideMark/>
          </w:tcPr>
          <w:p w:rsidR="000270AB" w:rsidRPr="000270AB" w:rsidRDefault="000270AB" w:rsidP="000270AB">
            <w:pPr>
              <w:jc w:val="left"/>
              <w:rPr>
                <w:rFonts w:ascii="Times New Roman" w:hAnsi="Times New Roman"/>
                <w:sz w:val="20"/>
                <w:szCs w:val="20"/>
              </w:rPr>
            </w:pPr>
          </w:p>
        </w:tc>
      </w:tr>
    </w:tbl>
    <w:p w:rsidR="000270AB" w:rsidRDefault="000270AB" w:rsidP="00055F8E">
      <w:pPr>
        <w:autoSpaceDE w:val="0"/>
        <w:autoSpaceDN w:val="0"/>
        <w:adjustRightInd w:val="0"/>
        <w:spacing w:after="20"/>
        <w:ind w:firstLine="142"/>
        <w:rPr>
          <w:rFonts w:ascii="Times New Roman" w:hAnsi="Times New Roman"/>
          <w:i/>
          <w:sz w:val="24"/>
          <w:highlight w:val="yellow"/>
        </w:rPr>
      </w:pPr>
    </w:p>
    <w:p w:rsidR="000270AB" w:rsidRDefault="00775BC3" w:rsidP="00F50D38">
      <w:pPr>
        <w:autoSpaceDE w:val="0"/>
        <w:autoSpaceDN w:val="0"/>
        <w:adjustRightInd w:val="0"/>
        <w:spacing w:after="20"/>
        <w:ind w:firstLine="142"/>
        <w:jc w:val="center"/>
        <w:rPr>
          <w:rFonts w:ascii="Times New Roman" w:hAnsi="Times New Roman"/>
          <w:i/>
          <w:sz w:val="24"/>
          <w:highlight w:val="yellow"/>
        </w:rPr>
      </w:pPr>
      <w:r w:rsidRPr="007E3E34">
        <w:rPr>
          <w:noProof/>
        </w:rPr>
        <w:drawing>
          <wp:inline distT="0" distB="0" distL="0" distR="0">
            <wp:extent cx="5000625" cy="2867025"/>
            <wp:effectExtent l="0" t="0" r="0" b="0"/>
            <wp:docPr id="1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270AB" w:rsidRDefault="000270AB" w:rsidP="00055F8E">
      <w:pPr>
        <w:autoSpaceDE w:val="0"/>
        <w:autoSpaceDN w:val="0"/>
        <w:adjustRightInd w:val="0"/>
        <w:spacing w:after="20"/>
        <w:ind w:firstLine="142"/>
        <w:rPr>
          <w:rFonts w:ascii="Times New Roman" w:hAnsi="Times New Roman"/>
          <w:i/>
          <w:sz w:val="24"/>
          <w:highlight w:val="yellow"/>
        </w:rPr>
      </w:pPr>
    </w:p>
    <w:p w:rsidR="000270AB" w:rsidRPr="006F1AB4" w:rsidRDefault="000270AB" w:rsidP="00055F8E">
      <w:pPr>
        <w:autoSpaceDE w:val="0"/>
        <w:autoSpaceDN w:val="0"/>
        <w:adjustRightInd w:val="0"/>
        <w:spacing w:after="20"/>
        <w:ind w:firstLine="142"/>
        <w:rPr>
          <w:rFonts w:ascii="Times New Roman" w:hAnsi="Times New Roman"/>
          <w:i/>
          <w:sz w:val="24"/>
          <w:highlight w:val="yellow"/>
        </w:rPr>
      </w:pPr>
      <w:r w:rsidRPr="006F1AB4">
        <w:rPr>
          <w:rFonts w:ascii="Times New Roman" w:hAnsi="Times New Roman"/>
          <w:b/>
          <w:bCs/>
          <w:sz w:val="24"/>
        </w:rPr>
        <w:t>6.1.2. számú táblázat - Nyugdíjszerű ellátások</w:t>
      </w:r>
    </w:p>
    <w:tbl>
      <w:tblPr>
        <w:tblW w:w="956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5"/>
        <w:gridCol w:w="1204"/>
        <w:gridCol w:w="1190"/>
        <w:gridCol w:w="1217"/>
        <w:gridCol w:w="1221"/>
        <w:gridCol w:w="1236"/>
        <w:gridCol w:w="1236"/>
        <w:gridCol w:w="1453"/>
      </w:tblGrid>
      <w:tr w:rsidR="0031301A" w:rsidRPr="000270AB" w:rsidTr="0031301A">
        <w:trPr>
          <w:trHeight w:val="1380"/>
        </w:trPr>
        <w:tc>
          <w:tcPr>
            <w:tcW w:w="861" w:type="dxa"/>
            <w:shd w:val="clear" w:color="auto" w:fill="C5E0B3"/>
          </w:tcPr>
          <w:p w:rsidR="000270AB" w:rsidRPr="000270AB" w:rsidRDefault="000270AB" w:rsidP="000270AB">
            <w:pPr>
              <w:jc w:val="center"/>
              <w:rPr>
                <w:rFonts w:ascii="Times New Roman" w:hAnsi="Times New Roman"/>
                <w:b/>
                <w:bCs/>
                <w:color w:val="000000"/>
                <w:szCs w:val="22"/>
              </w:rPr>
            </w:pPr>
          </w:p>
          <w:p w:rsidR="000270AB" w:rsidRPr="000270AB" w:rsidRDefault="000270AB" w:rsidP="000270AB">
            <w:pPr>
              <w:jc w:val="center"/>
              <w:rPr>
                <w:rFonts w:ascii="Times New Roman" w:hAnsi="Times New Roman"/>
                <w:b/>
                <w:bCs/>
                <w:color w:val="000000"/>
                <w:szCs w:val="22"/>
              </w:rPr>
            </w:pPr>
          </w:p>
          <w:p w:rsidR="000270AB" w:rsidRPr="000270AB" w:rsidRDefault="000270AB" w:rsidP="000270AB">
            <w:pPr>
              <w:jc w:val="center"/>
              <w:rPr>
                <w:rFonts w:ascii="Times New Roman" w:hAnsi="Times New Roman"/>
                <w:b/>
                <w:bCs/>
                <w:color w:val="000000"/>
                <w:szCs w:val="22"/>
              </w:rPr>
            </w:pPr>
          </w:p>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Év</w:t>
            </w:r>
          </w:p>
        </w:tc>
        <w:tc>
          <w:tcPr>
            <w:tcW w:w="1120"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Életkoron alapuló ellátásban</w:t>
            </w:r>
            <w:r w:rsidR="005100FE">
              <w:rPr>
                <w:rFonts w:ascii="Times New Roman" w:hAnsi="Times New Roman"/>
                <w:b/>
                <w:bCs/>
                <w:color w:val="000000"/>
                <w:szCs w:val="22"/>
              </w:rPr>
              <w:t>*</w:t>
            </w:r>
            <w:r w:rsidRPr="000270AB">
              <w:rPr>
                <w:rFonts w:ascii="Times New Roman" w:hAnsi="Times New Roman"/>
                <w:b/>
                <w:bCs/>
                <w:color w:val="000000"/>
                <w:szCs w:val="22"/>
              </w:rPr>
              <w:t xml:space="preserve"> részesülő férfiak száma</w:t>
            </w:r>
          </w:p>
        </w:tc>
        <w:tc>
          <w:tcPr>
            <w:tcW w:w="1223"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Életkoron alapuló ellátásban részesülő nők száma</w:t>
            </w:r>
          </w:p>
        </w:tc>
        <w:tc>
          <w:tcPr>
            <w:tcW w:w="1158"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Öregségi nyugdíjban részesülő férfiak száma</w:t>
            </w:r>
            <w:r w:rsidRPr="000270AB">
              <w:rPr>
                <w:rFonts w:ascii="Times New Roman" w:hAnsi="Times New Roman"/>
                <w:b/>
                <w:bCs/>
                <w:color w:val="000000"/>
                <w:szCs w:val="22"/>
              </w:rPr>
              <w:br/>
            </w:r>
          </w:p>
        </w:tc>
        <w:tc>
          <w:tcPr>
            <w:tcW w:w="1222"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Öregségi nyugdíjban részesülő nők száma</w:t>
            </w:r>
            <w:r w:rsidRPr="000270AB">
              <w:rPr>
                <w:rFonts w:ascii="Times New Roman" w:hAnsi="Times New Roman"/>
                <w:b/>
                <w:bCs/>
                <w:color w:val="000000"/>
                <w:szCs w:val="22"/>
              </w:rPr>
              <w:br/>
            </w:r>
          </w:p>
        </w:tc>
        <w:tc>
          <w:tcPr>
            <w:tcW w:w="1243"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Özvegyi és szülői nyugdíjban részesülő férfiak száma</w:t>
            </w:r>
            <w:r w:rsidRPr="000270AB">
              <w:rPr>
                <w:rFonts w:ascii="Times New Roman" w:hAnsi="Times New Roman"/>
                <w:b/>
                <w:bCs/>
                <w:color w:val="000000"/>
                <w:szCs w:val="22"/>
              </w:rPr>
              <w:br/>
            </w:r>
          </w:p>
        </w:tc>
        <w:tc>
          <w:tcPr>
            <w:tcW w:w="1243" w:type="dxa"/>
            <w:shd w:val="clear" w:color="auto" w:fill="C5E0B3"/>
            <w:vAlign w:val="center"/>
            <w:hideMark/>
          </w:tcPr>
          <w:p w:rsidR="000270AB" w:rsidRPr="000270AB" w:rsidRDefault="000270AB" w:rsidP="000270AB">
            <w:pPr>
              <w:jc w:val="center"/>
              <w:rPr>
                <w:rFonts w:ascii="Times New Roman" w:hAnsi="Times New Roman"/>
                <w:b/>
                <w:bCs/>
                <w:color w:val="000000"/>
                <w:szCs w:val="22"/>
              </w:rPr>
            </w:pPr>
            <w:r w:rsidRPr="000270AB">
              <w:rPr>
                <w:rFonts w:ascii="Times New Roman" w:hAnsi="Times New Roman"/>
                <w:b/>
                <w:bCs/>
                <w:color w:val="000000"/>
                <w:szCs w:val="22"/>
              </w:rPr>
              <w:t>Özvegyi és szülői nyugdíjban részesülő nők száma</w:t>
            </w:r>
            <w:r w:rsidRPr="000270AB">
              <w:rPr>
                <w:rFonts w:ascii="Times New Roman" w:hAnsi="Times New Roman"/>
                <w:b/>
                <w:bCs/>
                <w:color w:val="000000"/>
                <w:szCs w:val="22"/>
              </w:rPr>
              <w:br/>
            </w:r>
          </w:p>
        </w:tc>
        <w:tc>
          <w:tcPr>
            <w:tcW w:w="1492" w:type="dxa"/>
            <w:shd w:val="clear" w:color="auto" w:fill="C5E0B3"/>
            <w:vAlign w:val="center"/>
            <w:hideMark/>
          </w:tcPr>
          <w:p w:rsidR="000270AB" w:rsidRPr="000270AB" w:rsidRDefault="000270AB" w:rsidP="000270AB">
            <w:pPr>
              <w:jc w:val="center"/>
              <w:rPr>
                <w:rFonts w:ascii="Times New Roman" w:hAnsi="Times New Roman"/>
                <w:b/>
                <w:bCs/>
                <w:szCs w:val="22"/>
              </w:rPr>
            </w:pPr>
            <w:r w:rsidRPr="000270AB">
              <w:rPr>
                <w:rFonts w:ascii="Times New Roman" w:hAnsi="Times New Roman"/>
                <w:b/>
                <w:bCs/>
                <w:szCs w:val="22"/>
              </w:rPr>
              <w:t>Időskorúak járadékában részesítettek havi átlagos száma (fő)</w:t>
            </w:r>
            <w:r w:rsidRPr="000270AB">
              <w:rPr>
                <w:rFonts w:ascii="Times New Roman" w:hAnsi="Times New Roman"/>
                <w:b/>
                <w:bCs/>
                <w:szCs w:val="22"/>
              </w:rPr>
              <w:br/>
            </w:r>
          </w:p>
        </w:tc>
      </w:tr>
      <w:tr w:rsidR="000270AB" w:rsidRPr="000270AB" w:rsidTr="0031301A">
        <w:trPr>
          <w:trHeight w:val="33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2016.</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50</w:t>
            </w:r>
            <w:r w:rsidR="00332666">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424</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434</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8</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211</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n.a.</w:t>
            </w:r>
          </w:p>
        </w:tc>
      </w:tr>
      <w:tr w:rsidR="000270AB" w:rsidRPr="000270AB" w:rsidTr="0031301A">
        <w:trPr>
          <w:trHeight w:val="30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2017.</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52</w:t>
            </w:r>
            <w:r w:rsidR="00332666">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398</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437</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9</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195</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8</w:t>
            </w:r>
            <w:r w:rsidR="005100FE">
              <w:rPr>
                <w:rFonts w:ascii="Times New Roman" w:hAnsi="Times New Roman"/>
                <w:szCs w:val="22"/>
              </w:rPr>
              <w:t xml:space="preserve"> fő</w:t>
            </w:r>
          </w:p>
        </w:tc>
      </w:tr>
      <w:tr w:rsidR="000270AB" w:rsidRPr="000270AB" w:rsidTr="0031301A">
        <w:trPr>
          <w:trHeight w:val="30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2018.</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55</w:t>
            </w:r>
            <w:r w:rsidR="005100FE">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381</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430</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10</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172</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10</w:t>
            </w:r>
            <w:r w:rsidR="005100FE">
              <w:rPr>
                <w:rFonts w:ascii="Times New Roman" w:hAnsi="Times New Roman"/>
                <w:szCs w:val="22"/>
              </w:rPr>
              <w:t xml:space="preserve"> fő</w:t>
            </w:r>
          </w:p>
        </w:tc>
      </w:tr>
      <w:tr w:rsidR="000270AB" w:rsidRPr="000270AB" w:rsidTr="0031301A">
        <w:trPr>
          <w:trHeight w:val="30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2019.</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50</w:t>
            </w:r>
            <w:r w:rsidR="005100FE">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0</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401</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430</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7</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162</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12</w:t>
            </w:r>
            <w:r w:rsidR="005100FE">
              <w:rPr>
                <w:rFonts w:ascii="Times New Roman" w:hAnsi="Times New Roman"/>
                <w:szCs w:val="22"/>
              </w:rPr>
              <w:t xml:space="preserve"> fő</w:t>
            </w:r>
          </w:p>
        </w:tc>
      </w:tr>
      <w:tr w:rsidR="000270AB" w:rsidRPr="000270AB" w:rsidTr="0031301A">
        <w:trPr>
          <w:trHeight w:val="30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2020.</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50</w:t>
            </w:r>
            <w:r w:rsidR="005100FE">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0</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367</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416</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8</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149</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10</w:t>
            </w:r>
            <w:r w:rsidR="005100FE">
              <w:rPr>
                <w:rFonts w:ascii="Times New Roman" w:hAnsi="Times New Roman"/>
                <w:szCs w:val="22"/>
              </w:rPr>
              <w:t xml:space="preserve"> fő</w:t>
            </w:r>
          </w:p>
        </w:tc>
      </w:tr>
      <w:tr w:rsidR="000270AB" w:rsidRPr="000270AB" w:rsidTr="0031301A">
        <w:trPr>
          <w:trHeight w:val="300"/>
        </w:trPr>
        <w:tc>
          <w:tcPr>
            <w:tcW w:w="861" w:type="dxa"/>
            <w:shd w:val="clear" w:color="auto" w:fill="C5E0B3"/>
            <w:vAlign w:val="center"/>
          </w:tcPr>
          <w:p w:rsidR="000270AB" w:rsidRPr="000270AB" w:rsidRDefault="000270AB" w:rsidP="000270AB">
            <w:pPr>
              <w:jc w:val="center"/>
              <w:rPr>
                <w:rFonts w:ascii="Times New Roman" w:hAnsi="Times New Roman"/>
                <w:szCs w:val="22"/>
              </w:rPr>
            </w:pPr>
            <w:r w:rsidRPr="000270AB">
              <w:rPr>
                <w:rFonts w:ascii="Times New Roman" w:hAnsi="Times New Roman"/>
                <w:szCs w:val="22"/>
              </w:rPr>
              <w:t>2021.</w:t>
            </w:r>
          </w:p>
        </w:tc>
        <w:tc>
          <w:tcPr>
            <w:tcW w:w="1120"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50</w:t>
            </w:r>
            <w:r w:rsidR="005100FE">
              <w:rPr>
                <w:rFonts w:ascii="Times New Roman" w:hAnsi="Times New Roman"/>
                <w:szCs w:val="22"/>
              </w:rPr>
              <w:t xml:space="preserve"> fő</w:t>
            </w:r>
          </w:p>
        </w:tc>
        <w:tc>
          <w:tcPr>
            <w:tcW w:w="122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0</w:t>
            </w:r>
            <w:r w:rsidR="005100FE">
              <w:rPr>
                <w:rFonts w:ascii="Times New Roman" w:hAnsi="Times New Roman"/>
                <w:szCs w:val="22"/>
              </w:rPr>
              <w:t xml:space="preserve"> fő</w:t>
            </w:r>
          </w:p>
        </w:tc>
        <w:tc>
          <w:tcPr>
            <w:tcW w:w="1158"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w:t>
            </w:r>
            <w:r w:rsidR="005100FE">
              <w:rPr>
                <w:rFonts w:ascii="Times New Roman" w:hAnsi="Times New Roman"/>
                <w:szCs w:val="22"/>
              </w:rPr>
              <w:t> </w:t>
            </w:r>
            <w:r w:rsidRPr="000270AB">
              <w:rPr>
                <w:rFonts w:ascii="Times New Roman" w:hAnsi="Times New Roman"/>
                <w:szCs w:val="22"/>
              </w:rPr>
              <w:t>344</w:t>
            </w:r>
            <w:r w:rsidR="005100FE">
              <w:rPr>
                <w:rFonts w:ascii="Times New Roman" w:hAnsi="Times New Roman"/>
                <w:szCs w:val="22"/>
              </w:rPr>
              <w:t xml:space="preserve"> fő</w:t>
            </w:r>
          </w:p>
        </w:tc>
        <w:tc>
          <w:tcPr>
            <w:tcW w:w="122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2</w:t>
            </w:r>
            <w:r w:rsidR="005100FE">
              <w:rPr>
                <w:rFonts w:ascii="Times New Roman" w:hAnsi="Times New Roman"/>
                <w:szCs w:val="22"/>
              </w:rPr>
              <w:t> </w:t>
            </w:r>
            <w:r w:rsidRPr="000270AB">
              <w:rPr>
                <w:rFonts w:ascii="Times New Roman" w:hAnsi="Times New Roman"/>
                <w:szCs w:val="22"/>
              </w:rPr>
              <w:t>397</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11</w:t>
            </w:r>
            <w:r w:rsidR="005100FE">
              <w:rPr>
                <w:rFonts w:ascii="Times New Roman" w:hAnsi="Times New Roman"/>
                <w:szCs w:val="22"/>
              </w:rPr>
              <w:t xml:space="preserve"> fő</w:t>
            </w:r>
          </w:p>
        </w:tc>
        <w:tc>
          <w:tcPr>
            <w:tcW w:w="1243"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138</w:t>
            </w:r>
            <w:r w:rsidR="005100FE">
              <w:rPr>
                <w:rFonts w:ascii="Times New Roman" w:hAnsi="Times New Roman"/>
                <w:szCs w:val="22"/>
              </w:rPr>
              <w:t xml:space="preserve"> fő</w:t>
            </w:r>
          </w:p>
        </w:tc>
        <w:tc>
          <w:tcPr>
            <w:tcW w:w="1492" w:type="dxa"/>
            <w:shd w:val="clear" w:color="auto" w:fill="auto"/>
            <w:vAlign w:val="center"/>
            <w:hideMark/>
          </w:tcPr>
          <w:p w:rsidR="000270AB" w:rsidRPr="000270AB" w:rsidRDefault="000270AB" w:rsidP="000270AB">
            <w:pPr>
              <w:jc w:val="center"/>
              <w:rPr>
                <w:rFonts w:ascii="Times New Roman" w:hAnsi="Times New Roman"/>
                <w:szCs w:val="22"/>
              </w:rPr>
            </w:pPr>
            <w:r w:rsidRPr="000270AB">
              <w:rPr>
                <w:rFonts w:ascii="Times New Roman" w:hAnsi="Times New Roman"/>
                <w:szCs w:val="22"/>
              </w:rPr>
              <w:t>9</w:t>
            </w:r>
            <w:r w:rsidR="005100FE">
              <w:rPr>
                <w:rFonts w:ascii="Times New Roman" w:hAnsi="Times New Roman"/>
                <w:szCs w:val="22"/>
              </w:rPr>
              <w:t xml:space="preserve"> fő</w:t>
            </w:r>
          </w:p>
        </w:tc>
      </w:tr>
    </w:tbl>
    <w:p w:rsidR="000270AB" w:rsidRPr="005100FE" w:rsidRDefault="000270AB" w:rsidP="000270AB">
      <w:pPr>
        <w:autoSpaceDE w:val="0"/>
        <w:autoSpaceDN w:val="0"/>
        <w:adjustRightInd w:val="0"/>
        <w:spacing w:after="20"/>
        <w:rPr>
          <w:rFonts w:ascii="Times New Roman" w:hAnsi="Times New Roman"/>
          <w:i/>
          <w:sz w:val="24"/>
          <w:highlight w:val="yellow"/>
        </w:rPr>
      </w:pPr>
    </w:p>
    <w:p w:rsidR="00C5295C" w:rsidRPr="006F1AB4" w:rsidRDefault="005100FE" w:rsidP="006F1AB4">
      <w:pPr>
        <w:autoSpaceDE w:val="0"/>
        <w:autoSpaceDN w:val="0"/>
        <w:adjustRightInd w:val="0"/>
        <w:spacing w:after="20"/>
        <w:rPr>
          <w:rFonts w:ascii="Times New Roman" w:hAnsi="Times New Roman"/>
          <w:i/>
          <w:sz w:val="24"/>
        </w:rPr>
      </w:pPr>
      <w:r w:rsidRPr="005100FE">
        <w:rPr>
          <w:rFonts w:ascii="Times New Roman" w:hAnsi="Times New Roman"/>
          <w:b/>
          <w:bCs/>
          <w:sz w:val="24"/>
        </w:rPr>
        <w:t xml:space="preserve">* </w:t>
      </w:r>
      <w:r w:rsidR="00CA6325" w:rsidRPr="005100FE">
        <w:rPr>
          <w:rFonts w:ascii="Times New Roman" w:hAnsi="Times New Roman"/>
          <w:b/>
          <w:bCs/>
          <w:sz w:val="24"/>
        </w:rPr>
        <w:t xml:space="preserve">Életkoron alapuló ellátások </w:t>
      </w:r>
      <w:r w:rsidR="00CA6325" w:rsidRPr="005100FE">
        <w:rPr>
          <w:rFonts w:ascii="Times New Roman" w:hAnsi="Times New Roman"/>
          <w:bCs/>
          <w:sz w:val="24"/>
        </w:rPr>
        <w:t>(korhatár alattiaknak járó ellátások):</w:t>
      </w:r>
      <w:r w:rsidR="00CA6325" w:rsidRPr="005100FE">
        <w:rPr>
          <w:rFonts w:ascii="Times New Roman" w:hAnsi="Times New Roman"/>
          <w:sz w:val="24"/>
        </w:rPr>
        <w:t xml:space="preserve"> a nyugdíjkorhatárt be nem töltött személyek részére folyósított ellátások, melyek a 2012 előtti különféle korai öregségi nyugdíjakat váltották fel. Az ide tartozó ellátások (korhatár előtti ellátás, szolgálati járandóság, átmeneti bányászjáradék, balettművészeti életjáradék) a nyugdíjkorhatár betöltése után korbetöltött öregségi nyugdíjjá alakulnak át.</w:t>
      </w:r>
    </w:p>
    <w:p w:rsidR="00B67086" w:rsidRPr="00CB59E1" w:rsidRDefault="00B67086" w:rsidP="0040713C">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6.2 Idősek munkaerő-piaci helyzete</w:t>
      </w:r>
    </w:p>
    <w:p w:rsidR="003D04D6" w:rsidRDefault="003D04D6" w:rsidP="005E0D29">
      <w:pPr>
        <w:autoSpaceDE w:val="0"/>
        <w:autoSpaceDN w:val="0"/>
        <w:adjustRightInd w:val="0"/>
        <w:spacing w:after="20"/>
        <w:rPr>
          <w:rFonts w:ascii="Times New Roman" w:hAnsi="Times New Roman"/>
          <w:i/>
          <w:iCs/>
          <w:sz w:val="24"/>
        </w:rPr>
      </w:pPr>
    </w:p>
    <w:p w:rsidR="005E0D29" w:rsidRDefault="005E0D29" w:rsidP="005E0D29">
      <w:pPr>
        <w:autoSpaceDE w:val="0"/>
        <w:autoSpaceDN w:val="0"/>
        <w:adjustRightInd w:val="0"/>
        <w:spacing w:after="20"/>
        <w:rPr>
          <w:rFonts w:ascii="Times New Roman" w:hAnsi="Times New Roman"/>
          <w:iCs/>
          <w:sz w:val="24"/>
        </w:rPr>
      </w:pPr>
      <w:r>
        <w:rPr>
          <w:rFonts w:ascii="Times New Roman" w:hAnsi="Times New Roman"/>
          <w:iCs/>
          <w:sz w:val="24"/>
        </w:rPr>
        <w:t xml:space="preserve">A foglalkoztatás elősegítéséről és a munkanélküliek ellátásáról szóló 1991. évi IV. törvény (a továbbiakban: foglalkoztatási törvény) 30. §-a értelmében a nyugdíjazáshoz közel álló álláskereső részére nyugdíj előtti álláskeresési segély, valamint a 32. §-a értelmében költségtérítés jár. Az álláskeresési segély feltételeit a foglalkoztatási törvény rögzíti. Az idősebb korosztály és a nyugdíjasok is végeznek jövedelemkiegészítő tevékenységet. Mint minden aktív korú csoport, így az idősebb, 55 év feletti munkavállalói korcsoportot is erősen érinti a munkanélküliség. </w:t>
      </w:r>
      <w:r w:rsidR="00C16A22">
        <w:rPr>
          <w:rFonts w:ascii="Times New Roman" w:hAnsi="Times New Roman"/>
          <w:iCs/>
          <w:sz w:val="24"/>
        </w:rPr>
        <w:t xml:space="preserve">A munkaerő-piacon az idősebb korosztály mindent megtesz annak érdekében, hogy munkahelyét meg tudja tartani és családjának megfelelő anyagi hátteret biztosítson. Létszámuk évről évre nő. Ha valaki 60 év felett veszíti el munkahelyét, nehezen talál szakmájában, azonos bérszínvonalon helyben munkát. </w:t>
      </w:r>
      <w:r w:rsidR="003E366E">
        <w:rPr>
          <w:rFonts w:ascii="Times New Roman" w:hAnsi="Times New Roman"/>
          <w:iCs/>
          <w:sz w:val="24"/>
        </w:rPr>
        <w:t xml:space="preserve">Vannak szakterületek, ahol olyan magas a szakemberhiány, hogy a törvény engedi a nyugdíjas korú személy foglalkoztatását, továbbfoglalkoztatását. </w:t>
      </w:r>
      <w:r w:rsidR="00C16A22">
        <w:rPr>
          <w:rFonts w:ascii="Times New Roman" w:hAnsi="Times New Roman"/>
          <w:iCs/>
          <w:sz w:val="24"/>
        </w:rPr>
        <w:t xml:space="preserve"> </w:t>
      </w:r>
    </w:p>
    <w:p w:rsidR="005E0D29" w:rsidRPr="00CB59E1" w:rsidRDefault="005E0D29" w:rsidP="005E0D29">
      <w:pPr>
        <w:autoSpaceDE w:val="0"/>
        <w:autoSpaceDN w:val="0"/>
        <w:adjustRightInd w:val="0"/>
        <w:spacing w:after="20"/>
        <w:rPr>
          <w:rFonts w:ascii="Times New Roman" w:hAnsi="Times New Roman"/>
          <w:i/>
          <w:iCs/>
          <w:sz w:val="24"/>
        </w:rPr>
      </w:pPr>
    </w:p>
    <w:p w:rsidR="006865E8" w:rsidRDefault="006865E8" w:rsidP="0031301A">
      <w:pPr>
        <w:numPr>
          <w:ilvl w:val="0"/>
          <w:numId w:val="18"/>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idősek, nyugdíjasok foglalkoztatottsága</w:t>
      </w:r>
      <w:r w:rsidR="0030613F">
        <w:rPr>
          <w:rFonts w:ascii="Times New Roman" w:hAnsi="Times New Roman"/>
          <w:sz w:val="24"/>
        </w:rPr>
        <w:t>;</w:t>
      </w:r>
    </w:p>
    <w:p w:rsidR="00F71156" w:rsidRDefault="00F71156" w:rsidP="00F71156">
      <w:pPr>
        <w:autoSpaceDE w:val="0"/>
        <w:autoSpaceDN w:val="0"/>
        <w:adjustRightInd w:val="0"/>
        <w:spacing w:after="20"/>
        <w:rPr>
          <w:rFonts w:ascii="Times New Roman" w:hAnsi="Times New Roman"/>
          <w:i/>
          <w:sz w:val="24"/>
        </w:rPr>
      </w:pPr>
    </w:p>
    <w:p w:rsidR="00F71156" w:rsidRDefault="005E0D29" w:rsidP="00F71156">
      <w:pPr>
        <w:autoSpaceDE w:val="0"/>
        <w:autoSpaceDN w:val="0"/>
        <w:adjustRightInd w:val="0"/>
        <w:spacing w:after="20"/>
        <w:rPr>
          <w:rFonts w:ascii="Times New Roman" w:hAnsi="Times New Roman"/>
          <w:sz w:val="24"/>
        </w:rPr>
      </w:pPr>
      <w:r>
        <w:rPr>
          <w:rFonts w:ascii="Times New Roman" w:hAnsi="Times New Roman"/>
          <w:sz w:val="24"/>
        </w:rPr>
        <w:t>A nyugellátásban részesülők munkavállalás lehetőségeinek szabályai központilag rögzítettek, mind a közsz</w:t>
      </w:r>
      <w:r w:rsidR="00F71156">
        <w:rPr>
          <w:rFonts w:ascii="Times New Roman" w:hAnsi="Times New Roman"/>
          <w:sz w:val="24"/>
        </w:rPr>
        <w:t>f</w:t>
      </w:r>
      <w:r>
        <w:rPr>
          <w:rFonts w:ascii="Times New Roman" w:hAnsi="Times New Roman"/>
          <w:sz w:val="24"/>
        </w:rPr>
        <w:t xml:space="preserve">éra, mind a magánszféra területén. </w:t>
      </w:r>
      <w:r w:rsidR="00F71156">
        <w:rPr>
          <w:rFonts w:ascii="Times New Roman" w:hAnsi="Times New Roman"/>
          <w:sz w:val="24"/>
        </w:rPr>
        <w:t xml:space="preserve">Az idősebb korosztály gazdasági aktivitása a nyugdíjkorhatár emelésének következtében nőtt az elmúlt években. Az idősek munkavállalását a kettősség jellemzi, a relatív biztonság és a reménytelenség együtt. Az idős korosztályban kevés az idegen nyelvet beszélők és a megfelelő informatikai tudással rendelkezők száma. </w:t>
      </w:r>
    </w:p>
    <w:p w:rsidR="00F71156" w:rsidRDefault="00F71156" w:rsidP="00F71156">
      <w:pPr>
        <w:autoSpaceDE w:val="0"/>
        <w:autoSpaceDN w:val="0"/>
        <w:adjustRightInd w:val="0"/>
        <w:spacing w:after="20"/>
        <w:rPr>
          <w:rFonts w:ascii="Times New Roman" w:hAnsi="Times New Roman"/>
          <w:sz w:val="24"/>
        </w:rPr>
      </w:pPr>
    </w:p>
    <w:p w:rsidR="00F71156" w:rsidRPr="00F71156" w:rsidRDefault="00F71156" w:rsidP="00F71156">
      <w:pPr>
        <w:autoSpaceDE w:val="0"/>
        <w:autoSpaceDN w:val="0"/>
        <w:adjustRightInd w:val="0"/>
        <w:spacing w:after="20"/>
        <w:rPr>
          <w:rFonts w:ascii="Times New Roman" w:hAnsi="Times New Roman"/>
          <w:szCs w:val="22"/>
        </w:rPr>
      </w:pPr>
      <w:r w:rsidRPr="00F71156">
        <w:rPr>
          <w:rFonts w:ascii="Times New Roman" w:hAnsi="Times New Roman"/>
          <w:b/>
          <w:bCs/>
          <w:szCs w:val="22"/>
        </w:rPr>
        <w:t>6.2. számú táblázat - Hátrányos megkülönböztetés a foglalkoztatás terén</w:t>
      </w:r>
    </w:p>
    <w:tbl>
      <w:tblPr>
        <w:tblW w:w="9776" w:type="dxa"/>
        <w:tblInd w:w="75" w:type="dxa"/>
        <w:tblCellMar>
          <w:left w:w="70" w:type="dxa"/>
          <w:right w:w="70" w:type="dxa"/>
        </w:tblCellMar>
        <w:tblLook w:val="04A0" w:firstRow="1" w:lastRow="0" w:firstColumn="1" w:lastColumn="0" w:noHBand="0" w:noVBand="1"/>
      </w:tblPr>
      <w:tblGrid>
        <w:gridCol w:w="1696"/>
        <w:gridCol w:w="1418"/>
        <w:gridCol w:w="1134"/>
        <w:gridCol w:w="1134"/>
        <w:gridCol w:w="1134"/>
        <w:gridCol w:w="1134"/>
        <w:gridCol w:w="1134"/>
        <w:gridCol w:w="992"/>
      </w:tblGrid>
      <w:tr w:rsidR="00F71156" w:rsidRPr="00F71156" w:rsidTr="0031301A">
        <w:trPr>
          <w:trHeight w:val="1380"/>
        </w:trPr>
        <w:tc>
          <w:tcPr>
            <w:tcW w:w="1696" w:type="dxa"/>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Nyilvántartott álláskeresők száma összesen</w:t>
            </w:r>
          </w:p>
        </w:tc>
        <w:tc>
          <w:tcPr>
            <w:tcW w:w="1418"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Év</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2016</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2017</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2018</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2019</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2020</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2021</w:t>
            </w:r>
          </w:p>
        </w:tc>
      </w:tr>
      <w:tr w:rsidR="0031301A" w:rsidRPr="00F71156" w:rsidTr="0031301A">
        <w:trPr>
          <w:trHeight w:val="330"/>
        </w:trPr>
        <w:tc>
          <w:tcPr>
            <w:tcW w:w="1696"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Fő összesen</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359</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294</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241</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261</w:t>
            </w:r>
          </w:p>
        </w:tc>
        <w:tc>
          <w:tcPr>
            <w:tcW w:w="1134"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283</w:t>
            </w:r>
          </w:p>
        </w:tc>
        <w:tc>
          <w:tcPr>
            <w:tcW w:w="992" w:type="dxa"/>
            <w:tcBorders>
              <w:top w:val="single" w:sz="4" w:space="0" w:color="auto"/>
              <w:left w:val="nil"/>
              <w:bottom w:val="single" w:sz="4" w:space="0" w:color="auto"/>
              <w:right w:val="single" w:sz="4" w:space="0" w:color="auto"/>
            </w:tcBorders>
            <w:shd w:val="clear" w:color="auto" w:fill="C5E0B3"/>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234</w:t>
            </w:r>
          </w:p>
        </w:tc>
      </w:tr>
      <w:tr w:rsidR="00F71156" w:rsidRPr="00F71156" w:rsidTr="0031301A">
        <w:trPr>
          <w:trHeight w:val="300"/>
        </w:trPr>
        <w:tc>
          <w:tcPr>
            <w:tcW w:w="1696"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 xml:space="preserve">41-45 év </w:t>
            </w: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Fő</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36</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30</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31</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34</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27</w:t>
            </w:r>
          </w:p>
        </w:tc>
        <w:tc>
          <w:tcPr>
            <w:tcW w:w="992"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21</w:t>
            </w:r>
          </w:p>
        </w:tc>
      </w:tr>
      <w:tr w:rsidR="00F71156" w:rsidRPr="00F71156" w:rsidTr="0031301A">
        <w:trPr>
          <w:trHeight w:val="300"/>
        </w:trPr>
        <w:tc>
          <w:tcPr>
            <w:tcW w:w="1696" w:type="dxa"/>
            <w:vMerge/>
            <w:tcBorders>
              <w:top w:val="nil"/>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10,03%</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10,20%</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12,86%</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13,03%</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9,54%</w:t>
            </w:r>
          </w:p>
        </w:tc>
        <w:tc>
          <w:tcPr>
            <w:tcW w:w="992"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8,97%</w:t>
            </w:r>
          </w:p>
        </w:tc>
      </w:tr>
      <w:tr w:rsidR="00F71156" w:rsidRPr="00F71156" w:rsidTr="0031301A">
        <w:trPr>
          <w:trHeight w:val="300"/>
        </w:trPr>
        <w:tc>
          <w:tcPr>
            <w:tcW w:w="1696"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 xml:space="preserve">46-50 év </w:t>
            </w: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Fő</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34</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24</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29</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19</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23</w:t>
            </w:r>
          </w:p>
        </w:tc>
        <w:tc>
          <w:tcPr>
            <w:tcW w:w="992"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20</w:t>
            </w:r>
          </w:p>
        </w:tc>
      </w:tr>
      <w:tr w:rsidR="00F71156" w:rsidRPr="00F71156" w:rsidTr="0031301A">
        <w:trPr>
          <w:trHeight w:val="300"/>
        </w:trPr>
        <w:tc>
          <w:tcPr>
            <w:tcW w:w="1696" w:type="dxa"/>
            <w:vMerge/>
            <w:tcBorders>
              <w:top w:val="nil"/>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9,47%</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8,16%</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12,03%</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7,28%</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8,13%</w:t>
            </w:r>
          </w:p>
        </w:tc>
        <w:tc>
          <w:tcPr>
            <w:tcW w:w="992"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8,55%</w:t>
            </w:r>
          </w:p>
        </w:tc>
      </w:tr>
      <w:tr w:rsidR="00F71156" w:rsidRPr="00F71156" w:rsidTr="0031301A">
        <w:trPr>
          <w:trHeight w:val="300"/>
        </w:trPr>
        <w:tc>
          <w:tcPr>
            <w:tcW w:w="1696"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 xml:space="preserve">51-55 év </w:t>
            </w: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Fő</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31</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18</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9</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14</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21</w:t>
            </w:r>
          </w:p>
        </w:tc>
        <w:tc>
          <w:tcPr>
            <w:tcW w:w="992"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11</w:t>
            </w:r>
          </w:p>
        </w:tc>
      </w:tr>
      <w:tr w:rsidR="00F71156" w:rsidRPr="00F71156" w:rsidTr="0031301A">
        <w:trPr>
          <w:trHeight w:val="300"/>
        </w:trPr>
        <w:tc>
          <w:tcPr>
            <w:tcW w:w="1696" w:type="dxa"/>
            <w:vMerge/>
            <w:tcBorders>
              <w:top w:val="nil"/>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8,64%</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6,12%</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3,73%</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5,36%</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7,42%</w:t>
            </w:r>
          </w:p>
        </w:tc>
        <w:tc>
          <w:tcPr>
            <w:tcW w:w="992"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4,70%</w:t>
            </w:r>
          </w:p>
        </w:tc>
      </w:tr>
      <w:tr w:rsidR="00F71156" w:rsidRPr="00F71156" w:rsidTr="0031301A">
        <w:trPr>
          <w:trHeight w:val="300"/>
        </w:trPr>
        <w:tc>
          <w:tcPr>
            <w:tcW w:w="1696"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 xml:space="preserve">56-60 év </w:t>
            </w: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Fő</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36</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36</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18</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31</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18</w:t>
            </w:r>
          </w:p>
        </w:tc>
        <w:tc>
          <w:tcPr>
            <w:tcW w:w="992"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20</w:t>
            </w:r>
          </w:p>
        </w:tc>
      </w:tr>
      <w:tr w:rsidR="00F71156" w:rsidRPr="00F71156" w:rsidTr="0031301A">
        <w:trPr>
          <w:trHeight w:val="300"/>
        </w:trPr>
        <w:tc>
          <w:tcPr>
            <w:tcW w:w="1696" w:type="dxa"/>
            <w:vMerge/>
            <w:tcBorders>
              <w:top w:val="nil"/>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10,03%</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12,24%</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7,47%</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11,88%</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6,36%</w:t>
            </w:r>
          </w:p>
        </w:tc>
        <w:tc>
          <w:tcPr>
            <w:tcW w:w="992"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8,55%</w:t>
            </w:r>
          </w:p>
        </w:tc>
      </w:tr>
      <w:tr w:rsidR="00F71156" w:rsidRPr="00F71156" w:rsidTr="0031301A">
        <w:trPr>
          <w:trHeight w:val="300"/>
        </w:trPr>
        <w:tc>
          <w:tcPr>
            <w:tcW w:w="1696" w:type="dxa"/>
            <w:vMerge w:val="restart"/>
            <w:tcBorders>
              <w:top w:val="nil"/>
              <w:left w:val="single" w:sz="4" w:space="0" w:color="auto"/>
              <w:bottom w:val="single" w:sz="4" w:space="0" w:color="auto"/>
              <w:right w:val="single" w:sz="4" w:space="0" w:color="auto"/>
            </w:tcBorders>
            <w:shd w:val="clear" w:color="auto" w:fill="C5E0B3"/>
            <w:noWrap/>
            <w:vAlign w:val="center"/>
            <w:hideMark/>
          </w:tcPr>
          <w:p w:rsidR="00F71156" w:rsidRPr="00F71156" w:rsidRDefault="00F71156" w:rsidP="00F71156">
            <w:pPr>
              <w:jc w:val="center"/>
              <w:rPr>
                <w:rFonts w:ascii="Times New Roman" w:hAnsi="Times New Roman"/>
                <w:b/>
                <w:bCs/>
                <w:szCs w:val="22"/>
              </w:rPr>
            </w:pPr>
            <w:r w:rsidRPr="00F71156">
              <w:rPr>
                <w:rFonts w:ascii="Times New Roman" w:hAnsi="Times New Roman"/>
                <w:b/>
                <w:bCs/>
                <w:szCs w:val="22"/>
              </w:rPr>
              <w:t>61 éves, vagy afeletti</w:t>
            </w:r>
            <w:r w:rsidRPr="00F71156">
              <w:rPr>
                <w:rFonts w:ascii="Times New Roman" w:hAnsi="Times New Roman"/>
                <w:szCs w:val="22"/>
              </w:rPr>
              <w:t xml:space="preserve"> </w:t>
            </w: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Fő</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34</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29</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41</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42</w:t>
            </w:r>
          </w:p>
        </w:tc>
        <w:tc>
          <w:tcPr>
            <w:tcW w:w="1134"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65</w:t>
            </w:r>
          </w:p>
        </w:tc>
        <w:tc>
          <w:tcPr>
            <w:tcW w:w="992"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74</w:t>
            </w:r>
          </w:p>
        </w:tc>
      </w:tr>
      <w:tr w:rsidR="00F71156" w:rsidRPr="00F71156" w:rsidTr="0031301A">
        <w:trPr>
          <w:trHeight w:val="300"/>
        </w:trPr>
        <w:tc>
          <w:tcPr>
            <w:tcW w:w="1696" w:type="dxa"/>
            <w:vMerge/>
            <w:tcBorders>
              <w:top w:val="nil"/>
              <w:left w:val="single" w:sz="4" w:space="0" w:color="auto"/>
              <w:bottom w:val="single" w:sz="4" w:space="0" w:color="auto"/>
              <w:right w:val="single" w:sz="4" w:space="0" w:color="auto"/>
            </w:tcBorders>
            <w:shd w:val="clear" w:color="auto" w:fill="C5E0B3"/>
            <w:vAlign w:val="center"/>
            <w:hideMark/>
          </w:tcPr>
          <w:p w:rsidR="00F71156" w:rsidRPr="00F71156" w:rsidRDefault="00F71156" w:rsidP="00F71156">
            <w:pPr>
              <w:jc w:val="left"/>
              <w:rPr>
                <w:rFonts w:ascii="Times New Roman" w:hAnsi="Times New Roman"/>
                <w:b/>
                <w:bCs/>
                <w:szCs w:val="22"/>
              </w:rPr>
            </w:pPr>
          </w:p>
        </w:tc>
        <w:tc>
          <w:tcPr>
            <w:tcW w:w="1418" w:type="dxa"/>
            <w:tcBorders>
              <w:top w:val="nil"/>
              <w:left w:val="nil"/>
              <w:bottom w:val="single" w:sz="4" w:space="0" w:color="auto"/>
              <w:right w:val="single" w:sz="4" w:space="0" w:color="auto"/>
            </w:tcBorders>
            <w:shd w:val="clear" w:color="000000" w:fill="FFFFFF"/>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9,47%</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9,86%</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17,01%</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16,09%</w:t>
            </w:r>
          </w:p>
        </w:tc>
        <w:tc>
          <w:tcPr>
            <w:tcW w:w="1134"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22,97%</w:t>
            </w:r>
          </w:p>
        </w:tc>
        <w:tc>
          <w:tcPr>
            <w:tcW w:w="992" w:type="dxa"/>
            <w:tcBorders>
              <w:top w:val="nil"/>
              <w:left w:val="nil"/>
              <w:bottom w:val="single" w:sz="4" w:space="0" w:color="auto"/>
              <w:right w:val="single" w:sz="4" w:space="0" w:color="auto"/>
            </w:tcBorders>
            <w:shd w:val="clear" w:color="000000" w:fill="FCE4D6"/>
            <w:vAlign w:val="center"/>
            <w:hideMark/>
          </w:tcPr>
          <w:p w:rsidR="00F71156" w:rsidRPr="00F71156" w:rsidRDefault="00F71156" w:rsidP="00F71156">
            <w:pPr>
              <w:jc w:val="center"/>
              <w:rPr>
                <w:rFonts w:ascii="Times New Roman" w:hAnsi="Times New Roman"/>
                <w:szCs w:val="22"/>
              </w:rPr>
            </w:pPr>
            <w:r w:rsidRPr="00F71156">
              <w:rPr>
                <w:rFonts w:ascii="Times New Roman" w:hAnsi="Times New Roman"/>
                <w:szCs w:val="22"/>
              </w:rPr>
              <w:t>31,62%</w:t>
            </w:r>
          </w:p>
        </w:tc>
      </w:tr>
      <w:tr w:rsidR="00F71156" w:rsidRPr="00F71156" w:rsidTr="00D40FA2">
        <w:trPr>
          <w:trHeight w:val="300"/>
        </w:trPr>
        <w:tc>
          <w:tcPr>
            <w:tcW w:w="9776" w:type="dxa"/>
            <w:gridSpan w:val="8"/>
            <w:tcBorders>
              <w:top w:val="nil"/>
              <w:left w:val="nil"/>
              <w:bottom w:val="nil"/>
              <w:right w:val="nil"/>
            </w:tcBorders>
            <w:shd w:val="clear" w:color="auto" w:fill="auto"/>
            <w:noWrap/>
            <w:vAlign w:val="bottom"/>
            <w:hideMark/>
          </w:tcPr>
          <w:p w:rsidR="00F71156" w:rsidRPr="00F71156" w:rsidRDefault="00F71156" w:rsidP="00F71156">
            <w:pPr>
              <w:jc w:val="left"/>
              <w:rPr>
                <w:rFonts w:ascii="Times New Roman" w:hAnsi="Times New Roman"/>
                <w:szCs w:val="22"/>
              </w:rPr>
            </w:pPr>
            <w:r w:rsidRPr="00F71156">
              <w:rPr>
                <w:rFonts w:ascii="Times New Roman" w:hAnsi="Times New Roman"/>
                <w:szCs w:val="22"/>
              </w:rPr>
              <w:t>Forrás: TeIR, Nemzeti Munkaügyi Hivatal</w:t>
            </w:r>
          </w:p>
        </w:tc>
      </w:tr>
    </w:tbl>
    <w:p w:rsidR="00055F8E" w:rsidRPr="00CB59E1" w:rsidRDefault="00055F8E" w:rsidP="005E0D29">
      <w:pPr>
        <w:autoSpaceDE w:val="0"/>
        <w:autoSpaceDN w:val="0"/>
        <w:adjustRightInd w:val="0"/>
        <w:spacing w:after="20"/>
        <w:rPr>
          <w:rFonts w:ascii="Times New Roman" w:hAnsi="Times New Roman"/>
          <w:sz w:val="24"/>
        </w:rPr>
      </w:pPr>
    </w:p>
    <w:p w:rsidR="00C9320B" w:rsidRPr="00CB59E1" w:rsidRDefault="00C9320B" w:rsidP="00C76BE7">
      <w:pPr>
        <w:autoSpaceDE w:val="0"/>
        <w:autoSpaceDN w:val="0"/>
        <w:adjustRightInd w:val="0"/>
        <w:spacing w:after="20"/>
        <w:ind w:firstLine="142"/>
        <w:rPr>
          <w:rFonts w:ascii="Times New Roman" w:hAnsi="Times New Roman"/>
          <w:i/>
          <w:iCs/>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lastRenderedPageBreak/>
        <w:t>b)</w:t>
      </w:r>
      <w:r w:rsidR="0030613F">
        <w:rPr>
          <w:rFonts w:ascii="Times New Roman" w:hAnsi="Times New Roman"/>
          <w:sz w:val="24"/>
        </w:rPr>
        <w:t xml:space="preserve"> tevékeny időskor, </w:t>
      </w:r>
      <w:r w:rsidRPr="00CB59E1">
        <w:rPr>
          <w:rFonts w:ascii="Times New Roman" w:hAnsi="Times New Roman"/>
          <w:sz w:val="24"/>
        </w:rPr>
        <w:t>élethosszig tartó tanulás, idősek, nyugdíjasok foglalkoztatásának lehetőségei a közintézményekben, foglakoztatásukat támogat</w:t>
      </w:r>
      <w:r w:rsidR="0030613F">
        <w:rPr>
          <w:rFonts w:ascii="Times New Roman" w:hAnsi="Times New Roman"/>
          <w:sz w:val="24"/>
        </w:rPr>
        <w:t>ó egyéb programok a településen;</w:t>
      </w:r>
    </w:p>
    <w:p w:rsidR="00C9320B" w:rsidRDefault="00C9320B" w:rsidP="00F71156">
      <w:pPr>
        <w:autoSpaceDE w:val="0"/>
        <w:autoSpaceDN w:val="0"/>
        <w:adjustRightInd w:val="0"/>
        <w:spacing w:after="20"/>
        <w:rPr>
          <w:rFonts w:ascii="Times New Roman" w:hAnsi="Times New Roman"/>
          <w:i/>
          <w:iCs/>
          <w:sz w:val="24"/>
        </w:rPr>
      </w:pPr>
    </w:p>
    <w:p w:rsidR="00F71156" w:rsidRDefault="00F71156" w:rsidP="00F71156">
      <w:pPr>
        <w:autoSpaceDE w:val="0"/>
        <w:autoSpaceDN w:val="0"/>
        <w:adjustRightInd w:val="0"/>
        <w:rPr>
          <w:rFonts w:ascii="Times New Roman" w:hAnsi="Times New Roman"/>
          <w:iCs/>
          <w:sz w:val="24"/>
        </w:rPr>
      </w:pPr>
      <w:r w:rsidRPr="00FC6F8E">
        <w:rPr>
          <w:rFonts w:ascii="Times New Roman" w:hAnsi="Times New Roman"/>
          <w:iCs/>
          <w:sz w:val="24"/>
        </w:rPr>
        <w:t xml:space="preserve">A civil életnek köszönhetően a nyugdíjas korosztály igen aktív. Csongrád Városi Önkormányzat </w:t>
      </w:r>
      <w:r>
        <w:rPr>
          <w:rFonts w:ascii="Times New Roman" w:hAnsi="Times New Roman"/>
          <w:iCs/>
          <w:sz w:val="24"/>
        </w:rPr>
        <w:t xml:space="preserve">számos civil szervezetet tart nyilván. </w:t>
      </w:r>
      <w:r w:rsidR="006A7A17">
        <w:rPr>
          <w:rFonts w:ascii="Times New Roman" w:hAnsi="Times New Roman"/>
          <w:iCs/>
          <w:sz w:val="24"/>
        </w:rPr>
        <w:t>Több</w:t>
      </w:r>
      <w:r>
        <w:rPr>
          <w:rFonts w:ascii="Times New Roman" w:hAnsi="Times New Roman"/>
          <w:iCs/>
          <w:sz w:val="24"/>
        </w:rPr>
        <w:t xml:space="preserve"> nyugdíjas klub</w:t>
      </w:r>
      <w:r w:rsidR="006A7A17">
        <w:rPr>
          <w:rFonts w:ascii="Times New Roman" w:hAnsi="Times New Roman"/>
          <w:iCs/>
          <w:sz w:val="24"/>
        </w:rPr>
        <w:t xml:space="preserve"> </w:t>
      </w:r>
      <w:r>
        <w:rPr>
          <w:rFonts w:ascii="Times New Roman" w:hAnsi="Times New Roman"/>
          <w:iCs/>
          <w:sz w:val="24"/>
        </w:rPr>
        <w:t xml:space="preserve">működik a városban. A teljesség igénye nélkül vannak természetvédelemmel, sporttal, zenével, bélyeggyűjtéssel foglalkozó civil szervezetek, hagyományőrzéssel foglalkozók, de működik irodalmi műhely, kártyások klubja, magyar nóta kör, kamarakórus és versbarátok köre is. </w:t>
      </w:r>
    </w:p>
    <w:p w:rsidR="00F71156" w:rsidRDefault="00F71156" w:rsidP="00F71156">
      <w:pPr>
        <w:rPr>
          <w:rFonts w:ascii="Times New Roman" w:hAnsi="Times New Roman"/>
          <w:sz w:val="24"/>
        </w:rPr>
      </w:pPr>
      <w:r w:rsidRPr="003D67C5">
        <w:rPr>
          <w:rFonts w:ascii="Times New Roman" w:hAnsi="Times New Roman"/>
          <w:sz w:val="24"/>
        </w:rPr>
        <w:t xml:space="preserve">A városban adottak a </w:t>
      </w:r>
      <w:r w:rsidRPr="008451E2">
        <w:rPr>
          <w:rFonts w:ascii="Times New Roman" w:hAnsi="Times New Roman"/>
          <w:sz w:val="24"/>
        </w:rPr>
        <w:t>sport</w:t>
      </w:r>
      <w:r w:rsidRPr="003D67C5">
        <w:rPr>
          <w:rFonts w:ascii="Times New Roman" w:hAnsi="Times New Roman"/>
          <w:sz w:val="24"/>
        </w:rPr>
        <w:t>olási lehetőségek, a gyógy- és strandfürdőben úszás, vízilabda, zenés tornaprogramok vannak. A természeti adottságokat kihasználva rendszeresen gyalogos- és bici</w:t>
      </w:r>
      <w:r>
        <w:rPr>
          <w:rFonts w:ascii="Times New Roman" w:hAnsi="Times New Roman"/>
          <w:sz w:val="24"/>
        </w:rPr>
        <w:t>klitúrák szervezésére kerül sor.</w:t>
      </w:r>
      <w:r w:rsidRPr="003D67C5">
        <w:rPr>
          <w:rFonts w:ascii="Times New Roman" w:hAnsi="Times New Roman"/>
          <w:sz w:val="24"/>
        </w:rPr>
        <w:t xml:space="preserve"> </w:t>
      </w:r>
      <w:r>
        <w:rPr>
          <w:rFonts w:ascii="Times New Roman" w:hAnsi="Times New Roman"/>
          <w:sz w:val="24"/>
        </w:rPr>
        <w:t>A</w:t>
      </w:r>
      <w:r w:rsidRPr="003D67C5">
        <w:rPr>
          <w:rFonts w:ascii="Times New Roman" w:hAnsi="Times New Roman"/>
          <w:sz w:val="24"/>
        </w:rPr>
        <w:t xml:space="preserve"> Tisza védőtöltésén a Csongrádot és Szentest összekötő kerékpárút egyszerre nyújt sportolási és szabadidős lehetőséget. Igen elterjedt a tér</w:t>
      </w:r>
      <w:r>
        <w:rPr>
          <w:rFonts w:ascii="Times New Roman" w:hAnsi="Times New Roman"/>
          <w:sz w:val="24"/>
        </w:rPr>
        <w:t>ségben a vadászat és horgászat. A</w:t>
      </w:r>
      <w:r w:rsidRPr="003D67C5">
        <w:rPr>
          <w:rFonts w:ascii="Times New Roman" w:hAnsi="Times New Roman"/>
          <w:sz w:val="24"/>
        </w:rPr>
        <w:t xml:space="preserve"> Körös-toroknál és a Serház-zugi Holt-Tiszán evezésre van lehetőség. </w:t>
      </w:r>
      <w:r>
        <w:rPr>
          <w:rFonts w:ascii="Times New Roman" w:hAnsi="Times New Roman"/>
          <w:sz w:val="24"/>
        </w:rPr>
        <w:t>A város körül több lovas klub működik,</w:t>
      </w:r>
      <w:r w:rsidRPr="003D67C5">
        <w:rPr>
          <w:rFonts w:ascii="Times New Roman" w:hAnsi="Times New Roman"/>
          <w:sz w:val="24"/>
        </w:rPr>
        <w:t xml:space="preserve"> melyek a lovaglást népszerűsítik. </w:t>
      </w:r>
    </w:p>
    <w:p w:rsidR="00F71156" w:rsidRDefault="00F71156" w:rsidP="00F71156">
      <w:pPr>
        <w:autoSpaceDE w:val="0"/>
        <w:autoSpaceDN w:val="0"/>
        <w:adjustRightInd w:val="0"/>
        <w:spacing w:after="20"/>
        <w:rPr>
          <w:rFonts w:ascii="Times New Roman" w:hAnsi="Times New Roman"/>
          <w:iCs/>
          <w:sz w:val="24"/>
        </w:rPr>
      </w:pPr>
    </w:p>
    <w:p w:rsidR="00953624" w:rsidRPr="00F71156" w:rsidRDefault="00953624" w:rsidP="00F71156">
      <w:pPr>
        <w:autoSpaceDE w:val="0"/>
        <w:autoSpaceDN w:val="0"/>
        <w:adjustRightInd w:val="0"/>
        <w:spacing w:after="20"/>
        <w:rPr>
          <w:rFonts w:ascii="Times New Roman" w:hAnsi="Times New Roman"/>
          <w:iCs/>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c)</w:t>
      </w:r>
      <w:r w:rsidRPr="00CB59E1">
        <w:rPr>
          <w:rFonts w:ascii="Times New Roman" w:hAnsi="Times New Roman"/>
          <w:sz w:val="24"/>
        </w:rPr>
        <w:t xml:space="preserve"> hátrányos megkülönböztetés a foglalkoztatás területén</w:t>
      </w:r>
      <w:r w:rsidR="0030613F">
        <w:rPr>
          <w:rFonts w:ascii="Times New Roman" w:hAnsi="Times New Roman"/>
          <w:sz w:val="24"/>
        </w:rPr>
        <w:t>.</w:t>
      </w:r>
    </w:p>
    <w:p w:rsidR="00031783" w:rsidRDefault="00031783" w:rsidP="006A7A17">
      <w:pPr>
        <w:autoSpaceDE w:val="0"/>
        <w:autoSpaceDN w:val="0"/>
        <w:adjustRightInd w:val="0"/>
        <w:spacing w:after="20"/>
        <w:rPr>
          <w:rFonts w:ascii="Times New Roman" w:hAnsi="Times New Roman"/>
          <w:sz w:val="24"/>
        </w:rPr>
      </w:pPr>
    </w:p>
    <w:p w:rsidR="006A7A17" w:rsidRPr="00BF5957" w:rsidRDefault="006A7A17" w:rsidP="006A7A17">
      <w:pPr>
        <w:autoSpaceDE w:val="0"/>
        <w:autoSpaceDN w:val="0"/>
        <w:adjustRightInd w:val="0"/>
        <w:rPr>
          <w:rFonts w:ascii="Times New Roman" w:hAnsi="Times New Roman"/>
          <w:bCs/>
          <w:iCs/>
          <w:sz w:val="24"/>
        </w:rPr>
      </w:pPr>
      <w:r w:rsidRPr="00BF5957">
        <w:rPr>
          <w:rFonts w:ascii="Times New Roman" w:hAnsi="Times New Roman"/>
          <w:bCs/>
          <w:iCs/>
          <w:sz w:val="24"/>
        </w:rPr>
        <w:t>Az idősebb korosztály sokkal jobban kiszolgáltatott a mu</w:t>
      </w:r>
      <w:r>
        <w:rPr>
          <w:rFonts w:ascii="Times New Roman" w:hAnsi="Times New Roman"/>
          <w:bCs/>
          <w:iCs/>
          <w:sz w:val="24"/>
        </w:rPr>
        <w:t xml:space="preserve">nkaerő-piaci diszkriminációnak, </w:t>
      </w:r>
      <w:r w:rsidRPr="00BF5957">
        <w:rPr>
          <w:rFonts w:ascii="Times New Roman" w:hAnsi="Times New Roman"/>
          <w:bCs/>
          <w:iCs/>
          <w:sz w:val="24"/>
        </w:rPr>
        <w:t xml:space="preserve">nehezebben helyezkednek el, és a munkahelyi leépítések is előbb érik el őket. </w:t>
      </w:r>
      <w:r w:rsidR="00C16A22">
        <w:rPr>
          <w:rFonts w:ascii="Times New Roman" w:hAnsi="Times New Roman"/>
          <w:bCs/>
          <w:iCs/>
          <w:sz w:val="24"/>
        </w:rPr>
        <w:t xml:space="preserve">A nyugdíjkorhatár növekedése egyre jobban kitolja az idősek munkavégzési kötelezettségét. </w:t>
      </w:r>
    </w:p>
    <w:p w:rsidR="00031783" w:rsidRDefault="00031783" w:rsidP="00C76BE7">
      <w:pPr>
        <w:autoSpaceDE w:val="0"/>
        <w:autoSpaceDN w:val="0"/>
        <w:adjustRightInd w:val="0"/>
        <w:spacing w:after="20"/>
        <w:ind w:firstLine="142"/>
        <w:rPr>
          <w:rFonts w:ascii="Times New Roman" w:hAnsi="Times New Roman"/>
          <w:sz w:val="24"/>
        </w:rPr>
      </w:pPr>
    </w:p>
    <w:p w:rsidR="00953624" w:rsidRPr="00CB59E1" w:rsidRDefault="00953624" w:rsidP="00C76BE7">
      <w:pPr>
        <w:autoSpaceDE w:val="0"/>
        <w:autoSpaceDN w:val="0"/>
        <w:adjustRightInd w:val="0"/>
        <w:spacing w:after="20"/>
        <w:ind w:firstLine="142"/>
        <w:rPr>
          <w:rFonts w:ascii="Times New Roman" w:hAnsi="Times New Roman"/>
          <w:sz w:val="24"/>
        </w:rPr>
      </w:pPr>
    </w:p>
    <w:p w:rsidR="006865E8"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6.3 A"/>
        </w:smartTagPr>
        <w:r w:rsidRPr="00CB59E1">
          <w:rPr>
            <w:rFonts w:ascii="Times New Roman" w:hAnsi="Times New Roman"/>
            <w:b/>
            <w:sz w:val="24"/>
          </w:rPr>
          <w:t>6.3 A</w:t>
        </w:r>
      </w:smartTag>
      <w:r w:rsidRPr="00CB59E1">
        <w:rPr>
          <w:rFonts w:ascii="Times New Roman" w:hAnsi="Times New Roman"/>
          <w:b/>
          <w:sz w:val="24"/>
        </w:rPr>
        <w:t xml:space="preserve"> közszolgáltatásokhoz, közösségi közlekedéshez, információhoz és a közösségi élet gyakorlásához való hozzáférés</w:t>
      </w:r>
    </w:p>
    <w:p w:rsidR="006A7A17" w:rsidRDefault="006A7A17" w:rsidP="006A7A17">
      <w:pPr>
        <w:autoSpaceDE w:val="0"/>
        <w:autoSpaceDN w:val="0"/>
        <w:adjustRightInd w:val="0"/>
        <w:spacing w:after="20"/>
        <w:rPr>
          <w:rFonts w:ascii="Times New Roman" w:hAnsi="Times New Roman"/>
          <w:i/>
          <w:sz w:val="24"/>
          <w:highlight w:val="yellow"/>
        </w:rPr>
      </w:pPr>
    </w:p>
    <w:p w:rsidR="00863FD6" w:rsidRPr="00863FD6" w:rsidRDefault="00863FD6" w:rsidP="006A7A17">
      <w:pPr>
        <w:autoSpaceDE w:val="0"/>
        <w:autoSpaceDN w:val="0"/>
        <w:adjustRightInd w:val="0"/>
        <w:spacing w:after="20"/>
        <w:rPr>
          <w:rFonts w:ascii="Times New Roman" w:hAnsi="Times New Roman"/>
          <w:i/>
          <w:szCs w:val="22"/>
          <w:highlight w:val="yellow"/>
        </w:rPr>
      </w:pPr>
      <w:r w:rsidRPr="00863FD6">
        <w:rPr>
          <w:rFonts w:ascii="Times New Roman" w:hAnsi="Times New Roman"/>
          <w:b/>
          <w:bCs/>
          <w:szCs w:val="22"/>
        </w:rPr>
        <w:t>6.3. számú táblázat – Nyugdíjban, ellátásban, járadékban és egyéb járandóságban részesülők száma</w:t>
      </w:r>
    </w:p>
    <w:tbl>
      <w:tblPr>
        <w:tblW w:w="9880" w:type="dxa"/>
        <w:tblInd w:w="75" w:type="dxa"/>
        <w:tblCellMar>
          <w:left w:w="70" w:type="dxa"/>
          <w:right w:w="70" w:type="dxa"/>
        </w:tblCellMar>
        <w:tblLook w:val="04A0" w:firstRow="1" w:lastRow="0" w:firstColumn="1" w:lastColumn="0" w:noHBand="0" w:noVBand="1"/>
      </w:tblPr>
      <w:tblGrid>
        <w:gridCol w:w="960"/>
        <w:gridCol w:w="3140"/>
        <w:gridCol w:w="3000"/>
        <w:gridCol w:w="2780"/>
      </w:tblGrid>
      <w:tr w:rsidR="00863FD6" w:rsidRPr="00863FD6" w:rsidTr="0031301A">
        <w:trPr>
          <w:trHeight w:val="1380"/>
        </w:trPr>
        <w:tc>
          <w:tcPr>
            <w:tcW w:w="960"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863FD6" w:rsidRPr="00863FD6" w:rsidRDefault="00863FD6" w:rsidP="00863FD6">
            <w:pPr>
              <w:jc w:val="center"/>
              <w:rPr>
                <w:rFonts w:ascii="Times New Roman" w:hAnsi="Times New Roman"/>
                <w:b/>
                <w:bCs/>
                <w:szCs w:val="22"/>
              </w:rPr>
            </w:pPr>
            <w:r w:rsidRPr="00863FD6">
              <w:rPr>
                <w:rFonts w:ascii="Times New Roman" w:hAnsi="Times New Roman"/>
                <w:b/>
                <w:bCs/>
                <w:szCs w:val="22"/>
              </w:rPr>
              <w:t>Év</w:t>
            </w:r>
          </w:p>
        </w:tc>
        <w:tc>
          <w:tcPr>
            <w:tcW w:w="3140" w:type="dxa"/>
            <w:tcBorders>
              <w:top w:val="single" w:sz="4" w:space="0" w:color="auto"/>
              <w:left w:val="nil"/>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b/>
                <w:bCs/>
                <w:szCs w:val="22"/>
              </w:rPr>
            </w:pPr>
            <w:r w:rsidRPr="00863FD6">
              <w:rPr>
                <w:rFonts w:ascii="Times New Roman" w:hAnsi="Times New Roman"/>
                <w:b/>
                <w:bCs/>
                <w:szCs w:val="22"/>
              </w:rPr>
              <w:t xml:space="preserve">Nyugdíjban, ellátásban, járadékban és egyéb járandóságban részesülő férfiak száma </w:t>
            </w:r>
            <w:r w:rsidR="005F4C36">
              <w:rPr>
                <w:rFonts w:ascii="Times New Roman" w:hAnsi="Times New Roman"/>
                <w:b/>
                <w:bCs/>
                <w:szCs w:val="22"/>
              </w:rPr>
              <w:t>(fő)</w:t>
            </w:r>
          </w:p>
        </w:tc>
        <w:tc>
          <w:tcPr>
            <w:tcW w:w="3000" w:type="dxa"/>
            <w:tcBorders>
              <w:top w:val="single" w:sz="4" w:space="0" w:color="auto"/>
              <w:left w:val="nil"/>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b/>
                <w:bCs/>
                <w:szCs w:val="22"/>
              </w:rPr>
            </w:pPr>
            <w:r w:rsidRPr="00863FD6">
              <w:rPr>
                <w:rFonts w:ascii="Times New Roman" w:hAnsi="Times New Roman"/>
                <w:b/>
                <w:bCs/>
                <w:szCs w:val="22"/>
              </w:rPr>
              <w:t xml:space="preserve">Nyugdíjban, ellátásban, járadékban és egyéb járandóságban részesülő nők száma </w:t>
            </w:r>
            <w:r w:rsidR="005F4C36">
              <w:rPr>
                <w:rFonts w:ascii="Times New Roman" w:hAnsi="Times New Roman"/>
                <w:b/>
                <w:bCs/>
                <w:szCs w:val="22"/>
              </w:rPr>
              <w:t>(fő)</w:t>
            </w:r>
          </w:p>
        </w:tc>
        <w:tc>
          <w:tcPr>
            <w:tcW w:w="2780" w:type="dxa"/>
            <w:tcBorders>
              <w:top w:val="single" w:sz="4" w:space="0" w:color="auto"/>
              <w:left w:val="nil"/>
              <w:bottom w:val="single" w:sz="4" w:space="0" w:color="auto"/>
              <w:right w:val="single" w:sz="4" w:space="0" w:color="auto"/>
            </w:tcBorders>
            <w:shd w:val="clear" w:color="auto" w:fill="C5E0B3"/>
            <w:vAlign w:val="center"/>
            <w:hideMark/>
          </w:tcPr>
          <w:p w:rsidR="00863FD6" w:rsidRDefault="00863FD6" w:rsidP="00863FD6">
            <w:pPr>
              <w:jc w:val="center"/>
              <w:rPr>
                <w:rFonts w:ascii="Times New Roman" w:hAnsi="Times New Roman"/>
                <w:b/>
                <w:bCs/>
                <w:szCs w:val="22"/>
              </w:rPr>
            </w:pPr>
            <w:r w:rsidRPr="00863FD6">
              <w:rPr>
                <w:rFonts w:ascii="Times New Roman" w:hAnsi="Times New Roman"/>
                <w:b/>
                <w:bCs/>
                <w:szCs w:val="22"/>
              </w:rPr>
              <w:t>Összes nyugdíjas</w:t>
            </w:r>
          </w:p>
          <w:p w:rsidR="005F4C36" w:rsidRPr="00863FD6" w:rsidRDefault="005F4C36" w:rsidP="00863FD6">
            <w:pPr>
              <w:jc w:val="center"/>
              <w:rPr>
                <w:rFonts w:ascii="Times New Roman" w:hAnsi="Times New Roman"/>
                <w:b/>
                <w:bCs/>
                <w:szCs w:val="22"/>
              </w:rPr>
            </w:pPr>
            <w:r>
              <w:rPr>
                <w:rFonts w:ascii="Times New Roman" w:hAnsi="Times New Roman"/>
                <w:b/>
                <w:bCs/>
                <w:szCs w:val="22"/>
              </w:rPr>
              <w:t>(fő)</w:t>
            </w:r>
          </w:p>
        </w:tc>
      </w:tr>
      <w:tr w:rsidR="00863FD6" w:rsidRPr="00863FD6" w:rsidTr="0031301A">
        <w:trPr>
          <w:trHeight w:val="33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2016.</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2056</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3331</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5387</w:t>
            </w:r>
          </w:p>
        </w:tc>
      </w:tr>
      <w:tr w:rsidR="00863FD6" w:rsidRPr="00863FD6" w:rsidTr="0031301A">
        <w:trPr>
          <w:trHeight w:val="30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2017.</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2013</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3281</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5294</w:t>
            </w:r>
          </w:p>
        </w:tc>
      </w:tr>
      <w:tr w:rsidR="00863FD6" w:rsidRPr="00863FD6" w:rsidTr="0031301A">
        <w:trPr>
          <w:trHeight w:val="30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2018.</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1975</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3219</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5194</w:t>
            </w:r>
          </w:p>
        </w:tc>
      </w:tr>
      <w:tr w:rsidR="00863FD6" w:rsidRPr="00863FD6" w:rsidTr="0031301A">
        <w:trPr>
          <w:trHeight w:val="30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2019.</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1972</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3177</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5149</w:t>
            </w:r>
          </w:p>
        </w:tc>
      </w:tr>
      <w:tr w:rsidR="00863FD6" w:rsidRPr="00863FD6" w:rsidTr="0031301A">
        <w:trPr>
          <w:trHeight w:val="30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2020.</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1914</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3125</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5039</w:t>
            </w:r>
          </w:p>
        </w:tc>
      </w:tr>
      <w:tr w:rsidR="00863FD6" w:rsidRPr="00863FD6" w:rsidTr="0031301A">
        <w:trPr>
          <w:trHeight w:val="300"/>
        </w:trPr>
        <w:tc>
          <w:tcPr>
            <w:tcW w:w="960" w:type="dxa"/>
            <w:tcBorders>
              <w:top w:val="nil"/>
              <w:left w:val="single" w:sz="4" w:space="0" w:color="auto"/>
              <w:bottom w:val="single" w:sz="4" w:space="0" w:color="auto"/>
              <w:right w:val="single" w:sz="4" w:space="0" w:color="auto"/>
            </w:tcBorders>
            <w:shd w:val="clear" w:color="auto" w:fill="C5E0B3"/>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2021.</w:t>
            </w:r>
          </w:p>
        </w:tc>
        <w:tc>
          <w:tcPr>
            <w:tcW w:w="314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1889</w:t>
            </w:r>
          </w:p>
        </w:tc>
        <w:tc>
          <w:tcPr>
            <w:tcW w:w="3000" w:type="dxa"/>
            <w:tcBorders>
              <w:top w:val="nil"/>
              <w:left w:val="nil"/>
              <w:bottom w:val="single" w:sz="4" w:space="0" w:color="auto"/>
              <w:right w:val="single" w:sz="4" w:space="0" w:color="auto"/>
            </w:tcBorders>
            <w:shd w:val="clear" w:color="auto" w:fill="auto"/>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3079</w:t>
            </w:r>
          </w:p>
        </w:tc>
        <w:tc>
          <w:tcPr>
            <w:tcW w:w="2780" w:type="dxa"/>
            <w:tcBorders>
              <w:top w:val="nil"/>
              <w:left w:val="nil"/>
              <w:bottom w:val="single" w:sz="4" w:space="0" w:color="auto"/>
              <w:right w:val="single" w:sz="4" w:space="0" w:color="auto"/>
            </w:tcBorders>
            <w:shd w:val="clear" w:color="000000" w:fill="FCE4D6"/>
            <w:vAlign w:val="center"/>
            <w:hideMark/>
          </w:tcPr>
          <w:p w:rsidR="00863FD6" w:rsidRPr="00863FD6" w:rsidRDefault="00863FD6" w:rsidP="00863FD6">
            <w:pPr>
              <w:jc w:val="center"/>
              <w:rPr>
                <w:rFonts w:ascii="Times New Roman" w:hAnsi="Times New Roman"/>
                <w:szCs w:val="22"/>
              </w:rPr>
            </w:pPr>
            <w:r w:rsidRPr="00863FD6">
              <w:rPr>
                <w:rFonts w:ascii="Times New Roman" w:hAnsi="Times New Roman"/>
                <w:szCs w:val="22"/>
              </w:rPr>
              <w:t>4968</w:t>
            </w:r>
          </w:p>
        </w:tc>
      </w:tr>
      <w:tr w:rsidR="00863FD6" w:rsidRPr="00863FD6" w:rsidTr="00863FD6">
        <w:trPr>
          <w:trHeight w:val="300"/>
        </w:trPr>
        <w:tc>
          <w:tcPr>
            <w:tcW w:w="4100" w:type="dxa"/>
            <w:gridSpan w:val="2"/>
            <w:tcBorders>
              <w:top w:val="nil"/>
              <w:left w:val="nil"/>
              <w:bottom w:val="nil"/>
              <w:right w:val="nil"/>
            </w:tcBorders>
            <w:shd w:val="clear" w:color="auto" w:fill="auto"/>
            <w:noWrap/>
            <w:vAlign w:val="bottom"/>
            <w:hideMark/>
          </w:tcPr>
          <w:p w:rsidR="00863FD6" w:rsidRPr="00863FD6" w:rsidRDefault="00863FD6" w:rsidP="00863FD6">
            <w:pPr>
              <w:jc w:val="left"/>
              <w:rPr>
                <w:rFonts w:ascii="Times New Roman" w:hAnsi="Times New Roman"/>
                <w:szCs w:val="22"/>
              </w:rPr>
            </w:pPr>
            <w:r w:rsidRPr="00863FD6">
              <w:rPr>
                <w:rFonts w:ascii="Times New Roman" w:hAnsi="Times New Roman"/>
                <w:szCs w:val="22"/>
              </w:rPr>
              <w:t>Forrás: TeIR, KSH Tstar</w:t>
            </w:r>
          </w:p>
        </w:tc>
        <w:tc>
          <w:tcPr>
            <w:tcW w:w="3000" w:type="dxa"/>
            <w:tcBorders>
              <w:top w:val="nil"/>
              <w:left w:val="nil"/>
              <w:bottom w:val="nil"/>
              <w:right w:val="nil"/>
            </w:tcBorders>
            <w:shd w:val="clear" w:color="auto" w:fill="auto"/>
            <w:noWrap/>
            <w:vAlign w:val="bottom"/>
            <w:hideMark/>
          </w:tcPr>
          <w:p w:rsidR="00863FD6" w:rsidRPr="00863FD6" w:rsidRDefault="00863FD6" w:rsidP="00863FD6">
            <w:pPr>
              <w:jc w:val="left"/>
              <w:rPr>
                <w:rFonts w:ascii="Times New Roman" w:hAnsi="Times New Roman"/>
                <w:szCs w:val="22"/>
              </w:rPr>
            </w:pPr>
          </w:p>
        </w:tc>
        <w:tc>
          <w:tcPr>
            <w:tcW w:w="2780" w:type="dxa"/>
            <w:tcBorders>
              <w:top w:val="nil"/>
              <w:left w:val="nil"/>
              <w:bottom w:val="nil"/>
              <w:right w:val="nil"/>
            </w:tcBorders>
            <w:shd w:val="clear" w:color="auto" w:fill="auto"/>
            <w:noWrap/>
            <w:vAlign w:val="bottom"/>
            <w:hideMark/>
          </w:tcPr>
          <w:p w:rsidR="00863FD6" w:rsidRPr="00863FD6" w:rsidRDefault="00863FD6" w:rsidP="00863FD6">
            <w:pPr>
              <w:jc w:val="left"/>
              <w:rPr>
                <w:rFonts w:ascii="Times New Roman" w:hAnsi="Times New Roman"/>
                <w:szCs w:val="22"/>
              </w:rPr>
            </w:pPr>
          </w:p>
        </w:tc>
      </w:tr>
    </w:tbl>
    <w:p w:rsidR="00971AEC" w:rsidRDefault="00971AEC" w:rsidP="0040713C">
      <w:pPr>
        <w:autoSpaceDE w:val="0"/>
        <w:autoSpaceDN w:val="0"/>
        <w:adjustRightInd w:val="0"/>
        <w:spacing w:after="20"/>
        <w:ind w:firstLine="142"/>
        <w:rPr>
          <w:rFonts w:ascii="Times New Roman" w:hAnsi="Times New Roman"/>
          <w:i/>
          <w:iCs/>
          <w:sz w:val="24"/>
        </w:rPr>
      </w:pPr>
    </w:p>
    <w:p w:rsidR="00953624" w:rsidRPr="00CB59E1" w:rsidRDefault="00953624" w:rsidP="0040713C">
      <w:pPr>
        <w:autoSpaceDE w:val="0"/>
        <w:autoSpaceDN w:val="0"/>
        <w:adjustRightInd w:val="0"/>
        <w:spacing w:after="20"/>
        <w:ind w:firstLine="142"/>
        <w:rPr>
          <w:rFonts w:ascii="Times New Roman" w:hAnsi="Times New Roman"/>
          <w:i/>
          <w:iCs/>
          <w:sz w:val="24"/>
        </w:rPr>
      </w:pPr>
    </w:p>
    <w:p w:rsidR="006865E8" w:rsidRDefault="006865E8" w:rsidP="0031301A">
      <w:pPr>
        <w:numPr>
          <w:ilvl w:val="0"/>
          <w:numId w:val="1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rPr>
          <w:rFonts w:ascii="Times New Roman" w:hAnsi="Times New Roman"/>
          <w:sz w:val="24"/>
        </w:rPr>
      </w:pPr>
      <w:r w:rsidRPr="00CB59E1">
        <w:rPr>
          <w:rFonts w:ascii="Times New Roman" w:hAnsi="Times New Roman"/>
          <w:sz w:val="24"/>
        </w:rPr>
        <w:t>az idősek egészségügyi és szociális szolgáltatásokhoz való hozzáférése</w:t>
      </w:r>
      <w:r w:rsidR="0030613F">
        <w:rPr>
          <w:rFonts w:ascii="Times New Roman" w:hAnsi="Times New Roman"/>
          <w:sz w:val="24"/>
        </w:rPr>
        <w:t>;</w:t>
      </w:r>
    </w:p>
    <w:p w:rsidR="005F4C36" w:rsidRDefault="005F4C36" w:rsidP="005F4C36">
      <w:pPr>
        <w:autoSpaceDE w:val="0"/>
        <w:autoSpaceDN w:val="0"/>
        <w:adjustRightInd w:val="0"/>
        <w:spacing w:after="20"/>
        <w:ind w:left="142"/>
        <w:rPr>
          <w:rFonts w:ascii="Times New Roman" w:hAnsi="Times New Roman"/>
          <w:i/>
          <w:sz w:val="24"/>
        </w:rPr>
      </w:pPr>
    </w:p>
    <w:p w:rsidR="0091316A" w:rsidRPr="00151F93" w:rsidRDefault="0091316A" w:rsidP="0091316A">
      <w:pPr>
        <w:rPr>
          <w:rFonts w:ascii="Times New Roman" w:hAnsi="Times New Roman"/>
          <w:sz w:val="24"/>
        </w:rPr>
      </w:pPr>
      <w:r w:rsidRPr="00151F93">
        <w:rPr>
          <w:rFonts w:ascii="Times New Roman" w:hAnsi="Times New Roman"/>
          <w:sz w:val="24"/>
        </w:rPr>
        <w:t xml:space="preserve">A </w:t>
      </w:r>
      <w:r w:rsidRPr="00151F93">
        <w:rPr>
          <w:rFonts w:ascii="Times New Roman" w:hAnsi="Times New Roman"/>
          <w:i/>
          <w:sz w:val="24"/>
        </w:rPr>
        <w:t>jelzőrendszeres házi segítségnyújtás</w:t>
      </w:r>
      <w:r w:rsidRPr="00151F93">
        <w:rPr>
          <w:rFonts w:ascii="Times New Roman" w:hAnsi="Times New Roman"/>
          <w:sz w:val="24"/>
        </w:rPr>
        <w:t xml:space="preserve"> a saját otthonukban élő, egészségi állapotuk és szociális helyzetük miatt rászoruló időskorú, valamint fogyatékos személyek részére nyújtott ellátás. Segítségével fenntarthatók a biztonságos életvitel feltételei, krízishelyzetben lehetőséget nyújt az ellátást igénybevevő személynél történő gyors megjelenésre és segítségnyújtásra. A szolgáltatásra folyamatosan van igény, az otthonukban élő idős, beteg embereknek biztonságot nyújt a </w:t>
      </w:r>
      <w:r w:rsidRPr="00151F93">
        <w:rPr>
          <w:rFonts w:ascii="Times New Roman" w:hAnsi="Times New Roman"/>
          <w:sz w:val="24"/>
        </w:rPr>
        <w:lastRenderedPageBreak/>
        <w:t>jelzőberendezés. A jelzőrendszeres házi segítségnyújtás jelenleg 100 darab – teljes kihasználtság - kihelyezett készülékkel működik.</w:t>
      </w:r>
    </w:p>
    <w:p w:rsidR="0091316A" w:rsidRPr="00151F93" w:rsidRDefault="0091316A" w:rsidP="0091316A">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51F93">
        <w:rPr>
          <w:rFonts w:ascii="Times New Roman" w:hAnsi="Times New Roman"/>
          <w:sz w:val="24"/>
        </w:rPr>
        <w:t xml:space="preserve">A csongrádi tanyákon élő lakosság számára a város </w:t>
      </w:r>
      <w:r w:rsidRPr="00151F93">
        <w:rPr>
          <w:rFonts w:ascii="Times New Roman" w:hAnsi="Times New Roman"/>
          <w:i/>
          <w:sz w:val="24"/>
        </w:rPr>
        <w:t>Tanyagondnoki Szolgálatot</w:t>
      </w:r>
      <w:r w:rsidRPr="00151F93">
        <w:rPr>
          <w:rFonts w:ascii="Times New Roman" w:hAnsi="Times New Roman"/>
          <w:sz w:val="24"/>
        </w:rPr>
        <w:t xml:space="preserve"> tart fenn, </w:t>
      </w:r>
      <w:r w:rsidR="00151F93">
        <w:rPr>
          <w:rFonts w:ascii="Times New Roman" w:hAnsi="Times New Roman"/>
          <w:sz w:val="24"/>
        </w:rPr>
        <w:t>jelenleg</w:t>
      </w:r>
      <w:r w:rsidRPr="00151F93">
        <w:rPr>
          <w:rFonts w:ascii="Times New Roman" w:hAnsi="Times New Roman"/>
          <w:sz w:val="24"/>
        </w:rPr>
        <w:t xml:space="preserve"> </w:t>
      </w:r>
      <w:r w:rsidR="00151F93">
        <w:rPr>
          <w:rFonts w:ascii="Times New Roman" w:hAnsi="Times New Roman"/>
          <w:sz w:val="24"/>
        </w:rPr>
        <w:t>332</w:t>
      </w:r>
      <w:r w:rsidRPr="00151F93">
        <w:rPr>
          <w:rFonts w:ascii="Times New Roman" w:hAnsi="Times New Roman"/>
          <w:sz w:val="24"/>
        </w:rPr>
        <w:t xml:space="preserve"> fővel </w:t>
      </w:r>
      <w:r w:rsidR="001A47A1">
        <w:rPr>
          <w:rFonts w:ascii="Times New Roman" w:hAnsi="Times New Roman"/>
          <w:sz w:val="24"/>
        </w:rPr>
        <w:t>foglalkoznak</w:t>
      </w:r>
      <w:r w:rsidRPr="00151F93">
        <w:rPr>
          <w:rFonts w:ascii="Times New Roman" w:hAnsi="Times New Roman"/>
          <w:sz w:val="24"/>
        </w:rPr>
        <w:t>. Minden külterületen élő</w:t>
      </w:r>
      <w:r w:rsidR="001A47A1">
        <w:rPr>
          <w:rFonts w:ascii="Times New Roman" w:hAnsi="Times New Roman"/>
          <w:sz w:val="24"/>
        </w:rPr>
        <w:t xml:space="preserve"> ellátottal</w:t>
      </w:r>
      <w:r w:rsidRPr="00151F93">
        <w:rPr>
          <w:rFonts w:ascii="Times New Roman" w:hAnsi="Times New Roman"/>
          <w:sz w:val="24"/>
        </w:rPr>
        <w:t xml:space="preserve"> köt az intézmény megállapodást, de nem mindennapos a kapcsolat </w:t>
      </w:r>
      <w:r w:rsidR="001A47A1">
        <w:rPr>
          <w:rFonts w:ascii="Times New Roman" w:hAnsi="Times New Roman"/>
          <w:sz w:val="24"/>
        </w:rPr>
        <w:t>az összes</w:t>
      </w:r>
      <w:r w:rsidRPr="00151F93">
        <w:rPr>
          <w:rFonts w:ascii="Times New Roman" w:hAnsi="Times New Roman"/>
          <w:sz w:val="24"/>
        </w:rPr>
        <w:t xml:space="preserve"> ellátottal. </w:t>
      </w:r>
      <w:r w:rsidRPr="00151F93">
        <w:rPr>
          <w:rFonts w:ascii="Times New Roman" w:hAnsi="Times New Roman"/>
          <w:iCs/>
          <w:sz w:val="24"/>
        </w:rPr>
        <w:t xml:space="preserve">A tanyagondnoki szolgálat megszervezése az esetleges intézményhiányából eredő hátrányok enyhítésére, az alapvető szükségletek kielégítését segítő szolgáltatásokhoz, közszolgáltatásokhoz, valamint egyes alapszolgáltatásokhoz való hozzájutás biztosítására, továbbá az egyéni, közösségi szintű szükségletek teljesítésének segítésére jött létre. </w:t>
      </w:r>
      <w:r w:rsidRPr="00151F93">
        <w:rPr>
          <w:rFonts w:ascii="Times New Roman" w:hAnsi="Times New Roman"/>
          <w:sz w:val="24"/>
        </w:rPr>
        <w:t xml:space="preserve"> </w:t>
      </w:r>
    </w:p>
    <w:p w:rsidR="0091316A" w:rsidRPr="00151F93" w:rsidRDefault="0091316A" w:rsidP="0091316A">
      <w:pPr>
        <w:pStyle w:val="NormlCalibri11"/>
        <w:pBdr>
          <w:top w:val="none" w:sz="0" w:space="0" w:color="auto"/>
          <w:left w:val="none" w:sz="0" w:space="0" w:color="auto"/>
          <w:bottom w:val="none" w:sz="0" w:space="0" w:color="auto"/>
          <w:right w:val="none" w:sz="0" w:space="0" w:color="auto"/>
        </w:pBdr>
        <w:rPr>
          <w:rFonts w:ascii="Times New Roman" w:hAnsi="Times New Roman"/>
          <w:iCs/>
          <w:color w:val="FF0000"/>
          <w:sz w:val="24"/>
        </w:rPr>
      </w:pPr>
      <w:r w:rsidRPr="00151F93">
        <w:rPr>
          <w:rFonts w:ascii="Times New Roman" w:hAnsi="Times New Roman"/>
          <w:iCs/>
          <w:sz w:val="24"/>
        </w:rPr>
        <w:t xml:space="preserve">A város területén igénybe vehető három </w:t>
      </w:r>
      <w:r w:rsidRPr="00151F93">
        <w:rPr>
          <w:rFonts w:ascii="Times New Roman" w:hAnsi="Times New Roman"/>
          <w:i/>
          <w:iCs/>
          <w:sz w:val="24"/>
        </w:rPr>
        <w:t>Idősek Klubja</w:t>
      </w:r>
      <w:r w:rsidRPr="00151F93">
        <w:rPr>
          <w:rFonts w:ascii="Times New Roman" w:hAnsi="Times New Roman"/>
          <w:iCs/>
          <w:sz w:val="24"/>
        </w:rPr>
        <w:t xml:space="preserve">, egyenként 30 fő férőhellyel. </w:t>
      </w:r>
    </w:p>
    <w:p w:rsidR="0091316A" w:rsidRPr="00151F93" w:rsidRDefault="0091316A" w:rsidP="0091316A">
      <w:pPr>
        <w:pStyle w:val="NormlCalibri11"/>
        <w:pBdr>
          <w:top w:val="none" w:sz="0" w:space="0" w:color="auto"/>
          <w:left w:val="none" w:sz="0" w:space="0" w:color="auto"/>
          <w:bottom w:val="none" w:sz="0" w:space="0" w:color="auto"/>
          <w:right w:val="none" w:sz="0" w:space="0" w:color="auto"/>
        </w:pBdr>
        <w:rPr>
          <w:rFonts w:ascii="Times New Roman" w:hAnsi="Times New Roman"/>
          <w:iCs/>
          <w:sz w:val="24"/>
        </w:rPr>
      </w:pPr>
      <w:r w:rsidRPr="00151F93">
        <w:rPr>
          <w:rFonts w:ascii="Times New Roman" w:hAnsi="Times New Roman"/>
          <w:iCs/>
          <w:sz w:val="24"/>
        </w:rPr>
        <w:t xml:space="preserve">A </w:t>
      </w:r>
      <w:r w:rsidRPr="00151F93">
        <w:rPr>
          <w:rFonts w:ascii="Times New Roman" w:hAnsi="Times New Roman"/>
          <w:i/>
          <w:iCs/>
          <w:sz w:val="24"/>
        </w:rPr>
        <w:t>Támogató szolgáltatás</w:t>
      </w:r>
      <w:r w:rsidRPr="00151F93">
        <w:rPr>
          <w:rFonts w:ascii="Times New Roman" w:hAnsi="Times New Roman"/>
          <w:iCs/>
          <w:sz w:val="24"/>
        </w:rPr>
        <w:t xml:space="preserve"> célja a fogyatékos személyek lakókörnyezetben történő ellátása, elsősorban a lakáson kívüli közszolgáltatások elérésének segítése, valamint életvitelük önállóságának megőrzése mellett a lakáson belüli speciális segítségnyújtás biztosítása révén. Jelenleg a szolgáltatást </w:t>
      </w:r>
      <w:r w:rsidR="00151F93">
        <w:rPr>
          <w:rFonts w:ascii="Times New Roman" w:hAnsi="Times New Roman"/>
          <w:iCs/>
          <w:sz w:val="24"/>
        </w:rPr>
        <w:t>39</w:t>
      </w:r>
      <w:r w:rsidRPr="00151F93">
        <w:rPr>
          <w:rFonts w:ascii="Times New Roman" w:hAnsi="Times New Roman"/>
          <w:iCs/>
          <w:sz w:val="24"/>
        </w:rPr>
        <w:t xml:space="preserve"> fő veszi igénybe. </w:t>
      </w:r>
    </w:p>
    <w:p w:rsidR="0091316A" w:rsidRPr="00151F93" w:rsidRDefault="0091316A" w:rsidP="0091316A">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51F93">
        <w:rPr>
          <w:rFonts w:ascii="Times New Roman" w:hAnsi="Times New Roman"/>
          <w:i/>
          <w:sz w:val="24"/>
        </w:rPr>
        <w:t>Étkeztetés</w:t>
      </w:r>
      <w:r w:rsidRPr="00151F93">
        <w:rPr>
          <w:rFonts w:ascii="Times New Roman" w:hAnsi="Times New Roman"/>
          <w:sz w:val="24"/>
        </w:rPr>
        <w:t xml:space="preserve"> keretében azoknak a szociálisan rászorultaknak a legalább napi egyszeri étkeztetéséről kell gondoskodni, akik azt önmaguk, illetve eltartottjaik részére tartó tartósan vagy átmeneti jelleggel nem képesek biztosítani. A szociális étkeztetés </w:t>
      </w:r>
      <w:r w:rsidR="00151F93">
        <w:rPr>
          <w:rFonts w:ascii="Times New Roman" w:hAnsi="Times New Roman"/>
          <w:sz w:val="24"/>
        </w:rPr>
        <w:t>245</w:t>
      </w:r>
      <w:r w:rsidRPr="00151F93">
        <w:rPr>
          <w:rFonts w:ascii="Times New Roman" w:hAnsi="Times New Roman"/>
          <w:sz w:val="24"/>
        </w:rPr>
        <w:t xml:space="preserve"> fővel működik.  </w:t>
      </w:r>
    </w:p>
    <w:p w:rsidR="0091316A" w:rsidRDefault="0091316A" w:rsidP="0091316A">
      <w:pPr>
        <w:rPr>
          <w:rFonts w:ascii="Times New Roman" w:hAnsi="Times New Roman"/>
          <w:sz w:val="24"/>
        </w:rPr>
      </w:pPr>
    </w:p>
    <w:p w:rsidR="00AD512B" w:rsidRDefault="00AD512B" w:rsidP="00AD512B">
      <w:pPr>
        <w:pStyle w:val="Standard"/>
        <w:jc w:val="both"/>
        <w:rPr>
          <w:color w:val="000000"/>
          <w:sz w:val="24"/>
          <w:szCs w:val="24"/>
          <w:shd w:val="clear" w:color="auto" w:fill="FFFFFF"/>
        </w:rPr>
      </w:pPr>
      <w:r>
        <w:rPr>
          <w:sz w:val="24"/>
          <w:szCs w:val="24"/>
          <w:lang w:eastAsia="hu-HU"/>
        </w:rPr>
        <w:t>Csongrád Városi Önkormányzat képviselő-testülete kiemelt figyelmet fordít az időskorú lakosság szociális és egészségügyi helyzetére.</w:t>
      </w:r>
      <w:r>
        <w:rPr>
          <w:sz w:val="24"/>
        </w:rPr>
        <w:t xml:space="preserve"> </w:t>
      </w:r>
      <w:r w:rsidRPr="00322BEA">
        <w:rPr>
          <w:sz w:val="24"/>
          <w:szCs w:val="24"/>
        </w:rPr>
        <w:t xml:space="preserve">A </w:t>
      </w:r>
      <w:r>
        <w:rPr>
          <w:sz w:val="24"/>
          <w:szCs w:val="24"/>
        </w:rPr>
        <w:t xml:space="preserve">képviselő-testület 2022. január 1. napjától bevezetett egy újfajta települési támogatást </w:t>
      </w:r>
      <w:r w:rsidRPr="00AD512B">
        <w:rPr>
          <w:i/>
          <w:sz w:val="24"/>
          <w:szCs w:val="24"/>
        </w:rPr>
        <w:t xml:space="preserve">Időskorúak rendkívüli települési támogatása </w:t>
      </w:r>
      <w:r>
        <w:rPr>
          <w:sz w:val="24"/>
          <w:szCs w:val="24"/>
        </w:rPr>
        <w:t>címén. Az újonnan bevezetett ellátás az időskorban felmerülő többletköltségekhez nyújt hozzájárulást évente egyszeri alkalommal</w:t>
      </w:r>
      <w:r w:rsidR="0029213D">
        <w:rPr>
          <w:sz w:val="24"/>
          <w:szCs w:val="24"/>
        </w:rPr>
        <w:t xml:space="preserve"> (10.000,- Ft)</w:t>
      </w:r>
      <w:r>
        <w:rPr>
          <w:sz w:val="24"/>
          <w:szCs w:val="24"/>
        </w:rPr>
        <w:t xml:space="preserve">. A támogatásra az a nyugdíj vagy nyugdíjszerű ellátásban, vagy </w:t>
      </w:r>
      <w:r>
        <w:rPr>
          <w:color w:val="000000"/>
          <w:sz w:val="24"/>
          <w:szCs w:val="24"/>
          <w:shd w:val="clear" w:color="auto" w:fill="FFFFFF"/>
        </w:rPr>
        <w:t>időskorúak járadékában</w:t>
      </w:r>
      <w:r>
        <w:rPr>
          <w:sz w:val="24"/>
          <w:szCs w:val="24"/>
        </w:rPr>
        <w:t xml:space="preserve"> részesülő személy jogosult, aki a kérelem benyújtásakor a 75. életévét betöltötte, Csongrádon állandó lakóhellyel vagy legalább 2 éve tartózkodási hellyel rendelkezik és életvitelszerűen Csongrádon él - kivéve a bentlakásos intézményben élőket - és akinek havi nyugdíja vagy nyugdíjszerű ellátása nem haladja meg a</w:t>
      </w:r>
      <w:r w:rsidR="001A47A1">
        <w:rPr>
          <w:sz w:val="24"/>
          <w:szCs w:val="24"/>
        </w:rPr>
        <w:t xml:space="preserve"> szociális vetítési alap összegének</w:t>
      </w:r>
      <w:r w:rsidRPr="00694209">
        <w:rPr>
          <w:color w:val="000000"/>
          <w:sz w:val="24"/>
          <w:szCs w:val="24"/>
          <w:shd w:val="clear" w:color="auto" w:fill="FFFFFF"/>
        </w:rPr>
        <w:t xml:space="preserve"> 5</w:t>
      </w:r>
      <w:r w:rsidR="001A47A1">
        <w:rPr>
          <w:color w:val="000000"/>
          <w:sz w:val="24"/>
          <w:szCs w:val="24"/>
          <w:shd w:val="clear" w:color="auto" w:fill="FFFFFF"/>
        </w:rPr>
        <w:t>5</w:t>
      </w:r>
      <w:r w:rsidRPr="00694209">
        <w:rPr>
          <w:color w:val="000000"/>
          <w:sz w:val="24"/>
          <w:szCs w:val="24"/>
          <w:shd w:val="clear" w:color="auto" w:fill="FFFFFF"/>
        </w:rPr>
        <w:t>0 %-</w:t>
      </w:r>
      <w:r>
        <w:rPr>
          <w:color w:val="000000"/>
          <w:sz w:val="24"/>
          <w:szCs w:val="24"/>
          <w:shd w:val="clear" w:color="auto" w:fill="FFFFFF"/>
        </w:rPr>
        <w:t>át (</w:t>
      </w:r>
      <w:r w:rsidRPr="00694209">
        <w:rPr>
          <w:color w:val="000000"/>
          <w:sz w:val="24"/>
          <w:szCs w:val="24"/>
          <w:shd w:val="clear" w:color="auto" w:fill="FFFFFF"/>
        </w:rPr>
        <w:t>jelenleg</w:t>
      </w:r>
      <w:r>
        <w:rPr>
          <w:color w:val="000000"/>
          <w:sz w:val="24"/>
          <w:szCs w:val="24"/>
          <w:shd w:val="clear" w:color="auto" w:fill="FFFFFF"/>
        </w:rPr>
        <w:t xml:space="preserve"> 1</w:t>
      </w:r>
      <w:r w:rsidR="001A47A1">
        <w:rPr>
          <w:color w:val="000000"/>
          <w:sz w:val="24"/>
          <w:szCs w:val="24"/>
          <w:shd w:val="clear" w:color="auto" w:fill="FFFFFF"/>
        </w:rPr>
        <w:t>56</w:t>
      </w:r>
      <w:r>
        <w:rPr>
          <w:color w:val="000000"/>
          <w:sz w:val="24"/>
          <w:szCs w:val="24"/>
          <w:shd w:val="clear" w:color="auto" w:fill="FFFFFF"/>
        </w:rPr>
        <w:t>.</w:t>
      </w:r>
      <w:r w:rsidR="001A47A1">
        <w:rPr>
          <w:color w:val="000000"/>
          <w:sz w:val="24"/>
          <w:szCs w:val="24"/>
          <w:shd w:val="clear" w:color="auto" w:fill="FFFFFF"/>
        </w:rPr>
        <w:t>750</w:t>
      </w:r>
      <w:r w:rsidRPr="00694209">
        <w:rPr>
          <w:color w:val="000000"/>
          <w:sz w:val="24"/>
          <w:szCs w:val="24"/>
          <w:shd w:val="clear" w:color="auto" w:fill="FFFFFF"/>
        </w:rPr>
        <w:t xml:space="preserve"> Ft-ot)</w:t>
      </w:r>
      <w:r>
        <w:rPr>
          <w:color w:val="000000"/>
          <w:sz w:val="24"/>
          <w:szCs w:val="24"/>
          <w:shd w:val="clear" w:color="auto" w:fill="FFFFFF"/>
        </w:rPr>
        <w:t xml:space="preserve">. </w:t>
      </w:r>
    </w:p>
    <w:p w:rsidR="00167209" w:rsidRDefault="00167209" w:rsidP="0091316A">
      <w:pPr>
        <w:rPr>
          <w:rFonts w:ascii="Times New Roman" w:hAnsi="Times New Roman"/>
          <w:sz w:val="24"/>
        </w:rPr>
      </w:pPr>
    </w:p>
    <w:p w:rsidR="0091316A" w:rsidRPr="00107EEE" w:rsidRDefault="0091316A" w:rsidP="0091316A">
      <w:pPr>
        <w:rPr>
          <w:rFonts w:ascii="Times New Roman" w:hAnsi="Times New Roman"/>
          <w:sz w:val="24"/>
        </w:rPr>
      </w:pPr>
      <w:r w:rsidRPr="00107EEE">
        <w:rPr>
          <w:rFonts w:ascii="Times New Roman" w:hAnsi="Times New Roman"/>
          <w:sz w:val="24"/>
        </w:rPr>
        <w:t xml:space="preserve">Városunkban nem működik kórház. </w:t>
      </w:r>
    </w:p>
    <w:p w:rsidR="005F4C36" w:rsidRPr="005F4C36" w:rsidRDefault="005F4C36" w:rsidP="005F4C36">
      <w:pPr>
        <w:autoSpaceDE w:val="0"/>
        <w:autoSpaceDN w:val="0"/>
        <w:adjustRightInd w:val="0"/>
        <w:spacing w:after="20"/>
        <w:ind w:left="142"/>
        <w:rPr>
          <w:rFonts w:ascii="Times New Roman" w:hAnsi="Times New Roman"/>
          <w:sz w:val="24"/>
        </w:rPr>
      </w:pPr>
    </w:p>
    <w:p w:rsidR="005F4C36" w:rsidRPr="005F4C36" w:rsidRDefault="005F4C36" w:rsidP="005F4C36">
      <w:pPr>
        <w:autoSpaceDE w:val="0"/>
        <w:autoSpaceDN w:val="0"/>
        <w:adjustRightInd w:val="0"/>
        <w:spacing w:after="20"/>
        <w:ind w:left="142"/>
        <w:rPr>
          <w:rFonts w:ascii="Times New Roman" w:hAnsi="Times New Roman"/>
          <w:szCs w:val="22"/>
        </w:rPr>
      </w:pPr>
      <w:r w:rsidRPr="005F4C36">
        <w:rPr>
          <w:rFonts w:ascii="Times New Roman" w:hAnsi="Times New Roman"/>
          <w:b/>
          <w:bCs/>
          <w:szCs w:val="22"/>
        </w:rPr>
        <w:t>6.3.1. számú táblázat - 65 évnél idősebb népesség és nappali ellátásban részesülő időskorúak száma</w:t>
      </w:r>
    </w:p>
    <w:tbl>
      <w:tblPr>
        <w:tblW w:w="9600" w:type="dxa"/>
        <w:tblInd w:w="75" w:type="dxa"/>
        <w:tblCellMar>
          <w:left w:w="70" w:type="dxa"/>
          <w:right w:w="70" w:type="dxa"/>
        </w:tblCellMar>
        <w:tblLook w:val="04A0" w:firstRow="1" w:lastRow="0" w:firstColumn="1" w:lastColumn="0" w:noHBand="0" w:noVBand="1"/>
      </w:tblPr>
      <w:tblGrid>
        <w:gridCol w:w="2048"/>
        <w:gridCol w:w="1798"/>
        <w:gridCol w:w="1505"/>
        <w:gridCol w:w="2189"/>
        <w:gridCol w:w="2060"/>
      </w:tblGrid>
      <w:tr w:rsidR="005F4C36" w:rsidRPr="005F4C36" w:rsidTr="0031301A">
        <w:trPr>
          <w:trHeight w:val="1380"/>
        </w:trPr>
        <w:tc>
          <w:tcPr>
            <w:tcW w:w="2048"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Év</w:t>
            </w:r>
          </w:p>
        </w:tc>
        <w:tc>
          <w:tcPr>
            <w:tcW w:w="1798" w:type="dxa"/>
            <w:tcBorders>
              <w:top w:val="single" w:sz="4" w:space="0" w:color="auto"/>
              <w:left w:val="nil"/>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65 év feletti lakosság száma</w:t>
            </w:r>
            <w:r w:rsidRPr="005F4C36">
              <w:rPr>
                <w:rFonts w:ascii="Times New Roman" w:hAnsi="Times New Roman"/>
                <w:b/>
                <w:bCs/>
                <w:szCs w:val="22"/>
              </w:rPr>
              <w:br/>
            </w:r>
          </w:p>
        </w:tc>
        <w:tc>
          <w:tcPr>
            <w:tcW w:w="1505" w:type="dxa"/>
            <w:tcBorders>
              <w:top w:val="single" w:sz="4" w:space="0" w:color="auto"/>
              <w:left w:val="nil"/>
              <w:bottom w:val="single" w:sz="4" w:space="0" w:color="auto"/>
              <w:right w:val="nil"/>
            </w:tcBorders>
            <w:shd w:val="clear" w:color="auto" w:fill="C5E0B3"/>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 xml:space="preserve">Nappali ellátásban részesülő </w:t>
            </w:r>
            <w:r w:rsidRPr="005F4C36">
              <w:rPr>
                <w:rFonts w:ascii="Times New Roman" w:hAnsi="Times New Roman"/>
                <w:b/>
                <w:bCs/>
                <w:szCs w:val="22"/>
              </w:rPr>
              <w:br/>
              <w:t xml:space="preserve">időskorúak száma </w:t>
            </w:r>
          </w:p>
        </w:tc>
        <w:tc>
          <w:tcPr>
            <w:tcW w:w="218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 xml:space="preserve">Házi segítségnyújtásban </w:t>
            </w:r>
            <w:r w:rsidRPr="005F4C36">
              <w:rPr>
                <w:rFonts w:ascii="Times New Roman" w:hAnsi="Times New Roman"/>
                <w:b/>
                <w:bCs/>
                <w:szCs w:val="22"/>
              </w:rPr>
              <w:br/>
              <w:t>részesülők száma</w:t>
            </w:r>
            <w:r w:rsidRPr="005F4C36">
              <w:rPr>
                <w:rFonts w:ascii="Times New Roman" w:hAnsi="Times New Roman"/>
                <w:b/>
                <w:bCs/>
                <w:szCs w:val="22"/>
              </w:rPr>
              <w:br/>
            </w:r>
          </w:p>
        </w:tc>
        <w:tc>
          <w:tcPr>
            <w:tcW w:w="2060" w:type="dxa"/>
            <w:tcBorders>
              <w:top w:val="single" w:sz="4" w:space="0" w:color="auto"/>
              <w:left w:val="nil"/>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b/>
                <w:bCs/>
                <w:color w:val="000000"/>
                <w:szCs w:val="22"/>
              </w:rPr>
            </w:pPr>
            <w:r w:rsidRPr="005F4C36">
              <w:rPr>
                <w:rFonts w:ascii="Times New Roman" w:hAnsi="Times New Roman"/>
                <w:b/>
                <w:bCs/>
                <w:color w:val="000000"/>
                <w:szCs w:val="22"/>
              </w:rPr>
              <w:t xml:space="preserve">Szociális étkeztetésben </w:t>
            </w:r>
            <w:r w:rsidRPr="005F4C36">
              <w:rPr>
                <w:rFonts w:ascii="Times New Roman" w:hAnsi="Times New Roman"/>
                <w:b/>
                <w:bCs/>
                <w:color w:val="000000"/>
                <w:szCs w:val="22"/>
              </w:rPr>
              <w:br/>
              <w:t xml:space="preserve">részesülők száma </w:t>
            </w:r>
            <w:r w:rsidRPr="005F4C36">
              <w:rPr>
                <w:rFonts w:ascii="Times New Roman" w:hAnsi="Times New Roman"/>
                <w:b/>
                <w:bCs/>
                <w:color w:val="000000"/>
                <w:szCs w:val="22"/>
              </w:rPr>
              <w:br/>
            </w:r>
          </w:p>
        </w:tc>
      </w:tr>
      <w:tr w:rsidR="0031301A" w:rsidRPr="005F4C36" w:rsidTr="0031301A">
        <w:trPr>
          <w:trHeight w:val="330"/>
        </w:trPr>
        <w:tc>
          <w:tcPr>
            <w:tcW w:w="2048" w:type="dxa"/>
            <w:vMerge/>
            <w:tcBorders>
              <w:top w:val="single" w:sz="4" w:space="0" w:color="auto"/>
              <w:left w:val="single" w:sz="4" w:space="0" w:color="auto"/>
              <w:bottom w:val="single" w:sz="4" w:space="0" w:color="000000"/>
              <w:right w:val="single" w:sz="4" w:space="0" w:color="auto"/>
            </w:tcBorders>
            <w:shd w:val="clear" w:color="auto" w:fill="C5E0B3"/>
            <w:vAlign w:val="center"/>
            <w:hideMark/>
          </w:tcPr>
          <w:p w:rsidR="005F4C36" w:rsidRPr="005F4C36" w:rsidRDefault="005F4C36" w:rsidP="005F4C36">
            <w:pPr>
              <w:jc w:val="left"/>
              <w:rPr>
                <w:rFonts w:ascii="Times New Roman" w:hAnsi="Times New Roman"/>
                <w:b/>
                <w:bCs/>
                <w:szCs w:val="22"/>
              </w:rPr>
            </w:pPr>
          </w:p>
        </w:tc>
        <w:tc>
          <w:tcPr>
            <w:tcW w:w="1798" w:type="dxa"/>
            <w:tcBorders>
              <w:top w:val="single" w:sz="4" w:space="0" w:color="auto"/>
              <w:left w:val="nil"/>
              <w:bottom w:val="single" w:sz="4" w:space="0" w:color="auto"/>
              <w:right w:val="single" w:sz="4" w:space="0" w:color="auto"/>
            </w:tcBorders>
            <w:shd w:val="clear" w:color="auto" w:fill="C5E0B3"/>
            <w:noWrap/>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Fő</w:t>
            </w:r>
          </w:p>
        </w:tc>
        <w:tc>
          <w:tcPr>
            <w:tcW w:w="1505" w:type="dxa"/>
            <w:tcBorders>
              <w:top w:val="single" w:sz="4" w:space="0" w:color="auto"/>
              <w:left w:val="nil"/>
              <w:bottom w:val="single" w:sz="4" w:space="0" w:color="auto"/>
              <w:right w:val="nil"/>
            </w:tcBorders>
            <w:shd w:val="clear" w:color="auto" w:fill="C5E0B3"/>
            <w:noWrap/>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Fő</w:t>
            </w:r>
          </w:p>
        </w:tc>
        <w:tc>
          <w:tcPr>
            <w:tcW w:w="2189"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fő</w:t>
            </w:r>
          </w:p>
        </w:tc>
        <w:tc>
          <w:tcPr>
            <w:tcW w:w="2060" w:type="dxa"/>
            <w:tcBorders>
              <w:top w:val="single" w:sz="4" w:space="0" w:color="auto"/>
              <w:left w:val="nil"/>
              <w:bottom w:val="single" w:sz="4" w:space="0" w:color="auto"/>
              <w:right w:val="single" w:sz="4" w:space="0" w:color="auto"/>
            </w:tcBorders>
            <w:shd w:val="clear" w:color="auto" w:fill="C5E0B3"/>
            <w:noWrap/>
            <w:vAlign w:val="center"/>
            <w:hideMark/>
          </w:tcPr>
          <w:p w:rsidR="005F4C36" w:rsidRPr="005F4C36" w:rsidRDefault="005F4C36" w:rsidP="005F4C36">
            <w:pPr>
              <w:jc w:val="center"/>
              <w:rPr>
                <w:rFonts w:ascii="Times New Roman" w:hAnsi="Times New Roman"/>
                <w:b/>
                <w:bCs/>
                <w:szCs w:val="22"/>
              </w:rPr>
            </w:pPr>
            <w:r w:rsidRPr="005F4C36">
              <w:rPr>
                <w:rFonts w:ascii="Times New Roman" w:hAnsi="Times New Roman"/>
                <w:b/>
                <w:bCs/>
                <w:szCs w:val="22"/>
              </w:rPr>
              <w:t>fő</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2016</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3 568</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97</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109</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278</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2017</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3 593</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97</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90</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301</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2018</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3 647</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101</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77</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258</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2019</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3 733</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101</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86</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271</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2020</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3 754</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91</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99</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259</w:t>
            </w:r>
          </w:p>
        </w:tc>
      </w:tr>
      <w:tr w:rsidR="005F4C36" w:rsidRPr="005F4C36" w:rsidTr="0031301A">
        <w:trPr>
          <w:trHeight w:val="300"/>
        </w:trPr>
        <w:tc>
          <w:tcPr>
            <w:tcW w:w="2048" w:type="dxa"/>
            <w:tcBorders>
              <w:top w:val="nil"/>
              <w:left w:val="single" w:sz="4" w:space="0" w:color="auto"/>
              <w:bottom w:val="single" w:sz="4" w:space="0" w:color="auto"/>
              <w:right w:val="single" w:sz="4" w:space="0" w:color="auto"/>
            </w:tcBorders>
            <w:shd w:val="clear" w:color="auto" w:fill="C5E0B3"/>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2021</w:t>
            </w:r>
            <w:r>
              <w:rPr>
                <w:rFonts w:ascii="Times New Roman" w:hAnsi="Times New Roman"/>
                <w:szCs w:val="22"/>
              </w:rPr>
              <w:t>.</w:t>
            </w:r>
          </w:p>
        </w:tc>
        <w:tc>
          <w:tcPr>
            <w:tcW w:w="1798" w:type="dxa"/>
            <w:tcBorders>
              <w:top w:val="nil"/>
              <w:left w:val="nil"/>
              <w:bottom w:val="single" w:sz="4" w:space="0" w:color="auto"/>
              <w:right w:val="single" w:sz="4" w:space="0" w:color="auto"/>
            </w:tcBorders>
            <w:shd w:val="clear" w:color="000000" w:fill="FCE4D6"/>
            <w:noWrap/>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3 813</w:t>
            </w:r>
          </w:p>
        </w:tc>
        <w:tc>
          <w:tcPr>
            <w:tcW w:w="1505"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89</w:t>
            </w:r>
          </w:p>
        </w:tc>
        <w:tc>
          <w:tcPr>
            <w:tcW w:w="2189"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107</w:t>
            </w:r>
          </w:p>
        </w:tc>
        <w:tc>
          <w:tcPr>
            <w:tcW w:w="2060" w:type="dxa"/>
            <w:tcBorders>
              <w:top w:val="nil"/>
              <w:left w:val="nil"/>
              <w:bottom w:val="single" w:sz="4" w:space="0" w:color="auto"/>
              <w:right w:val="single" w:sz="4" w:space="0" w:color="auto"/>
            </w:tcBorders>
            <w:shd w:val="clear" w:color="auto" w:fill="auto"/>
            <w:vAlign w:val="center"/>
            <w:hideMark/>
          </w:tcPr>
          <w:p w:rsidR="005F4C36" w:rsidRPr="005F4C36" w:rsidRDefault="005F4C36" w:rsidP="005F4C36">
            <w:pPr>
              <w:jc w:val="center"/>
              <w:rPr>
                <w:rFonts w:ascii="Times New Roman" w:hAnsi="Times New Roman"/>
                <w:szCs w:val="22"/>
              </w:rPr>
            </w:pPr>
            <w:r w:rsidRPr="005F4C36">
              <w:rPr>
                <w:rFonts w:ascii="Times New Roman" w:hAnsi="Times New Roman"/>
                <w:szCs w:val="22"/>
              </w:rPr>
              <w:t>239</w:t>
            </w:r>
          </w:p>
        </w:tc>
      </w:tr>
      <w:tr w:rsidR="005F4C36" w:rsidRPr="005F4C36" w:rsidTr="00D40FA2">
        <w:trPr>
          <w:trHeight w:val="300"/>
        </w:trPr>
        <w:tc>
          <w:tcPr>
            <w:tcW w:w="9600" w:type="dxa"/>
            <w:gridSpan w:val="5"/>
            <w:tcBorders>
              <w:top w:val="nil"/>
              <w:left w:val="nil"/>
              <w:bottom w:val="nil"/>
              <w:right w:val="nil"/>
            </w:tcBorders>
            <w:shd w:val="clear" w:color="auto" w:fill="auto"/>
            <w:noWrap/>
            <w:vAlign w:val="bottom"/>
            <w:hideMark/>
          </w:tcPr>
          <w:p w:rsidR="005F4C36" w:rsidRPr="005F4C36" w:rsidRDefault="005F4C36" w:rsidP="005F4C36">
            <w:pPr>
              <w:jc w:val="left"/>
              <w:rPr>
                <w:rFonts w:ascii="Times New Roman" w:hAnsi="Times New Roman"/>
                <w:szCs w:val="22"/>
              </w:rPr>
            </w:pPr>
            <w:r w:rsidRPr="005F4C36">
              <w:rPr>
                <w:rFonts w:ascii="Times New Roman" w:hAnsi="Times New Roman"/>
                <w:szCs w:val="22"/>
              </w:rPr>
              <w:t>Forrás: TeIR, KSH Tstar</w:t>
            </w:r>
          </w:p>
        </w:tc>
      </w:tr>
    </w:tbl>
    <w:p w:rsidR="005F4C36" w:rsidRPr="00CB59E1" w:rsidRDefault="005F4C36" w:rsidP="005F4C36">
      <w:pPr>
        <w:autoSpaceDE w:val="0"/>
        <w:autoSpaceDN w:val="0"/>
        <w:adjustRightInd w:val="0"/>
        <w:spacing w:after="20"/>
        <w:ind w:left="142"/>
        <w:rPr>
          <w:rFonts w:ascii="Times New Roman" w:hAnsi="Times New Roman"/>
          <w:sz w:val="24"/>
        </w:rPr>
      </w:pPr>
    </w:p>
    <w:p w:rsidR="00B73A10" w:rsidRDefault="00B73A10" w:rsidP="00C76BE7">
      <w:pPr>
        <w:rPr>
          <w:rFonts w:ascii="Times New Roman" w:hAnsi="Times New Roman"/>
          <w:sz w:val="24"/>
        </w:rPr>
      </w:pPr>
    </w:p>
    <w:p w:rsidR="00953624" w:rsidRDefault="00953624" w:rsidP="00C76BE7">
      <w:pPr>
        <w:rPr>
          <w:rFonts w:ascii="Times New Roman" w:hAnsi="Times New Roman"/>
          <w:sz w:val="24"/>
        </w:rPr>
      </w:pPr>
    </w:p>
    <w:p w:rsidR="00953624" w:rsidRDefault="00953624" w:rsidP="00C76BE7">
      <w:pPr>
        <w:rPr>
          <w:rFonts w:ascii="Times New Roman" w:hAnsi="Times New Roman"/>
          <w:sz w:val="24"/>
        </w:rPr>
      </w:pPr>
    </w:p>
    <w:p w:rsidR="00953624" w:rsidRDefault="00953624" w:rsidP="00C76BE7">
      <w:pPr>
        <w:rPr>
          <w:rFonts w:ascii="Times New Roman" w:hAnsi="Times New Roman"/>
          <w:sz w:val="24"/>
        </w:rPr>
      </w:pPr>
    </w:p>
    <w:p w:rsidR="00953624" w:rsidRPr="00CB59E1" w:rsidRDefault="00953624"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sz w:val="24"/>
        </w:rPr>
      </w:pPr>
      <w:r w:rsidRPr="00CB59E1">
        <w:rPr>
          <w:rFonts w:ascii="Times New Roman" w:hAnsi="Times New Roman"/>
          <w:i/>
          <w:iCs/>
          <w:sz w:val="24"/>
        </w:rPr>
        <w:t>b)</w:t>
      </w:r>
      <w:r w:rsidRPr="00CB59E1">
        <w:rPr>
          <w:rFonts w:ascii="Times New Roman" w:hAnsi="Times New Roman"/>
          <w:sz w:val="24"/>
        </w:rPr>
        <w:t xml:space="preserve"> kulturális, közművelődési szolgáltatásokhoz való hozzáférés</w:t>
      </w:r>
      <w:r w:rsidR="0030613F">
        <w:rPr>
          <w:rFonts w:ascii="Times New Roman" w:hAnsi="Times New Roman"/>
          <w:sz w:val="24"/>
        </w:rPr>
        <w:t>;</w:t>
      </w:r>
    </w:p>
    <w:p w:rsidR="00151F93" w:rsidRDefault="00151F93" w:rsidP="00151F93">
      <w:pPr>
        <w:autoSpaceDE w:val="0"/>
        <w:autoSpaceDN w:val="0"/>
        <w:adjustRightInd w:val="0"/>
        <w:rPr>
          <w:rFonts w:ascii="Times New Roman" w:hAnsi="Times New Roman"/>
          <w:iCs/>
          <w:sz w:val="24"/>
        </w:rPr>
      </w:pPr>
    </w:p>
    <w:p w:rsidR="00151F93" w:rsidRDefault="00151F93" w:rsidP="00151F93">
      <w:pPr>
        <w:autoSpaceDE w:val="0"/>
        <w:autoSpaceDN w:val="0"/>
        <w:adjustRightInd w:val="0"/>
        <w:rPr>
          <w:rFonts w:ascii="Times New Roman" w:hAnsi="Times New Roman"/>
          <w:iCs/>
          <w:sz w:val="24"/>
        </w:rPr>
      </w:pPr>
      <w:r w:rsidRPr="00DD54FF">
        <w:rPr>
          <w:rFonts w:ascii="Times New Roman" w:hAnsi="Times New Roman"/>
          <w:iCs/>
          <w:sz w:val="24"/>
        </w:rPr>
        <w:t xml:space="preserve">Az idősebb korosztály aktívan részt vesz a város kulturális életében. A szolgáltatásokhoz teljes körűen hozzáférnek. </w:t>
      </w:r>
      <w:r>
        <w:rPr>
          <w:rFonts w:ascii="Times New Roman" w:hAnsi="Times New Roman"/>
          <w:iCs/>
          <w:sz w:val="24"/>
        </w:rPr>
        <w:t xml:space="preserve">A városban tanyagondnoki szolgálat működik, mely szállítja az idősebb korosztályt, ezzel is segítve a különböző szolgáltatásokhoz való hozzáférésüket.  </w:t>
      </w:r>
    </w:p>
    <w:p w:rsidR="00151F93" w:rsidRPr="001A30DF" w:rsidRDefault="00151F93" w:rsidP="00151F93">
      <w:pPr>
        <w:autoSpaceDE w:val="0"/>
        <w:autoSpaceDN w:val="0"/>
        <w:adjustRightInd w:val="0"/>
        <w:rPr>
          <w:rFonts w:ascii="Times New Roman" w:hAnsi="Times New Roman"/>
          <w:iCs/>
          <w:sz w:val="24"/>
        </w:rPr>
      </w:pPr>
      <w:r w:rsidRPr="00DD54FF">
        <w:rPr>
          <w:rFonts w:ascii="Times New Roman" w:hAnsi="Times New Roman"/>
          <w:iCs/>
          <w:sz w:val="24"/>
        </w:rPr>
        <w:t xml:space="preserve">Minden év októberében kerül megrendezésre a város szociális intézményeiben az Idősek hete rendezvénysorozat. </w:t>
      </w:r>
      <w:r>
        <w:rPr>
          <w:rFonts w:ascii="Times New Roman" w:hAnsi="Times New Roman"/>
          <w:iCs/>
          <w:sz w:val="24"/>
        </w:rPr>
        <w:t>Ilyenkor is számtalan rendezvény keretében ünneplik e korosztályt. A</w:t>
      </w:r>
      <w:r w:rsidR="001A47A1">
        <w:rPr>
          <w:rFonts w:ascii="Times New Roman" w:hAnsi="Times New Roman"/>
          <w:iCs/>
          <w:sz w:val="24"/>
        </w:rPr>
        <w:t>z ünnepségeken</w:t>
      </w:r>
      <w:r w:rsidRPr="001A30DF">
        <w:rPr>
          <w:rFonts w:ascii="Times New Roman" w:hAnsi="Times New Roman"/>
          <w:iCs/>
          <w:sz w:val="24"/>
        </w:rPr>
        <w:t xml:space="preserve"> részt vesz a város polgármestere, alpolgármestere, a képviselő-testületi tagok.</w:t>
      </w:r>
      <w:r>
        <w:rPr>
          <w:rFonts w:ascii="Times New Roman" w:hAnsi="Times New Roman"/>
          <w:iCs/>
          <w:sz w:val="24"/>
        </w:rPr>
        <w:t xml:space="preserve"> </w:t>
      </w:r>
      <w:r w:rsidRPr="001A30DF">
        <w:rPr>
          <w:rFonts w:ascii="Times New Roman" w:hAnsi="Times New Roman"/>
          <w:iCs/>
          <w:sz w:val="24"/>
        </w:rPr>
        <w:t xml:space="preserve">A városban élő szépkorú időseket a polgármester </w:t>
      </w:r>
      <w:r w:rsidR="001A47A1">
        <w:rPr>
          <w:rFonts w:ascii="Times New Roman" w:hAnsi="Times New Roman"/>
          <w:iCs/>
          <w:sz w:val="24"/>
        </w:rPr>
        <w:t xml:space="preserve">– az idős személy előzetes kérelme alapján - </w:t>
      </w:r>
      <w:r w:rsidRPr="001A30DF">
        <w:rPr>
          <w:rFonts w:ascii="Times New Roman" w:hAnsi="Times New Roman"/>
          <w:iCs/>
          <w:sz w:val="24"/>
        </w:rPr>
        <w:t>mindig személyesen köszönti otthonukban.</w:t>
      </w:r>
    </w:p>
    <w:p w:rsidR="00151F93" w:rsidRPr="001A30DF" w:rsidRDefault="00151F93" w:rsidP="00151F93">
      <w:pPr>
        <w:pStyle w:val="NormlCalibri11"/>
        <w:pBdr>
          <w:top w:val="none" w:sz="0" w:space="0" w:color="auto"/>
          <w:left w:val="none" w:sz="0" w:space="0" w:color="auto"/>
          <w:bottom w:val="none" w:sz="0" w:space="0" w:color="auto"/>
          <w:right w:val="none" w:sz="0" w:space="0" w:color="auto"/>
        </w:pBdr>
        <w:rPr>
          <w:sz w:val="24"/>
        </w:rPr>
      </w:pPr>
    </w:p>
    <w:p w:rsidR="00151F93" w:rsidRPr="00151F93" w:rsidRDefault="00151F93" w:rsidP="00151F93">
      <w:pPr>
        <w:pStyle w:val="NormlCalibri11"/>
        <w:pBdr>
          <w:top w:val="none" w:sz="0" w:space="0" w:color="auto"/>
          <w:left w:val="none" w:sz="0" w:space="0" w:color="auto"/>
          <w:bottom w:val="none" w:sz="0" w:space="0" w:color="auto"/>
          <w:right w:val="none" w:sz="0" w:space="0" w:color="auto"/>
        </w:pBdr>
        <w:rPr>
          <w:rFonts w:ascii="Times New Roman" w:hAnsi="Times New Roman"/>
        </w:rPr>
      </w:pPr>
      <w:r w:rsidRPr="00151F93">
        <w:rPr>
          <w:rFonts w:ascii="Times New Roman" w:hAnsi="Times New Roman"/>
          <w:sz w:val="24"/>
        </w:rPr>
        <w:t>Önkormányzatunk kiemelt figyelmet fordít az idősek esélyegyenlőségére. 2011-ben az Emberi Erőforrások Minisztériuma és a Belügyminisztérium Idősbarát Önkormányzati díjban részesítette hivatalunkat.</w:t>
      </w:r>
    </w:p>
    <w:p w:rsidR="00C9320B" w:rsidRDefault="00C9320B" w:rsidP="00C76BE7">
      <w:pPr>
        <w:autoSpaceDE w:val="0"/>
        <w:autoSpaceDN w:val="0"/>
        <w:adjustRightInd w:val="0"/>
        <w:spacing w:after="20"/>
        <w:ind w:firstLine="142"/>
        <w:rPr>
          <w:rFonts w:ascii="Times New Roman" w:hAnsi="Times New Roman"/>
          <w:i/>
          <w:iCs/>
          <w:sz w:val="24"/>
        </w:rPr>
      </w:pPr>
    </w:p>
    <w:p w:rsidR="00953624" w:rsidRPr="00CB59E1" w:rsidRDefault="00953624" w:rsidP="00C76BE7">
      <w:pPr>
        <w:autoSpaceDE w:val="0"/>
        <w:autoSpaceDN w:val="0"/>
        <w:adjustRightInd w:val="0"/>
        <w:spacing w:after="20"/>
        <w:ind w:firstLine="142"/>
        <w:rPr>
          <w:rFonts w:ascii="Times New Roman" w:hAnsi="Times New Roman"/>
          <w:i/>
          <w:iCs/>
          <w:sz w:val="24"/>
        </w:rPr>
      </w:pPr>
    </w:p>
    <w:p w:rsidR="0030613F" w:rsidRPr="00D8751A" w:rsidRDefault="0030613F"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iCs/>
          <w:sz w:val="24"/>
        </w:rPr>
      </w:pPr>
      <w:r w:rsidRPr="0030613F">
        <w:rPr>
          <w:rFonts w:ascii="Times New Roman" w:hAnsi="Times New Roman"/>
          <w:i/>
          <w:iCs/>
          <w:sz w:val="24"/>
        </w:rPr>
        <w:t>c)</w:t>
      </w:r>
      <w:r w:rsidRPr="0030613F">
        <w:rPr>
          <w:rFonts w:ascii="Times New Roman" w:hAnsi="Times New Roman"/>
          <w:i/>
          <w:iCs/>
          <w:sz w:val="24"/>
        </w:rPr>
        <w:tab/>
      </w:r>
      <w:r w:rsidRPr="00D8751A">
        <w:rPr>
          <w:rFonts w:ascii="Times New Roman" w:hAnsi="Times New Roman"/>
          <w:iCs/>
          <w:sz w:val="24"/>
        </w:rPr>
        <w:t>idősek informatikai jártassága;</w:t>
      </w:r>
    </w:p>
    <w:p w:rsidR="00151F93" w:rsidRDefault="00151F93" w:rsidP="00151F93">
      <w:pPr>
        <w:autoSpaceDE w:val="0"/>
        <w:autoSpaceDN w:val="0"/>
        <w:adjustRightInd w:val="0"/>
        <w:spacing w:after="20"/>
        <w:rPr>
          <w:rFonts w:ascii="Times New Roman" w:hAnsi="Times New Roman"/>
          <w:i/>
          <w:iCs/>
          <w:sz w:val="24"/>
          <w:highlight w:val="yellow"/>
        </w:rPr>
      </w:pPr>
    </w:p>
    <w:p w:rsidR="00151F93" w:rsidRPr="00151F93" w:rsidRDefault="00151F93" w:rsidP="00151F93">
      <w:pPr>
        <w:autoSpaceDE w:val="0"/>
        <w:autoSpaceDN w:val="0"/>
        <w:adjustRightInd w:val="0"/>
        <w:rPr>
          <w:rFonts w:ascii="Times New Roman" w:hAnsi="Times New Roman"/>
          <w:sz w:val="24"/>
        </w:rPr>
      </w:pPr>
      <w:r w:rsidRPr="00AC2A93">
        <w:rPr>
          <w:rFonts w:ascii="Times New Roman" w:hAnsi="Times New Roman"/>
          <w:sz w:val="24"/>
        </w:rPr>
        <w:t>Az idősebb korosztály digitális tudása, informatikai jártassága a többi korosztályhoz viszonyítva elmaradottabb</w:t>
      </w:r>
      <w:r>
        <w:rPr>
          <w:rFonts w:ascii="Times New Roman" w:hAnsi="Times New Roman"/>
          <w:sz w:val="24"/>
        </w:rPr>
        <w:t>, de nem készült felmérés erre vonatkozóan</w:t>
      </w:r>
      <w:r w:rsidRPr="00AC2A93">
        <w:rPr>
          <w:rFonts w:ascii="Times New Roman" w:hAnsi="Times New Roman"/>
          <w:sz w:val="24"/>
        </w:rPr>
        <w:t>. A város</w:t>
      </w:r>
      <w:r>
        <w:rPr>
          <w:rFonts w:ascii="Times New Roman" w:hAnsi="Times New Roman"/>
          <w:sz w:val="24"/>
        </w:rPr>
        <w:t xml:space="preserve"> folyamatosan</w:t>
      </w:r>
      <w:r w:rsidRPr="00AC2A93">
        <w:rPr>
          <w:rFonts w:ascii="Times New Roman" w:hAnsi="Times New Roman"/>
          <w:sz w:val="24"/>
        </w:rPr>
        <w:t xml:space="preserve"> keresi azokat a pályázati lehetőségeket, hogy tanfolyamokon vehessenek részt az érintettek.</w:t>
      </w:r>
      <w:r>
        <w:rPr>
          <w:rFonts w:ascii="Times New Roman" w:hAnsi="Times New Roman"/>
          <w:sz w:val="24"/>
        </w:rPr>
        <w:t xml:space="preserve"> A Könyvtár nyitva áll mindenki számára, rendelkezik saját számítógépparkkal. Biztosítanak idősek részére is tanulási lehetőséget az informatika területén.</w:t>
      </w:r>
    </w:p>
    <w:p w:rsidR="00151F93" w:rsidRDefault="00151F93" w:rsidP="0030613F">
      <w:pPr>
        <w:autoSpaceDE w:val="0"/>
        <w:autoSpaceDN w:val="0"/>
        <w:adjustRightInd w:val="0"/>
        <w:spacing w:after="20"/>
        <w:ind w:firstLine="142"/>
        <w:rPr>
          <w:rFonts w:ascii="Times New Roman" w:hAnsi="Times New Roman"/>
          <w:i/>
          <w:iCs/>
          <w:sz w:val="24"/>
          <w:highlight w:val="yellow"/>
        </w:rPr>
      </w:pPr>
    </w:p>
    <w:p w:rsidR="00953624" w:rsidRDefault="00953624" w:rsidP="0030613F">
      <w:pPr>
        <w:autoSpaceDE w:val="0"/>
        <w:autoSpaceDN w:val="0"/>
        <w:adjustRightInd w:val="0"/>
        <w:spacing w:after="20"/>
        <w:ind w:firstLine="142"/>
        <w:rPr>
          <w:rFonts w:ascii="Times New Roman" w:hAnsi="Times New Roman"/>
          <w:i/>
          <w:iCs/>
          <w:sz w:val="24"/>
          <w:highlight w:val="yellow"/>
        </w:rPr>
      </w:pPr>
    </w:p>
    <w:p w:rsidR="0030613F" w:rsidRPr="00D8751A" w:rsidRDefault="0030613F"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iCs/>
          <w:sz w:val="24"/>
        </w:rPr>
      </w:pPr>
      <w:r w:rsidRPr="00151F93">
        <w:rPr>
          <w:rFonts w:ascii="Times New Roman" w:hAnsi="Times New Roman"/>
          <w:i/>
          <w:iCs/>
          <w:sz w:val="24"/>
        </w:rPr>
        <w:t>d)</w:t>
      </w:r>
      <w:r w:rsidRPr="00151F93">
        <w:rPr>
          <w:rFonts w:ascii="Times New Roman" w:hAnsi="Times New Roman"/>
          <w:iCs/>
          <w:sz w:val="24"/>
        </w:rPr>
        <w:tab/>
        <w:t>a generációk közötti programok.</w:t>
      </w:r>
    </w:p>
    <w:p w:rsidR="00151F93" w:rsidRDefault="00151F93" w:rsidP="00151F93">
      <w:pPr>
        <w:autoSpaceDE w:val="0"/>
        <w:autoSpaceDN w:val="0"/>
        <w:adjustRightInd w:val="0"/>
        <w:spacing w:after="20"/>
        <w:rPr>
          <w:rFonts w:ascii="Times New Roman" w:hAnsi="Times New Roman"/>
          <w:i/>
          <w:iCs/>
          <w:sz w:val="24"/>
        </w:rPr>
      </w:pPr>
    </w:p>
    <w:p w:rsidR="00151F93" w:rsidRPr="00151F93" w:rsidRDefault="00151F93" w:rsidP="00151F93">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151F93">
        <w:rPr>
          <w:rStyle w:val="markedcontent"/>
          <w:rFonts w:ascii="Times New Roman" w:hAnsi="Times New Roman"/>
          <w:sz w:val="24"/>
        </w:rPr>
        <w:t>A településen szervezett rendezvények bármelyikén fiatalok és idősek is</w:t>
      </w:r>
      <w:r w:rsidRPr="00151F93">
        <w:rPr>
          <w:rFonts w:ascii="Times New Roman" w:hAnsi="Times New Roman"/>
          <w:sz w:val="24"/>
        </w:rPr>
        <w:br/>
      </w:r>
      <w:r w:rsidRPr="00151F93">
        <w:rPr>
          <w:rStyle w:val="markedcontent"/>
          <w:rFonts w:ascii="Times New Roman" w:hAnsi="Times New Roman"/>
          <w:sz w:val="24"/>
        </w:rPr>
        <w:t>egyaránt részt vehetnek/vesznek. Az önkormányzat figyelmet fordít az idős</w:t>
      </w:r>
      <w:r w:rsidRPr="00151F93">
        <w:rPr>
          <w:rFonts w:ascii="Times New Roman" w:hAnsi="Times New Roman"/>
          <w:sz w:val="24"/>
        </w:rPr>
        <w:br/>
      </w:r>
      <w:r w:rsidRPr="00151F93">
        <w:rPr>
          <w:rStyle w:val="markedcontent"/>
          <w:rFonts w:ascii="Times New Roman" w:hAnsi="Times New Roman"/>
          <w:sz w:val="24"/>
        </w:rPr>
        <w:t>lakosságra, és arra is, hogy semmilyen programból, rendezvényből ne maradjanak ki. Minden</w:t>
      </w:r>
      <w:r w:rsidRPr="00151F93">
        <w:rPr>
          <w:rFonts w:ascii="Times New Roman" w:hAnsi="Times New Roman"/>
          <w:sz w:val="24"/>
        </w:rPr>
        <w:br/>
      </w:r>
      <w:r w:rsidRPr="00151F93">
        <w:rPr>
          <w:rStyle w:val="markedcontent"/>
          <w:rFonts w:ascii="Times New Roman" w:hAnsi="Times New Roman"/>
          <w:sz w:val="24"/>
        </w:rPr>
        <w:t>évben, október hónapban megrendezésre kerül az „Idősek-hete” rendezvénysorozat, melynek keretében a helyi idősotthonok lakóit köszönti az adott intézmény. A rendezvényen más programok mellett a fiatalabb korosztály is szórakoztatja az idősebb korosztályt.</w:t>
      </w:r>
      <w:r>
        <w:rPr>
          <w:rStyle w:val="markedcontent"/>
          <w:rFonts w:ascii="Times New Roman" w:hAnsi="Times New Roman"/>
          <w:sz w:val="24"/>
        </w:rPr>
        <w:t xml:space="preserve"> </w:t>
      </w:r>
    </w:p>
    <w:p w:rsidR="00151F93" w:rsidRDefault="00151F93" w:rsidP="00151F93">
      <w:pPr>
        <w:autoSpaceDE w:val="0"/>
        <w:autoSpaceDN w:val="0"/>
        <w:adjustRightInd w:val="0"/>
        <w:spacing w:after="20"/>
        <w:rPr>
          <w:rFonts w:ascii="Times New Roman" w:hAnsi="Times New Roman"/>
          <w:i/>
          <w:iCs/>
          <w:sz w:val="24"/>
        </w:rPr>
      </w:pPr>
    </w:p>
    <w:p w:rsidR="00953624" w:rsidRDefault="00953624" w:rsidP="00151F93">
      <w:pPr>
        <w:autoSpaceDE w:val="0"/>
        <w:autoSpaceDN w:val="0"/>
        <w:adjustRightInd w:val="0"/>
        <w:spacing w:after="20"/>
        <w:rPr>
          <w:rFonts w:ascii="Times New Roman" w:hAnsi="Times New Roman"/>
          <w:i/>
          <w:iCs/>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6.4 Az időseket, az életkorral járó sajátos igények kielégítését célzó programok a településen</w:t>
      </w:r>
    </w:p>
    <w:p w:rsidR="0030613F" w:rsidRDefault="0030613F" w:rsidP="00151F93">
      <w:pPr>
        <w:autoSpaceDE w:val="0"/>
        <w:autoSpaceDN w:val="0"/>
        <w:adjustRightInd w:val="0"/>
        <w:spacing w:after="20"/>
        <w:rPr>
          <w:rFonts w:ascii="Times New Roman" w:hAnsi="Times New Roman"/>
          <w:sz w:val="24"/>
        </w:rPr>
      </w:pPr>
    </w:p>
    <w:p w:rsidR="00151F93" w:rsidRPr="00151F93" w:rsidRDefault="00151F93" w:rsidP="00151F93">
      <w:pPr>
        <w:autoSpaceDE w:val="0"/>
        <w:autoSpaceDN w:val="0"/>
        <w:adjustRightInd w:val="0"/>
        <w:spacing w:after="20"/>
        <w:rPr>
          <w:rFonts w:ascii="Times New Roman" w:hAnsi="Times New Roman"/>
          <w:sz w:val="24"/>
        </w:rPr>
      </w:pPr>
      <w:r w:rsidRPr="00151F93">
        <w:rPr>
          <w:rFonts w:ascii="Times New Roman" w:hAnsi="Times New Roman"/>
          <w:sz w:val="24"/>
        </w:rPr>
        <w:t xml:space="preserve">A Dr. Szarka Ödön Egyesített Egészségügyi és Szociális Intézmény nagy hangsúlyt fektet a szűrésekre, úgynevezett egészségnapok szervezésére és megtartására, melynek keretében szűrések, felvilágosítások, tanácsadások vehetők igénybe. Továbbá megemlíteném még egyszer azt a gondosságot és igényt, amellyel az önkormányzat a szociális területen fellép. A szociális szolgáltatástervezési koncepció pedig mindenki számára elérhető, melyből szintén egy átfogó képet kapnak a szolgáltatásokról, igénybevételi lehetőségekről. </w:t>
      </w:r>
    </w:p>
    <w:p w:rsidR="00151F93" w:rsidRPr="00151F93" w:rsidRDefault="00151F93" w:rsidP="00151F93">
      <w:pPr>
        <w:autoSpaceDE w:val="0"/>
        <w:autoSpaceDN w:val="0"/>
        <w:adjustRightInd w:val="0"/>
        <w:jc w:val="left"/>
        <w:rPr>
          <w:rFonts w:ascii="Times New Roman" w:hAnsi="Times New Roman"/>
          <w:sz w:val="24"/>
        </w:rPr>
      </w:pPr>
      <w:r w:rsidRPr="00151F93">
        <w:rPr>
          <w:rFonts w:ascii="Times New Roman" w:hAnsi="Times New Roman"/>
          <w:sz w:val="24"/>
        </w:rPr>
        <w:t>A kifejezetten az idősek számára létrehozott egyesületek a sajátos igényekre építve dolgozzák ki, szervezik programjaikat.</w:t>
      </w:r>
    </w:p>
    <w:p w:rsidR="00151F93" w:rsidRPr="00151F93" w:rsidRDefault="00151F93" w:rsidP="00151F93">
      <w:pPr>
        <w:autoSpaceDE w:val="0"/>
        <w:autoSpaceDN w:val="0"/>
        <w:adjustRightInd w:val="0"/>
        <w:spacing w:after="20"/>
        <w:rPr>
          <w:rFonts w:ascii="Times New Roman" w:hAnsi="Times New Roman"/>
          <w:sz w:val="24"/>
        </w:rPr>
      </w:pPr>
      <w:r w:rsidRPr="00151F93">
        <w:rPr>
          <w:rFonts w:ascii="Times New Roman" w:hAnsi="Times New Roman"/>
          <w:sz w:val="24"/>
        </w:rPr>
        <w:t xml:space="preserve">A városban működő idősek klubjai szabadidős programokkal szolgálnak az idősebb korosztály számára. </w:t>
      </w:r>
    </w:p>
    <w:p w:rsidR="00953624" w:rsidRDefault="00151F93" w:rsidP="00B811EB">
      <w:pPr>
        <w:autoSpaceDE w:val="0"/>
        <w:autoSpaceDN w:val="0"/>
        <w:adjustRightInd w:val="0"/>
        <w:spacing w:after="20"/>
        <w:rPr>
          <w:rFonts w:ascii="Times New Roman" w:hAnsi="Times New Roman"/>
          <w:sz w:val="24"/>
        </w:rPr>
      </w:pPr>
      <w:r w:rsidRPr="00151F93">
        <w:rPr>
          <w:rFonts w:ascii="Times New Roman" w:hAnsi="Times New Roman"/>
          <w:sz w:val="24"/>
        </w:rPr>
        <w:t xml:space="preserve">Önkormányzatunk célja, hogy minél több idős élhessen, minőségi, aktív és biztonságot nyújtó, gondtalan éveket, ezért még inkább szeretnénk színesíteni az elérhető programokat. </w:t>
      </w:r>
    </w:p>
    <w:p w:rsidR="00953624" w:rsidRDefault="00953624" w:rsidP="00B811EB">
      <w:pPr>
        <w:autoSpaceDE w:val="0"/>
        <w:autoSpaceDN w:val="0"/>
        <w:adjustRightInd w:val="0"/>
        <w:spacing w:after="20"/>
        <w:rPr>
          <w:rFonts w:ascii="Times New Roman" w:hAnsi="Times New Roman"/>
          <w:sz w:val="24"/>
        </w:rPr>
      </w:pPr>
    </w:p>
    <w:p w:rsidR="00953624" w:rsidRPr="00CB59E1" w:rsidRDefault="00953624" w:rsidP="00953624">
      <w:pPr>
        <w:autoSpaceDE w:val="0"/>
        <w:autoSpaceDN w:val="0"/>
        <w:adjustRightInd w:val="0"/>
        <w:spacing w:after="20"/>
        <w:ind w:firstLine="142"/>
        <w:rPr>
          <w:rFonts w:ascii="Times New Roman" w:hAnsi="Times New Roman"/>
          <w:b/>
          <w:sz w:val="24"/>
        </w:rPr>
      </w:pPr>
      <w:r w:rsidRPr="00CB59E1">
        <w:rPr>
          <w:rFonts w:ascii="Times New Roman" w:hAnsi="Times New Roman"/>
          <w:b/>
          <w:sz w:val="24"/>
        </w:rPr>
        <w:t>6.5 Következtetések: problémák beazonosítása, fejlesztési lehetőségek meghatározása.</w:t>
      </w:r>
    </w:p>
    <w:p w:rsidR="00953624" w:rsidRPr="00CB59E1" w:rsidRDefault="00953624" w:rsidP="0095362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38"/>
      </w:tblGrid>
      <w:tr w:rsidR="00953624" w:rsidRPr="00CB59E1" w:rsidTr="00481223">
        <w:trPr>
          <w:jc w:val="center"/>
        </w:trPr>
        <w:tc>
          <w:tcPr>
            <w:tcW w:w="9713" w:type="dxa"/>
            <w:gridSpan w:val="2"/>
            <w:shd w:val="clear" w:color="auto" w:fill="C5E0B3"/>
          </w:tcPr>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Az idősek helyzete, esélyegyenlősége vizsgálata során településünkön</w:t>
            </w:r>
          </w:p>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953624" w:rsidRPr="00CB59E1" w:rsidTr="00481223">
        <w:trPr>
          <w:jc w:val="center"/>
        </w:trPr>
        <w:tc>
          <w:tcPr>
            <w:tcW w:w="4857" w:type="dxa"/>
            <w:shd w:val="clear" w:color="auto" w:fill="C5E0B3"/>
          </w:tcPr>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6" w:type="dxa"/>
            <w:shd w:val="clear" w:color="auto" w:fill="C5E0B3"/>
          </w:tcPr>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rsidR="00953624" w:rsidRPr="00CB59E1" w:rsidRDefault="00953624" w:rsidP="00481223">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953624" w:rsidRPr="00CB59E1" w:rsidTr="00481223">
        <w:trPr>
          <w:jc w:val="center"/>
        </w:trPr>
        <w:tc>
          <w:tcPr>
            <w:tcW w:w="4857" w:type="dxa"/>
            <w:vAlign w:val="center"/>
          </w:tcPr>
          <w:p w:rsidR="00953624" w:rsidRPr="00070C98" w:rsidRDefault="00953624" w:rsidP="00481223">
            <w:pPr>
              <w:rPr>
                <w:rFonts w:ascii="Times New Roman" w:hAnsi="Times New Roman"/>
                <w:sz w:val="24"/>
              </w:rPr>
            </w:pPr>
            <w:r w:rsidRPr="00070C98">
              <w:rPr>
                <w:rFonts w:ascii="Times New Roman" w:hAnsi="Times New Roman"/>
                <w:sz w:val="24"/>
              </w:rPr>
              <w:t>Az idősebb korosztály digitális kompetenciájának növelése a mai világban elengedhetetlen.</w:t>
            </w:r>
          </w:p>
        </w:tc>
        <w:tc>
          <w:tcPr>
            <w:tcW w:w="4856" w:type="dxa"/>
            <w:vAlign w:val="center"/>
          </w:tcPr>
          <w:p w:rsidR="00953624" w:rsidRPr="00070C98" w:rsidRDefault="00953624" w:rsidP="00481223">
            <w:pPr>
              <w:rPr>
                <w:rFonts w:ascii="Times New Roman" w:hAnsi="Times New Roman"/>
                <w:sz w:val="24"/>
              </w:rPr>
            </w:pPr>
            <w:r>
              <w:rPr>
                <w:rFonts w:ascii="Times New Roman" w:hAnsi="Times New Roman"/>
                <w:sz w:val="24"/>
              </w:rPr>
              <w:t>Élethosszig tartó tanulás hozzáférésének biztosítása, digitális szakadék csökkentése.</w:t>
            </w:r>
          </w:p>
        </w:tc>
      </w:tr>
      <w:tr w:rsidR="00953624" w:rsidRPr="00CB59E1" w:rsidTr="00481223">
        <w:trPr>
          <w:jc w:val="center"/>
        </w:trPr>
        <w:tc>
          <w:tcPr>
            <w:tcW w:w="4857" w:type="dxa"/>
            <w:vAlign w:val="center"/>
          </w:tcPr>
          <w:p w:rsidR="00953624" w:rsidRPr="00070C98" w:rsidRDefault="00953624" w:rsidP="00481223">
            <w:pPr>
              <w:rPr>
                <w:rFonts w:ascii="Times New Roman" w:hAnsi="Times New Roman"/>
                <w:sz w:val="24"/>
              </w:rPr>
            </w:pPr>
            <w:r w:rsidRPr="00985D8E">
              <w:rPr>
                <w:rFonts w:ascii="Times New Roman" w:hAnsi="Times New Roman"/>
                <w:sz w:val="24"/>
              </w:rPr>
              <w:t xml:space="preserve">Az idősebb korosztály számára a szabadidő lehetőségének hasznos eltöltése </w:t>
            </w:r>
            <w:r>
              <w:rPr>
                <w:rFonts w:ascii="Times New Roman" w:hAnsi="Times New Roman"/>
                <w:sz w:val="24"/>
              </w:rPr>
              <w:t xml:space="preserve">sokszor akadályokba ütközik, nagy probléma körükben </w:t>
            </w:r>
            <w:r w:rsidRPr="00985D8E">
              <w:rPr>
                <w:rFonts w:ascii="Times New Roman" w:hAnsi="Times New Roman"/>
                <w:sz w:val="24"/>
              </w:rPr>
              <w:t>a magányosság és a tartós együttlét</w:t>
            </w:r>
            <w:r>
              <w:rPr>
                <w:rFonts w:ascii="Times New Roman" w:hAnsi="Times New Roman"/>
                <w:sz w:val="24"/>
              </w:rPr>
              <w:t>.</w:t>
            </w:r>
          </w:p>
        </w:tc>
        <w:tc>
          <w:tcPr>
            <w:tcW w:w="4856" w:type="dxa"/>
            <w:vAlign w:val="center"/>
          </w:tcPr>
          <w:p w:rsidR="00953624" w:rsidRPr="00070C98" w:rsidRDefault="00953624" w:rsidP="00481223">
            <w:pPr>
              <w:rPr>
                <w:rFonts w:ascii="Times New Roman" w:hAnsi="Times New Roman"/>
                <w:sz w:val="24"/>
              </w:rPr>
            </w:pPr>
            <w:r>
              <w:rPr>
                <w:rFonts w:ascii="Times New Roman" w:hAnsi="Times New Roman"/>
                <w:sz w:val="24"/>
              </w:rPr>
              <w:t>Minél több, színesebb, mindenki számára elérhető, hozzáférhető programok szervezése.</w:t>
            </w:r>
          </w:p>
        </w:tc>
      </w:tr>
    </w:tbl>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Default="00953624" w:rsidP="00B811EB">
      <w:pPr>
        <w:autoSpaceDE w:val="0"/>
        <w:autoSpaceDN w:val="0"/>
        <w:adjustRightInd w:val="0"/>
        <w:spacing w:after="20"/>
        <w:rPr>
          <w:rFonts w:ascii="Times New Roman" w:hAnsi="Times New Roman"/>
          <w:sz w:val="24"/>
        </w:rPr>
      </w:pPr>
    </w:p>
    <w:p w:rsidR="00953624" w:rsidRPr="00CB59E1" w:rsidRDefault="00953624" w:rsidP="00B811EB">
      <w:pPr>
        <w:autoSpaceDE w:val="0"/>
        <w:autoSpaceDN w:val="0"/>
        <w:adjustRightInd w:val="0"/>
        <w:spacing w:after="20"/>
        <w:rPr>
          <w:rFonts w:ascii="Times New Roman" w:hAnsi="Times New Roman"/>
          <w:sz w:val="24"/>
        </w:rPr>
      </w:pPr>
    </w:p>
    <w:p w:rsidR="00686366" w:rsidRPr="00686366" w:rsidRDefault="00686366" w:rsidP="0031301A">
      <w:pPr>
        <w:pStyle w:val="Cmsor3"/>
        <w:shd w:val="clear" w:color="auto" w:fill="C5E0B3"/>
        <w:rPr>
          <w:rFonts w:ascii="Times New Roman" w:hAnsi="Times New Roman"/>
          <w:szCs w:val="24"/>
        </w:rPr>
      </w:pPr>
      <w:r w:rsidRPr="00CB59E1">
        <w:rPr>
          <w:rFonts w:ascii="Times New Roman" w:hAnsi="Times New Roman"/>
          <w:szCs w:val="24"/>
        </w:rPr>
        <w:t>7. A fogyatékkal élők helyzete, esélyegyenlősége</w:t>
      </w:r>
    </w:p>
    <w:p w:rsidR="00D40FA2" w:rsidRPr="00CE7A65" w:rsidRDefault="00D40FA2" w:rsidP="00D40FA2">
      <w:pPr>
        <w:pStyle w:val="NormlWeb"/>
        <w:shd w:val="clear" w:color="auto" w:fill="FFFFFF"/>
        <w:spacing w:before="300" w:beforeAutospacing="0" w:after="300" w:afterAutospacing="0"/>
        <w:ind w:right="150"/>
        <w:rPr>
          <w:rFonts w:ascii="Times New Roman" w:hAnsi="Times New Roman"/>
          <w:sz w:val="24"/>
        </w:rPr>
      </w:pPr>
      <w:r w:rsidRPr="00CE7A65">
        <w:rPr>
          <w:rFonts w:ascii="Times New Roman" w:hAnsi="Times New Roman"/>
          <w:bCs/>
          <w:sz w:val="24"/>
        </w:rPr>
        <w:t xml:space="preserve">Fogyatékos személy az, </w:t>
      </w:r>
      <w:r w:rsidRPr="00CE7A65">
        <w:rPr>
          <w:rFonts w:ascii="Times New Roman" w:hAnsi="Times New Roman"/>
          <w:sz w:val="24"/>
        </w:rPr>
        <w:t xml:space="preserve">aki érzékszervi - így különösen látás-, hallásszervi, mozgásszervi, értelmi képességeit jelentős mértékben vagy egyáltalán nem birtokolja, illetőleg a kommunikációjában </w:t>
      </w:r>
      <w:r w:rsidRPr="00CE7A65">
        <w:rPr>
          <w:rFonts w:ascii="Times New Roman" w:hAnsi="Times New Roman"/>
          <w:sz w:val="24"/>
        </w:rPr>
        <w:lastRenderedPageBreak/>
        <w:t xml:space="preserve">számottevően korlátozott, és ez számára tartós hátrányt jelent a társadalmi életben való aktív részvétel során. </w:t>
      </w:r>
    </w:p>
    <w:p w:rsidR="00964E64" w:rsidRDefault="00964E64" w:rsidP="00D40FA2">
      <w:pPr>
        <w:pStyle w:val="NormlWeb"/>
        <w:shd w:val="clear" w:color="auto" w:fill="FFFFFF"/>
        <w:spacing w:before="300" w:beforeAutospacing="0" w:after="300" w:afterAutospacing="0"/>
        <w:ind w:right="150"/>
        <w:rPr>
          <w:rFonts w:ascii="Times New Roman" w:hAnsi="Times New Roman"/>
          <w:sz w:val="24"/>
        </w:rPr>
      </w:pPr>
      <w:r>
        <w:rPr>
          <w:rFonts w:ascii="Times New Roman" w:hAnsi="Times New Roman"/>
          <w:sz w:val="24"/>
        </w:rPr>
        <w:t>A fogyatékossággal élő emberek a társadalom egyenlő méltóságú, egyenrangú tagjai, akik a mindenkit megillető jogokkal és lehetőségekkel csak jelentős nehézségek árán vagy egyáltalán nem képesek élni. Az Országgyűlés a fogyatékossággal élő emberek hátrányainak enyhítésére esélyegyenlőségük megalapozására, illetve a társadalom szemléletmódjának alakítása érdekében elfogadta a fogyatékos személyek jogairól és esélyegyenlőségük biztosításáról szóló 1998. évi XXVI. törvényt.</w:t>
      </w:r>
    </w:p>
    <w:p w:rsidR="00953624" w:rsidRPr="00953624" w:rsidRDefault="00953624" w:rsidP="00953624">
      <w:pPr>
        <w:pStyle w:val="ep-wysiwigparagraph"/>
        <w:spacing w:after="240" w:afterAutospacing="0"/>
        <w:jc w:val="both"/>
      </w:pPr>
      <w:r w:rsidRPr="00953624">
        <w:t xml:space="preserve">2021 márciusában az Európai Bizottság elfogadta </w:t>
      </w:r>
      <w:r w:rsidRPr="00BA7C57">
        <w:rPr>
          <w:i/>
        </w:rPr>
        <w:t>a fogyatékossággal élő személyek jogainak 2021–2030 közötti stratégiáját</w:t>
      </w:r>
      <w:r w:rsidRPr="00953624">
        <w:t xml:space="preserve">, amely tartalmazza </w:t>
      </w:r>
      <w:r w:rsidR="00515666">
        <w:t>a következő</w:t>
      </w:r>
      <w:r w:rsidRPr="00953624">
        <w:t xml:space="preserve"> főbb ajánlás</w:t>
      </w:r>
      <w:r w:rsidR="00515666">
        <w:t>okat</w:t>
      </w:r>
      <w:r w:rsidRPr="00953624">
        <w:t>:</w:t>
      </w:r>
    </w:p>
    <w:p w:rsidR="00953624" w:rsidRPr="00953624" w:rsidRDefault="00953624" w:rsidP="00953624">
      <w:pPr>
        <w:numPr>
          <w:ilvl w:val="0"/>
          <w:numId w:val="79"/>
        </w:numPr>
        <w:spacing w:before="100" w:beforeAutospacing="1" w:after="100" w:afterAutospacing="1"/>
        <w:rPr>
          <w:rFonts w:ascii="Times New Roman" w:hAnsi="Times New Roman"/>
          <w:sz w:val="24"/>
        </w:rPr>
      </w:pPr>
      <w:r w:rsidRPr="00953624">
        <w:rPr>
          <w:rFonts w:ascii="Times New Roman" w:hAnsi="Times New Roman"/>
          <w:sz w:val="24"/>
        </w:rPr>
        <w:t>a fogyatékossággal élők jogait érvényesíteni kell minden területen és szakpolitikában</w:t>
      </w:r>
    </w:p>
    <w:p w:rsidR="00953624" w:rsidRPr="00953624" w:rsidRDefault="00953624" w:rsidP="00953624">
      <w:pPr>
        <w:numPr>
          <w:ilvl w:val="0"/>
          <w:numId w:val="79"/>
        </w:numPr>
        <w:spacing w:before="100" w:beforeAutospacing="1" w:after="100" w:afterAutospacing="1"/>
        <w:rPr>
          <w:rFonts w:ascii="Times New Roman" w:hAnsi="Times New Roman"/>
          <w:sz w:val="24"/>
        </w:rPr>
      </w:pPr>
      <w:r w:rsidRPr="00953624">
        <w:rPr>
          <w:rFonts w:ascii="Times New Roman" w:hAnsi="Times New Roman"/>
          <w:sz w:val="24"/>
        </w:rPr>
        <w:t>a Covid19-járvány utáni helyreállítás során kiemelt figyelmet kell szentelni a fogyatékossággal élőknek, hogy ne érintse őket a válság aránytalanul rosszul</w:t>
      </w:r>
    </w:p>
    <w:p w:rsidR="00953624" w:rsidRPr="00953624" w:rsidRDefault="00953624" w:rsidP="00953624">
      <w:pPr>
        <w:numPr>
          <w:ilvl w:val="0"/>
          <w:numId w:val="79"/>
        </w:numPr>
        <w:spacing w:before="100" w:beforeAutospacing="1" w:after="100" w:afterAutospacing="1"/>
        <w:rPr>
          <w:rFonts w:ascii="Times New Roman" w:hAnsi="Times New Roman"/>
          <w:sz w:val="24"/>
        </w:rPr>
      </w:pPr>
      <w:r w:rsidRPr="00953624">
        <w:rPr>
          <w:rFonts w:ascii="Times New Roman" w:hAnsi="Times New Roman"/>
          <w:sz w:val="24"/>
        </w:rPr>
        <w:t>egyenlő hozzáférést kell biztosítani a fogyatékossággal élők számára az egészségügyi ellátáshoz, a foglalkoztatáshoz, a tömegközlekedéshez és a lakhatáshoz</w:t>
      </w:r>
    </w:p>
    <w:p w:rsidR="00515666" w:rsidRDefault="00953624" w:rsidP="00515666">
      <w:pPr>
        <w:numPr>
          <w:ilvl w:val="0"/>
          <w:numId w:val="79"/>
        </w:numPr>
        <w:spacing w:before="100" w:beforeAutospacing="1" w:after="100" w:afterAutospacing="1"/>
        <w:rPr>
          <w:rFonts w:ascii="Times New Roman" w:hAnsi="Times New Roman"/>
          <w:sz w:val="24"/>
        </w:rPr>
      </w:pPr>
      <w:r w:rsidRPr="00953624">
        <w:rPr>
          <w:rFonts w:ascii="Times New Roman" w:hAnsi="Times New Roman"/>
          <w:sz w:val="24"/>
        </w:rPr>
        <w:t>az európai fogyatékossági igazolvány projektjét tovább kell fejleszteni, ez segíti, hogy a tagállamok kölcsönösen és önkéntesen elismerjék az egy másik tagországban megállapított fogyatékossági jogállást</w:t>
      </w:r>
    </w:p>
    <w:p w:rsidR="00BA7C57" w:rsidRPr="00BA7C57" w:rsidRDefault="00BA7C57" w:rsidP="00BA7C57">
      <w:pPr>
        <w:pStyle w:val="ecl-paragraph"/>
        <w:jc w:val="both"/>
      </w:pPr>
      <w:r w:rsidRPr="00BA7C57">
        <w:t>Ez a stratégia azt hivatott elérni, hogy Európában minden fogyatékos személy, nemre, rasszra, etnikai származásra, vallásra vagy meggyőződésre, korra vagy szexuális irányultságra való tekintet nélkül:</w:t>
      </w:r>
    </w:p>
    <w:p w:rsidR="00BA7C57" w:rsidRPr="00BA7C57" w:rsidRDefault="00BA7C57" w:rsidP="00BA7C57">
      <w:pPr>
        <w:numPr>
          <w:ilvl w:val="0"/>
          <w:numId w:val="80"/>
        </w:numPr>
        <w:spacing w:before="100" w:beforeAutospacing="1" w:after="100" w:afterAutospacing="1"/>
        <w:rPr>
          <w:rFonts w:ascii="Times New Roman" w:hAnsi="Times New Roman"/>
          <w:sz w:val="24"/>
        </w:rPr>
      </w:pPr>
      <w:r w:rsidRPr="00BA7C57">
        <w:rPr>
          <w:rFonts w:ascii="Times New Roman" w:hAnsi="Times New Roman"/>
          <w:sz w:val="24"/>
        </w:rPr>
        <w:t>élhessen emberi jogaival;</w:t>
      </w:r>
    </w:p>
    <w:p w:rsidR="00BA7C57" w:rsidRPr="00BA7C57" w:rsidRDefault="00BA7C57" w:rsidP="00BA7C57">
      <w:pPr>
        <w:numPr>
          <w:ilvl w:val="0"/>
          <w:numId w:val="80"/>
        </w:numPr>
        <w:spacing w:before="100" w:beforeAutospacing="1" w:after="100" w:afterAutospacing="1"/>
        <w:rPr>
          <w:rFonts w:ascii="Times New Roman" w:hAnsi="Times New Roman"/>
          <w:sz w:val="24"/>
        </w:rPr>
      </w:pPr>
      <w:r w:rsidRPr="00BA7C57">
        <w:rPr>
          <w:rFonts w:ascii="Times New Roman" w:hAnsi="Times New Roman"/>
          <w:sz w:val="24"/>
        </w:rPr>
        <w:t>ugyanolyan esélyekkel élhessen, és ugyanúgy részt vehessen a társadalomban és a gazdaságban, mint mások;</w:t>
      </w:r>
    </w:p>
    <w:p w:rsidR="00BA7C57" w:rsidRPr="00BA7C57" w:rsidRDefault="00BA7C57" w:rsidP="00BA7C57">
      <w:pPr>
        <w:numPr>
          <w:ilvl w:val="0"/>
          <w:numId w:val="80"/>
        </w:numPr>
        <w:spacing w:before="100" w:beforeAutospacing="1" w:after="100" w:afterAutospacing="1"/>
        <w:rPr>
          <w:rFonts w:ascii="Times New Roman" w:hAnsi="Times New Roman"/>
          <w:sz w:val="24"/>
        </w:rPr>
      </w:pPr>
      <w:r w:rsidRPr="00BA7C57">
        <w:rPr>
          <w:rFonts w:ascii="Times New Roman" w:hAnsi="Times New Roman"/>
          <w:sz w:val="24"/>
        </w:rPr>
        <w:t>maga dönthessen arról, hol, hogyan és kivel él;</w:t>
      </w:r>
    </w:p>
    <w:p w:rsidR="00BA7C57" w:rsidRPr="00BA7C57" w:rsidRDefault="00BA7C57" w:rsidP="00BA7C57">
      <w:pPr>
        <w:numPr>
          <w:ilvl w:val="0"/>
          <w:numId w:val="80"/>
        </w:numPr>
        <w:spacing w:before="100" w:beforeAutospacing="1" w:after="100" w:afterAutospacing="1"/>
        <w:rPr>
          <w:rFonts w:ascii="Times New Roman" w:hAnsi="Times New Roman"/>
          <w:sz w:val="24"/>
        </w:rPr>
      </w:pPr>
      <w:r w:rsidRPr="00BA7C57">
        <w:rPr>
          <w:rFonts w:ascii="Times New Roman" w:hAnsi="Times New Roman"/>
          <w:sz w:val="24"/>
        </w:rPr>
        <w:t>szabadon mozoghasson az EU-ban, függetlenül attól, hogy ehhez milyen támogatásra van szüksége;</w:t>
      </w:r>
    </w:p>
    <w:p w:rsidR="00BA7C57" w:rsidRPr="00BA7C57" w:rsidRDefault="00BA7C57" w:rsidP="00BA7C57">
      <w:pPr>
        <w:numPr>
          <w:ilvl w:val="0"/>
          <w:numId w:val="80"/>
        </w:numPr>
        <w:spacing w:before="100" w:beforeAutospacing="1" w:after="100" w:afterAutospacing="1"/>
        <w:rPr>
          <w:rFonts w:ascii="Times New Roman" w:hAnsi="Times New Roman"/>
          <w:sz w:val="24"/>
        </w:rPr>
      </w:pPr>
      <w:r w:rsidRPr="00BA7C57">
        <w:rPr>
          <w:rFonts w:ascii="Times New Roman" w:hAnsi="Times New Roman"/>
          <w:sz w:val="24"/>
        </w:rPr>
        <w:t>ne legyen része semmiféle megkülönböztetésben.</w:t>
      </w:r>
    </w:p>
    <w:p w:rsidR="00BA7C57" w:rsidRPr="00BA7C57" w:rsidRDefault="00BA7C57" w:rsidP="00BA7C57">
      <w:pPr>
        <w:pStyle w:val="ecl-paragraph"/>
        <w:jc w:val="both"/>
      </w:pPr>
      <w:r w:rsidRPr="00BA7C57">
        <w:t>Ez az új és megerősített stratégia figyelembe veszi a fogyatékosságok sokféleségét, beleértve a hosszú távú fizikai, értelmi, szellemi vagy érzékszervi károsodásokat</w:t>
      </w:r>
      <w:r>
        <w:t xml:space="preserve">, </w:t>
      </w:r>
      <w:r w:rsidRPr="00BA7C57">
        <w:t>amelyek gyakran láthatatlanok.</w:t>
      </w:r>
    </w:p>
    <w:p w:rsidR="00B335D1" w:rsidRDefault="00D40FA2" w:rsidP="00D40FA2">
      <w:pPr>
        <w:pStyle w:val="NormlWeb"/>
        <w:shd w:val="clear" w:color="auto" w:fill="FFFFFF"/>
        <w:spacing w:before="300" w:beforeAutospacing="0" w:after="300" w:afterAutospacing="0"/>
        <w:ind w:right="150"/>
        <w:rPr>
          <w:rFonts w:ascii="Times New Roman" w:hAnsi="Times New Roman"/>
          <w:sz w:val="24"/>
        </w:rPr>
      </w:pPr>
      <w:r w:rsidRPr="00CE7A65">
        <w:rPr>
          <w:rFonts w:ascii="Times New Roman" w:hAnsi="Times New Roman"/>
          <w:sz w:val="24"/>
        </w:rPr>
        <w:t xml:space="preserve">A fogyatékkal élő emberek és családjaik a legsérülékenyebb társadalmi csoportot alkotják, ezért önkormányzatunk törekszik olyan környezet kialakítására és működtetésére, melyben az esélyegyenlőség megvalósul mindennapi életük során a lakhatás és a közlekedés terén, a szociális és egészségügyi ellátás, az iskoláztatási és munkalehetőségek, </w:t>
      </w:r>
      <w:r w:rsidR="008A3C46">
        <w:rPr>
          <w:rFonts w:ascii="Times New Roman" w:hAnsi="Times New Roman"/>
          <w:sz w:val="24"/>
        </w:rPr>
        <w:t>a kulturális és társadalmi élet,</w:t>
      </w:r>
      <w:r w:rsidRPr="00CE7A65">
        <w:rPr>
          <w:rFonts w:ascii="Times New Roman" w:hAnsi="Times New Roman"/>
          <w:sz w:val="24"/>
        </w:rPr>
        <w:t xml:space="preserve"> valamint a sport és a szórakozás területén is. </w:t>
      </w:r>
    </w:p>
    <w:p w:rsidR="008A3C46" w:rsidRDefault="008A3C46" w:rsidP="00320D9B">
      <w:pPr>
        <w:pStyle w:val="NormlWeb"/>
        <w:shd w:val="clear" w:color="auto" w:fill="FFFFFF"/>
        <w:spacing w:before="0" w:beforeAutospacing="0" w:after="0" w:afterAutospacing="0"/>
        <w:ind w:right="147"/>
        <w:rPr>
          <w:rFonts w:ascii="Times New Roman" w:hAnsi="Times New Roman"/>
          <w:sz w:val="24"/>
        </w:rPr>
      </w:pPr>
      <w:r>
        <w:rPr>
          <w:rFonts w:ascii="Times New Roman" w:hAnsi="Times New Roman"/>
          <w:sz w:val="24"/>
        </w:rPr>
        <w:t>A fogyatékos ügy – és általában az esélyegyenlőség – talán legfontosabb feladata az, hogy az államigazgatás területén meghonosodjon az a szemlélet, hogy a fogyatékos emberek ügye nem csak szociális kérdés: valamennyi ágazat, minden közigazgatás</w:t>
      </w:r>
      <w:r w:rsidR="00320D9B">
        <w:rPr>
          <w:rFonts w:ascii="Times New Roman" w:hAnsi="Times New Roman"/>
          <w:sz w:val="24"/>
        </w:rPr>
        <w:t xml:space="preserve">i szereplő kötelessége és felelőssége, hogy a saját területén érvényesítse a fogyatékkal élők esélyegyenlőségének szempontjait, valamint megtegye az ehhez szükséges szakpolitikai lépéseket. </w:t>
      </w:r>
    </w:p>
    <w:p w:rsidR="000D53B2" w:rsidRDefault="00320D9B" w:rsidP="00320D9B">
      <w:pPr>
        <w:pStyle w:val="NormlWeb"/>
        <w:shd w:val="clear" w:color="auto" w:fill="FFFFFF"/>
        <w:spacing w:before="0" w:beforeAutospacing="0" w:after="0" w:afterAutospacing="0"/>
        <w:ind w:right="147"/>
        <w:rPr>
          <w:rFonts w:ascii="Times New Roman" w:hAnsi="Times New Roman"/>
          <w:sz w:val="24"/>
        </w:rPr>
      </w:pPr>
      <w:r>
        <w:rPr>
          <w:rFonts w:ascii="Times New Roman" w:hAnsi="Times New Roman"/>
          <w:sz w:val="24"/>
        </w:rPr>
        <w:t xml:space="preserve">A fogyatékosság ügyében a társadalmi szemléletformálás az egyik legnagyobb kihívás. A </w:t>
      </w:r>
      <w:r w:rsidR="007424D6">
        <w:rPr>
          <w:rFonts w:ascii="Times New Roman" w:hAnsi="Times New Roman"/>
          <w:sz w:val="24"/>
        </w:rPr>
        <w:t xml:space="preserve">következő </w:t>
      </w:r>
      <w:r>
        <w:rPr>
          <w:rFonts w:ascii="Times New Roman" w:hAnsi="Times New Roman"/>
          <w:sz w:val="24"/>
        </w:rPr>
        <w:t xml:space="preserve">nemzedékeknek </w:t>
      </w:r>
      <w:r w:rsidR="007424D6">
        <w:rPr>
          <w:rFonts w:ascii="Times New Roman" w:hAnsi="Times New Roman"/>
          <w:sz w:val="24"/>
        </w:rPr>
        <w:t>már úgy kellene felnőniük, hogy természetes legyen a fogyatékosság</w:t>
      </w:r>
      <w:r w:rsidR="000D53B2">
        <w:rPr>
          <w:rFonts w:ascii="Times New Roman" w:hAnsi="Times New Roman"/>
          <w:sz w:val="24"/>
        </w:rPr>
        <w:t xml:space="preserve"> mibenléte</w:t>
      </w:r>
      <w:r w:rsidR="007424D6">
        <w:rPr>
          <w:rFonts w:ascii="Times New Roman" w:hAnsi="Times New Roman"/>
          <w:sz w:val="24"/>
        </w:rPr>
        <w:t xml:space="preserve">, nem megbélyegzendő dolog. A fogyatékos emberek integrációja mindenki feladata és </w:t>
      </w:r>
      <w:r w:rsidR="007424D6">
        <w:rPr>
          <w:rFonts w:ascii="Times New Roman" w:hAnsi="Times New Roman"/>
          <w:sz w:val="24"/>
        </w:rPr>
        <w:lastRenderedPageBreak/>
        <w:t xml:space="preserve">nem csupán pénz kérdése, habár jelentős anyagi forrást emészt fel. Az egyenlő esélyű hozzáférés nem csak liftek, rámpák, speciális táblák vagy hangos térkép alkalmazását jelenti, hanem azt a szemléletet is, amely a fogyatékos embert egyenjogúnak és egyenrangúnak tekinti. Ennek egyik fontos eszköze az esélyegyenlőségi terv elkészítése és az abban foglaltak végrehajtása. </w:t>
      </w:r>
    </w:p>
    <w:p w:rsidR="00320D9B" w:rsidRDefault="007424D6" w:rsidP="00320D9B">
      <w:pPr>
        <w:pStyle w:val="NormlWeb"/>
        <w:shd w:val="clear" w:color="auto" w:fill="FFFFFF"/>
        <w:spacing w:before="0" w:beforeAutospacing="0" w:after="0" w:afterAutospacing="0"/>
        <w:ind w:right="147"/>
        <w:rPr>
          <w:rFonts w:ascii="Times New Roman" w:hAnsi="Times New Roman"/>
          <w:sz w:val="24"/>
        </w:rPr>
      </w:pPr>
      <w:r>
        <w:rPr>
          <w:rFonts w:ascii="Times New Roman" w:hAnsi="Times New Roman"/>
          <w:sz w:val="24"/>
        </w:rPr>
        <w:t xml:space="preserve">Az egyenlő esélyű hozzáférés egyik eszköze az akadálymentesítés, amelynek fogalma az utóbbi évtizedben új tartalmat nyert: ma már valamennyi fogyatékkal élő ember – mozgássérült, látássérült, hallássérült, értelmi fogyatékkal élő, autista, súlyosan halmozottan fogyatékos – speciális szükségleteinek figyelembevételével kell a komplex akadálymentesítést megoldani, azaz az egyenlő esélyű hozzáférést megteremteni. </w:t>
      </w:r>
      <w:r w:rsidR="000D53B2">
        <w:rPr>
          <w:rFonts w:ascii="Times New Roman" w:hAnsi="Times New Roman"/>
          <w:sz w:val="24"/>
        </w:rPr>
        <w:t xml:space="preserve">Ez olyan eszközöket és megoldásokat jelent, amelyek lehetővé teszik, hogy egy-egy szolgáltatást a mozgássérült embereken túl látás- vagy hallássérült, valamint értelmi fogyatékkal élő is igénybe tudja venni. Nem csupán az épületek akadálymentesítéséről beszélünk tehát, hanem a közszolgáltatások egyenlő esélyű hozzáféréséről, és még annál is többről. </w:t>
      </w:r>
      <w:r>
        <w:rPr>
          <w:rFonts w:ascii="Times New Roman" w:hAnsi="Times New Roman"/>
          <w:sz w:val="24"/>
        </w:rPr>
        <w:t xml:space="preserve"> </w:t>
      </w:r>
    </w:p>
    <w:p w:rsidR="00320D9B" w:rsidRDefault="00320D9B" w:rsidP="00320D9B">
      <w:pPr>
        <w:pStyle w:val="NormlWeb"/>
        <w:shd w:val="clear" w:color="auto" w:fill="FFFFFF"/>
        <w:spacing w:before="0" w:beforeAutospacing="0" w:after="0" w:afterAutospacing="0"/>
        <w:ind w:right="147"/>
        <w:rPr>
          <w:rFonts w:ascii="Times New Roman" w:hAnsi="Times New Roman"/>
          <w:sz w:val="24"/>
        </w:rPr>
      </w:pPr>
    </w:p>
    <w:p w:rsidR="00320D9B" w:rsidRPr="00D40FA2" w:rsidRDefault="00320D9B" w:rsidP="00320D9B">
      <w:pPr>
        <w:pStyle w:val="NormlWeb"/>
        <w:shd w:val="clear" w:color="auto" w:fill="FFFFFF"/>
        <w:spacing w:before="0" w:beforeAutospacing="0" w:after="0" w:afterAutospacing="0"/>
        <w:ind w:right="147"/>
        <w:rPr>
          <w:sz w:val="24"/>
        </w:rPr>
      </w:pPr>
    </w:p>
    <w:p w:rsidR="006865E8"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1 A"/>
        </w:smartTagPr>
        <w:r w:rsidRPr="00CB59E1">
          <w:rPr>
            <w:rFonts w:ascii="Times New Roman" w:hAnsi="Times New Roman"/>
            <w:b/>
            <w:sz w:val="24"/>
          </w:rPr>
          <w:t>7.1 A</w:t>
        </w:r>
      </w:smartTag>
      <w:r w:rsidRPr="00CB59E1">
        <w:rPr>
          <w:rFonts w:ascii="Times New Roman" w:hAnsi="Times New Roman"/>
          <w:b/>
          <w:sz w:val="24"/>
        </w:rPr>
        <w:t xml:space="preserve"> településen fogyatékossággal élő személyek főbb jellemzői, sajátos problémái</w:t>
      </w:r>
    </w:p>
    <w:p w:rsidR="00D40FA2" w:rsidRDefault="00D40FA2" w:rsidP="00D40FA2">
      <w:pPr>
        <w:autoSpaceDE w:val="0"/>
        <w:autoSpaceDN w:val="0"/>
        <w:adjustRightInd w:val="0"/>
        <w:spacing w:after="20"/>
        <w:rPr>
          <w:rFonts w:ascii="Times New Roman" w:hAnsi="Times New Roman"/>
          <w:b/>
          <w:sz w:val="24"/>
        </w:rPr>
      </w:pPr>
    </w:p>
    <w:p w:rsidR="00D40FA2" w:rsidRPr="00D40FA2" w:rsidRDefault="00D40FA2" w:rsidP="00D40F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 xml:space="preserve">A fogyatékos személyek nappali ellátásával elsősorban az </w:t>
      </w:r>
      <w:r w:rsidRPr="00D40FA2">
        <w:rPr>
          <w:rFonts w:ascii="Times New Roman" w:hAnsi="Times New Roman"/>
          <w:b/>
          <w:sz w:val="24"/>
        </w:rPr>
        <w:t>Esély Szociális Alapellátási Központ keretében működő Fogyatékosok Nappali Intézménye</w:t>
      </w:r>
      <w:r w:rsidRPr="00D40FA2">
        <w:rPr>
          <w:rFonts w:ascii="Times New Roman" w:hAnsi="Times New Roman"/>
          <w:sz w:val="24"/>
        </w:rPr>
        <w:t xml:space="preserve"> foglalkozik. Az intézmény a saját otthonukban élő, harmadik életévüket betöltött, önkiszolgálásra részben képes, vagy önellátásra nem képes, felügyeletre szoruló fogyatékos részére biztosít lehetőséget a napközbeni tartózkodásra, társas kapcsolatokra, valamint alapvető higiéniai szükségletei kielégítésére, továbbá igény szerint megszervezi az ellátottak nap közbeni étkeztetését. A szolgáltatás térítésmentes.</w:t>
      </w:r>
    </w:p>
    <w:p w:rsidR="00D40FA2" w:rsidRPr="00D40FA2" w:rsidRDefault="00D40FA2" w:rsidP="00D40F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 xml:space="preserve">Az akadálymentesített földszintes épület a város központi részén, mégsem túl forgalmas helyen található, melyben 4 foglalkoztató, orvosi szoba, pihenőszoba, teakonyha, mosókonyha, mozgássérült vizesblokk biztosítja a tevékenység helyi feltételeit. </w:t>
      </w:r>
    </w:p>
    <w:p w:rsidR="00D40FA2" w:rsidRPr="00D40FA2" w:rsidRDefault="00D40FA2" w:rsidP="00D40F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D40FA2" w:rsidRPr="00D40FA2" w:rsidRDefault="00D40FA2" w:rsidP="00D40FA2">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Az intézmény az ellátottak részére egyénre szabott fejlesztést, segítségnyújtást, korszerű fizikai, egészségügyi és mentális ellátást biztosít. Céljuk, hogy a speciális szükségletekkel élők a biztonság és az otthonosság érzése mellett növelhessék képességeiket és önállóságukat. Az ott folyó életet elsősorban az ellátottak egyéni szükségletei határozzák meg. Ezek figyelembevételével a nappali intézmény a következőket biztosítja:</w:t>
      </w:r>
    </w:p>
    <w:p w:rsidR="00D40FA2" w:rsidRPr="00D40FA2" w:rsidRDefault="00D40FA2" w:rsidP="00DD15F3">
      <w:pPr>
        <w:pStyle w:val="NormlCalibri11"/>
        <w:numPr>
          <w:ilvl w:val="1"/>
          <w:numId w:val="65"/>
        </w:numPr>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igényszerinti napközben étkeztetés megszervezése</w:t>
      </w:r>
    </w:p>
    <w:p w:rsidR="00D40FA2" w:rsidRPr="00D40FA2" w:rsidRDefault="00D40FA2" w:rsidP="00DD15F3">
      <w:pPr>
        <w:pStyle w:val="NormlCalibri11"/>
        <w:numPr>
          <w:ilvl w:val="1"/>
          <w:numId w:val="65"/>
        </w:numPr>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speciális egyéni, illetve csoportos fejlesztés, foglalkoztatás</w:t>
      </w:r>
    </w:p>
    <w:p w:rsidR="00D40FA2" w:rsidRPr="00D40FA2" w:rsidRDefault="00D40FA2" w:rsidP="00DD15F3">
      <w:pPr>
        <w:pStyle w:val="NormlCalibri11"/>
        <w:numPr>
          <w:ilvl w:val="1"/>
          <w:numId w:val="65"/>
        </w:numPr>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8 órás szakmai felügyelet</w:t>
      </w:r>
    </w:p>
    <w:p w:rsidR="00D40FA2" w:rsidRPr="00D40FA2" w:rsidRDefault="00D40FA2" w:rsidP="00DD15F3">
      <w:pPr>
        <w:pStyle w:val="NormlCalibri11"/>
        <w:numPr>
          <w:ilvl w:val="1"/>
          <w:numId w:val="65"/>
        </w:numPr>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szabadidő tartalmas eltöltése</w:t>
      </w:r>
    </w:p>
    <w:p w:rsidR="00D40FA2" w:rsidRDefault="00D40FA2" w:rsidP="00DD15F3">
      <w:pPr>
        <w:pStyle w:val="NormlCalibri11"/>
        <w:numPr>
          <w:ilvl w:val="1"/>
          <w:numId w:val="65"/>
        </w:numPr>
        <w:pBdr>
          <w:top w:val="none" w:sz="0" w:space="0" w:color="auto"/>
          <w:left w:val="none" w:sz="0" w:space="0" w:color="auto"/>
          <w:bottom w:val="none" w:sz="0" w:space="0" w:color="auto"/>
          <w:right w:val="none" w:sz="0" w:space="0" w:color="auto"/>
        </w:pBdr>
        <w:rPr>
          <w:rFonts w:ascii="Times New Roman" w:hAnsi="Times New Roman"/>
          <w:sz w:val="24"/>
        </w:rPr>
      </w:pPr>
      <w:r w:rsidRPr="00D40FA2">
        <w:rPr>
          <w:rFonts w:ascii="Times New Roman" w:hAnsi="Times New Roman"/>
          <w:sz w:val="24"/>
        </w:rPr>
        <w:t>családi kapcsolatok ápolása.</w:t>
      </w:r>
    </w:p>
    <w:p w:rsidR="00BA7C57" w:rsidRPr="00D40FA2" w:rsidRDefault="00BA7C57" w:rsidP="00BA7C57">
      <w:pPr>
        <w:pStyle w:val="NormlCalibri11"/>
        <w:pBdr>
          <w:top w:val="none" w:sz="0" w:space="0" w:color="auto"/>
          <w:left w:val="none" w:sz="0" w:space="0" w:color="auto"/>
          <w:bottom w:val="none" w:sz="0" w:space="0" w:color="auto"/>
          <w:right w:val="none" w:sz="0" w:space="0" w:color="auto"/>
        </w:pBdr>
        <w:ind w:left="1440"/>
        <w:rPr>
          <w:rFonts w:ascii="Times New Roman" w:hAnsi="Times New Roman"/>
          <w:sz w:val="24"/>
        </w:rPr>
      </w:pPr>
    </w:p>
    <w:p w:rsidR="00D40FA2" w:rsidRPr="0086270B" w:rsidRDefault="001A47A1" w:rsidP="00D40FA2">
      <w:pPr>
        <w:autoSpaceDE w:val="0"/>
        <w:autoSpaceDN w:val="0"/>
        <w:adjustRightInd w:val="0"/>
        <w:spacing w:after="20"/>
        <w:rPr>
          <w:rFonts w:ascii="Times New Roman" w:hAnsi="Times New Roman"/>
          <w:bCs/>
          <w:sz w:val="24"/>
        </w:rPr>
      </w:pPr>
      <w:r w:rsidRPr="0086270B">
        <w:rPr>
          <w:rFonts w:ascii="Times New Roman" w:hAnsi="Times New Roman"/>
          <w:bCs/>
          <w:sz w:val="24"/>
        </w:rPr>
        <w:t>A pandémia idején is biztosított volt</w:t>
      </w:r>
      <w:r w:rsidR="0086270B" w:rsidRPr="0086270B">
        <w:rPr>
          <w:rFonts w:ascii="Times New Roman" w:hAnsi="Times New Roman"/>
          <w:bCs/>
          <w:sz w:val="24"/>
        </w:rPr>
        <w:t xml:space="preserve"> az ellátás, </w:t>
      </w:r>
      <w:r w:rsidR="0086270B">
        <w:rPr>
          <w:rFonts w:ascii="Times New Roman" w:hAnsi="Times New Roman"/>
          <w:bCs/>
          <w:sz w:val="24"/>
        </w:rPr>
        <w:t xml:space="preserve">részben telefonon, részben saját otthonukban is. </w:t>
      </w:r>
    </w:p>
    <w:p w:rsidR="00D40FA2" w:rsidRDefault="00D40FA2" w:rsidP="00D40FA2">
      <w:pPr>
        <w:autoSpaceDE w:val="0"/>
        <w:autoSpaceDN w:val="0"/>
        <w:adjustRightInd w:val="0"/>
        <w:spacing w:after="20"/>
        <w:rPr>
          <w:rFonts w:ascii="Times New Roman" w:hAnsi="Times New Roman"/>
          <w:b/>
          <w:sz w:val="24"/>
        </w:rPr>
      </w:pPr>
    </w:p>
    <w:p w:rsidR="00BA7C57" w:rsidRDefault="00BA7C57" w:rsidP="00D40FA2">
      <w:pPr>
        <w:autoSpaceDE w:val="0"/>
        <w:autoSpaceDN w:val="0"/>
        <w:adjustRightInd w:val="0"/>
        <w:spacing w:after="20"/>
        <w:rPr>
          <w:rFonts w:ascii="Times New Roman" w:hAnsi="Times New Roman"/>
          <w:b/>
          <w:sz w:val="24"/>
        </w:rPr>
      </w:pPr>
    </w:p>
    <w:p w:rsidR="00BA7C57" w:rsidRDefault="00BA7C57" w:rsidP="00D40FA2">
      <w:pPr>
        <w:autoSpaceDE w:val="0"/>
        <w:autoSpaceDN w:val="0"/>
        <w:adjustRightInd w:val="0"/>
        <w:spacing w:after="20"/>
        <w:rPr>
          <w:rFonts w:ascii="Times New Roman" w:hAnsi="Times New Roman"/>
          <w:b/>
          <w:sz w:val="24"/>
        </w:rPr>
      </w:pPr>
    </w:p>
    <w:p w:rsidR="00BA7C57" w:rsidRDefault="00BA7C57" w:rsidP="00D40FA2">
      <w:pPr>
        <w:autoSpaceDE w:val="0"/>
        <w:autoSpaceDN w:val="0"/>
        <w:adjustRightInd w:val="0"/>
        <w:spacing w:after="20"/>
        <w:rPr>
          <w:rFonts w:ascii="Times New Roman" w:hAnsi="Times New Roman"/>
          <w:b/>
          <w:sz w:val="24"/>
        </w:rPr>
      </w:pPr>
    </w:p>
    <w:p w:rsidR="00BA7C57" w:rsidRDefault="00BA7C57" w:rsidP="00D40FA2">
      <w:pPr>
        <w:autoSpaceDE w:val="0"/>
        <w:autoSpaceDN w:val="0"/>
        <w:adjustRightInd w:val="0"/>
        <w:spacing w:after="20"/>
        <w:rPr>
          <w:rFonts w:ascii="Times New Roman" w:hAnsi="Times New Roman"/>
          <w:b/>
          <w:sz w:val="24"/>
        </w:rPr>
      </w:pPr>
    </w:p>
    <w:p w:rsidR="00BA7C57" w:rsidRDefault="00BA7C57" w:rsidP="00D40FA2">
      <w:pPr>
        <w:autoSpaceDE w:val="0"/>
        <w:autoSpaceDN w:val="0"/>
        <w:adjustRightInd w:val="0"/>
        <w:spacing w:after="20"/>
        <w:rPr>
          <w:rFonts w:ascii="Times New Roman" w:hAnsi="Times New Roman"/>
          <w:b/>
          <w:sz w:val="24"/>
        </w:rPr>
      </w:pPr>
    </w:p>
    <w:p w:rsidR="00785192" w:rsidRDefault="00785192" w:rsidP="00D40FA2">
      <w:pPr>
        <w:autoSpaceDE w:val="0"/>
        <w:autoSpaceDN w:val="0"/>
        <w:adjustRightInd w:val="0"/>
        <w:spacing w:after="20"/>
        <w:rPr>
          <w:rFonts w:ascii="Times New Roman" w:hAnsi="Times New Roman"/>
          <w:b/>
          <w:sz w:val="24"/>
        </w:rPr>
      </w:pPr>
    </w:p>
    <w:p w:rsidR="00D40FA2" w:rsidRPr="00785192" w:rsidRDefault="00785192" w:rsidP="00D40FA2">
      <w:pPr>
        <w:autoSpaceDE w:val="0"/>
        <w:autoSpaceDN w:val="0"/>
        <w:adjustRightInd w:val="0"/>
        <w:spacing w:after="20"/>
        <w:rPr>
          <w:rFonts w:ascii="Times New Roman" w:hAnsi="Times New Roman"/>
          <w:b/>
          <w:szCs w:val="22"/>
        </w:rPr>
      </w:pPr>
      <w:r w:rsidRPr="00785192">
        <w:rPr>
          <w:rFonts w:ascii="Times New Roman" w:hAnsi="Times New Roman"/>
          <w:b/>
          <w:szCs w:val="22"/>
        </w:rPr>
        <w:t>7.1.1 számú táblázat – Megváltozott munkaképességű személyek ell</w:t>
      </w:r>
      <w:r>
        <w:rPr>
          <w:rFonts w:ascii="Times New Roman" w:hAnsi="Times New Roman"/>
          <w:b/>
          <w:szCs w:val="22"/>
        </w:rPr>
        <w:t>átásaiban részesülők száma neme</w:t>
      </w:r>
      <w:r w:rsidRPr="00785192">
        <w:rPr>
          <w:rFonts w:ascii="Times New Roman" w:hAnsi="Times New Roman"/>
          <w:b/>
          <w:szCs w:val="22"/>
        </w:rPr>
        <w:t>nként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922"/>
        <w:gridCol w:w="3314"/>
        <w:gridCol w:w="1436"/>
      </w:tblGrid>
      <w:tr w:rsidR="001A3F87" w:rsidRPr="001A3F87" w:rsidTr="0031301A">
        <w:tc>
          <w:tcPr>
            <w:tcW w:w="817" w:type="dxa"/>
            <w:shd w:val="clear" w:color="auto" w:fill="C5E0B3"/>
          </w:tcPr>
          <w:p w:rsidR="00785192" w:rsidRPr="001A3F87" w:rsidRDefault="00785192" w:rsidP="001A3F87">
            <w:pPr>
              <w:autoSpaceDE w:val="0"/>
              <w:autoSpaceDN w:val="0"/>
              <w:adjustRightInd w:val="0"/>
              <w:spacing w:after="20"/>
              <w:rPr>
                <w:rFonts w:ascii="Times New Roman" w:hAnsi="Times New Roman"/>
                <w:sz w:val="24"/>
              </w:rPr>
            </w:pPr>
          </w:p>
          <w:p w:rsidR="00D40FA2" w:rsidRPr="001A3F87" w:rsidRDefault="00D40FA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Év</w:t>
            </w:r>
          </w:p>
        </w:tc>
        <w:tc>
          <w:tcPr>
            <w:tcW w:w="4001" w:type="dxa"/>
            <w:shd w:val="clear" w:color="auto" w:fill="C5E0B3"/>
          </w:tcPr>
          <w:p w:rsidR="00D40FA2" w:rsidRPr="001A3F87" w:rsidRDefault="00D40FA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 xml:space="preserve">Megváltozott munkaképességű személyek ellátásaiban részesülők száma- </w:t>
            </w:r>
            <w:r w:rsidRPr="001A3F87">
              <w:rPr>
                <w:rFonts w:ascii="Times New Roman" w:hAnsi="Times New Roman"/>
                <w:b/>
                <w:sz w:val="24"/>
              </w:rPr>
              <w:t>férfiak</w:t>
            </w:r>
          </w:p>
        </w:tc>
        <w:tc>
          <w:tcPr>
            <w:tcW w:w="3370" w:type="dxa"/>
            <w:shd w:val="clear" w:color="auto" w:fill="C5E0B3"/>
          </w:tcPr>
          <w:p w:rsidR="00D40FA2" w:rsidRPr="001A3F87" w:rsidRDefault="00D40FA2" w:rsidP="001A3F87">
            <w:pPr>
              <w:autoSpaceDE w:val="0"/>
              <w:autoSpaceDN w:val="0"/>
              <w:adjustRightInd w:val="0"/>
              <w:spacing w:after="20"/>
              <w:jc w:val="center"/>
              <w:rPr>
                <w:rFonts w:ascii="Times New Roman" w:hAnsi="Times New Roman"/>
                <w:i/>
                <w:sz w:val="24"/>
              </w:rPr>
            </w:pPr>
            <w:r w:rsidRPr="001A3F87">
              <w:rPr>
                <w:rFonts w:ascii="Times New Roman" w:hAnsi="Times New Roman"/>
                <w:sz w:val="24"/>
              </w:rPr>
              <w:t xml:space="preserve">Megváltozott munkaképességű személyek ellátásaiban részesülők száma- </w:t>
            </w:r>
            <w:r w:rsidRPr="001A3F87">
              <w:rPr>
                <w:rFonts w:ascii="Times New Roman" w:hAnsi="Times New Roman"/>
                <w:b/>
                <w:sz w:val="24"/>
              </w:rPr>
              <w:t>nő</w:t>
            </w:r>
          </w:p>
        </w:tc>
        <w:tc>
          <w:tcPr>
            <w:tcW w:w="1449" w:type="dxa"/>
            <w:shd w:val="clear" w:color="auto" w:fill="C5E0B3"/>
          </w:tcPr>
          <w:p w:rsidR="00D40FA2" w:rsidRPr="001A3F87" w:rsidRDefault="00D40FA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Összesen</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lastRenderedPageBreak/>
              <w:t>2016.</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438</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539</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977</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2017.</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425</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519</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944</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2018.</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404</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496</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900</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2019.</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392</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470</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862</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2020.</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361</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443</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804</w:t>
            </w:r>
          </w:p>
        </w:tc>
      </w:tr>
      <w:tr w:rsidR="001A3F87" w:rsidRPr="001A3F87" w:rsidTr="001A2AAF">
        <w:tc>
          <w:tcPr>
            <w:tcW w:w="817" w:type="dxa"/>
            <w:shd w:val="clear" w:color="auto" w:fill="C5E0B3"/>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2021.</w:t>
            </w:r>
          </w:p>
        </w:tc>
        <w:tc>
          <w:tcPr>
            <w:tcW w:w="4001"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345</w:t>
            </w:r>
          </w:p>
        </w:tc>
        <w:tc>
          <w:tcPr>
            <w:tcW w:w="3370" w:type="dxa"/>
            <w:shd w:val="clear" w:color="auto" w:fill="auto"/>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428</w:t>
            </w:r>
          </w:p>
        </w:tc>
        <w:tc>
          <w:tcPr>
            <w:tcW w:w="1449" w:type="dxa"/>
            <w:shd w:val="clear" w:color="auto" w:fill="FBE4D5"/>
          </w:tcPr>
          <w:p w:rsidR="00D40FA2" w:rsidRPr="001A3F87" w:rsidRDefault="00785192" w:rsidP="001A3F87">
            <w:pPr>
              <w:autoSpaceDE w:val="0"/>
              <w:autoSpaceDN w:val="0"/>
              <w:adjustRightInd w:val="0"/>
              <w:spacing w:after="20"/>
              <w:jc w:val="center"/>
              <w:rPr>
                <w:rFonts w:ascii="Times New Roman" w:hAnsi="Times New Roman"/>
                <w:sz w:val="24"/>
              </w:rPr>
            </w:pPr>
            <w:r w:rsidRPr="001A3F87">
              <w:rPr>
                <w:rFonts w:ascii="Times New Roman" w:hAnsi="Times New Roman"/>
                <w:sz w:val="24"/>
              </w:rPr>
              <w:t>773</w:t>
            </w:r>
          </w:p>
        </w:tc>
      </w:tr>
    </w:tbl>
    <w:p w:rsidR="00D40FA2" w:rsidRPr="00785192" w:rsidRDefault="00785192" w:rsidP="00611296">
      <w:pPr>
        <w:autoSpaceDE w:val="0"/>
        <w:autoSpaceDN w:val="0"/>
        <w:adjustRightInd w:val="0"/>
        <w:spacing w:after="20"/>
        <w:ind w:firstLine="142"/>
        <w:rPr>
          <w:rFonts w:ascii="Times New Roman" w:hAnsi="Times New Roman"/>
          <w:sz w:val="24"/>
        </w:rPr>
      </w:pPr>
      <w:r w:rsidRPr="00785192">
        <w:rPr>
          <w:rFonts w:ascii="Times New Roman" w:hAnsi="Times New Roman"/>
          <w:sz w:val="24"/>
        </w:rPr>
        <w:t>Forrás: TeIR, KSH Tstar</w:t>
      </w:r>
    </w:p>
    <w:p w:rsidR="00785192" w:rsidRDefault="00785192" w:rsidP="00611296">
      <w:pPr>
        <w:autoSpaceDE w:val="0"/>
        <w:autoSpaceDN w:val="0"/>
        <w:adjustRightInd w:val="0"/>
        <w:spacing w:after="20"/>
        <w:ind w:firstLine="142"/>
        <w:rPr>
          <w:rFonts w:ascii="Times New Roman" w:hAnsi="Times New Roman"/>
          <w:i/>
          <w:sz w:val="24"/>
          <w:highlight w:val="yellow"/>
        </w:rPr>
      </w:pPr>
    </w:p>
    <w:p w:rsidR="00785192" w:rsidRDefault="00775BC3" w:rsidP="00F50D38">
      <w:pPr>
        <w:autoSpaceDE w:val="0"/>
        <w:autoSpaceDN w:val="0"/>
        <w:adjustRightInd w:val="0"/>
        <w:spacing w:after="20"/>
        <w:ind w:firstLine="142"/>
        <w:jc w:val="center"/>
        <w:rPr>
          <w:rFonts w:ascii="Times New Roman" w:hAnsi="Times New Roman"/>
          <w:i/>
          <w:sz w:val="24"/>
          <w:highlight w:val="yellow"/>
        </w:rPr>
      </w:pPr>
      <w:r w:rsidRPr="00502AA0">
        <w:rPr>
          <w:noProof/>
        </w:rPr>
        <w:drawing>
          <wp:inline distT="0" distB="0" distL="0" distR="0">
            <wp:extent cx="4876800" cy="3238500"/>
            <wp:effectExtent l="0" t="0" r="0" b="0"/>
            <wp:docPr id="18" name="Objektu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85192" w:rsidRDefault="00785192" w:rsidP="00611296">
      <w:pPr>
        <w:autoSpaceDE w:val="0"/>
        <w:autoSpaceDN w:val="0"/>
        <w:adjustRightInd w:val="0"/>
        <w:spacing w:after="20"/>
        <w:ind w:firstLine="142"/>
        <w:rPr>
          <w:rFonts w:cs="Calibri"/>
          <w:b/>
          <w:bCs/>
          <w:color w:val="000000"/>
          <w:szCs w:val="22"/>
        </w:rPr>
      </w:pPr>
    </w:p>
    <w:p w:rsidR="00786AE8" w:rsidRDefault="00786AE8" w:rsidP="00611296">
      <w:pPr>
        <w:autoSpaceDE w:val="0"/>
        <w:autoSpaceDN w:val="0"/>
        <w:adjustRightInd w:val="0"/>
        <w:spacing w:after="20"/>
        <w:ind w:firstLine="142"/>
        <w:rPr>
          <w:rFonts w:cs="Calibri"/>
          <w:b/>
          <w:bCs/>
          <w:color w:val="000000"/>
          <w:szCs w:val="22"/>
        </w:rPr>
      </w:pPr>
    </w:p>
    <w:p w:rsidR="00786AE8" w:rsidRDefault="00786AE8" w:rsidP="00611296">
      <w:pPr>
        <w:autoSpaceDE w:val="0"/>
        <w:autoSpaceDN w:val="0"/>
        <w:adjustRightInd w:val="0"/>
        <w:spacing w:after="20"/>
        <w:ind w:firstLine="142"/>
        <w:rPr>
          <w:rFonts w:cs="Calibri"/>
          <w:b/>
          <w:bCs/>
          <w:color w:val="000000"/>
          <w:szCs w:val="22"/>
        </w:rPr>
      </w:pPr>
    </w:p>
    <w:p w:rsidR="00785192" w:rsidRPr="00785192" w:rsidRDefault="00785192" w:rsidP="00785192">
      <w:pPr>
        <w:autoSpaceDE w:val="0"/>
        <w:autoSpaceDN w:val="0"/>
        <w:adjustRightInd w:val="0"/>
        <w:spacing w:after="20"/>
        <w:ind w:left="709" w:firstLine="709"/>
        <w:jc w:val="left"/>
        <w:rPr>
          <w:rFonts w:ascii="Times New Roman" w:hAnsi="Times New Roman"/>
          <w:i/>
          <w:szCs w:val="22"/>
          <w:highlight w:val="yellow"/>
        </w:rPr>
      </w:pPr>
      <w:r w:rsidRPr="00785192">
        <w:rPr>
          <w:rFonts w:ascii="Times New Roman" w:hAnsi="Times New Roman"/>
          <w:b/>
          <w:bCs/>
          <w:color w:val="000000"/>
          <w:szCs w:val="22"/>
        </w:rPr>
        <w:t>7.1.2. számú táblázat - Nappali ellátásban részesülő fogyatékkal élők száma</w:t>
      </w:r>
    </w:p>
    <w:tbl>
      <w:tblPr>
        <w:tblW w:w="5812" w:type="dxa"/>
        <w:tblInd w:w="1774" w:type="dxa"/>
        <w:tblCellMar>
          <w:left w:w="70" w:type="dxa"/>
          <w:right w:w="70" w:type="dxa"/>
        </w:tblCellMar>
        <w:tblLook w:val="04A0" w:firstRow="1" w:lastRow="0" w:firstColumn="1" w:lastColumn="0" w:noHBand="0" w:noVBand="1"/>
      </w:tblPr>
      <w:tblGrid>
        <w:gridCol w:w="1418"/>
        <w:gridCol w:w="4394"/>
      </w:tblGrid>
      <w:tr w:rsidR="00785192" w:rsidRPr="00785192" w:rsidTr="0031301A">
        <w:trPr>
          <w:trHeight w:val="1200"/>
        </w:trPr>
        <w:tc>
          <w:tcPr>
            <w:tcW w:w="1418"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rsidR="00785192" w:rsidRPr="00785192" w:rsidRDefault="00785192" w:rsidP="00785192">
            <w:pPr>
              <w:jc w:val="center"/>
              <w:rPr>
                <w:rFonts w:ascii="Times New Roman" w:hAnsi="Times New Roman"/>
                <w:b/>
                <w:bCs/>
                <w:color w:val="000000"/>
                <w:szCs w:val="22"/>
              </w:rPr>
            </w:pPr>
            <w:r w:rsidRPr="00785192">
              <w:rPr>
                <w:rFonts w:ascii="Times New Roman" w:hAnsi="Times New Roman"/>
                <w:b/>
                <w:bCs/>
                <w:color w:val="000000"/>
                <w:szCs w:val="22"/>
              </w:rPr>
              <w:t>Év</w:t>
            </w:r>
          </w:p>
        </w:tc>
        <w:tc>
          <w:tcPr>
            <w:tcW w:w="4394" w:type="dxa"/>
            <w:tcBorders>
              <w:top w:val="single" w:sz="4" w:space="0" w:color="auto"/>
              <w:left w:val="nil"/>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b/>
                <w:bCs/>
                <w:color w:val="000000"/>
                <w:szCs w:val="22"/>
              </w:rPr>
            </w:pPr>
            <w:r w:rsidRPr="00785192">
              <w:rPr>
                <w:rFonts w:ascii="Times New Roman" w:hAnsi="Times New Roman"/>
                <w:b/>
                <w:bCs/>
                <w:color w:val="000000"/>
                <w:szCs w:val="22"/>
              </w:rPr>
              <w:t xml:space="preserve">Nappali ellátásban részesülő fogyatékos személyek száma </w:t>
            </w:r>
            <w:r w:rsidRPr="00785192">
              <w:rPr>
                <w:rFonts w:ascii="Times New Roman" w:hAnsi="Times New Roman"/>
                <w:b/>
                <w:bCs/>
                <w:color w:val="000000"/>
                <w:szCs w:val="22"/>
              </w:rPr>
              <w:br/>
            </w:r>
            <w:r>
              <w:rPr>
                <w:rFonts w:ascii="Times New Roman" w:hAnsi="Times New Roman"/>
                <w:b/>
                <w:bCs/>
                <w:color w:val="000000"/>
                <w:szCs w:val="22"/>
              </w:rPr>
              <w:t>(fő)</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2016</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33</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2017</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33</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2018</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36</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2019</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34</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2020</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34</w:t>
            </w:r>
          </w:p>
        </w:tc>
      </w:tr>
      <w:tr w:rsidR="00785192" w:rsidRPr="00785192" w:rsidTr="0031301A">
        <w:trPr>
          <w:trHeight w:val="284"/>
        </w:trPr>
        <w:tc>
          <w:tcPr>
            <w:tcW w:w="397" w:type="dxa"/>
            <w:tcBorders>
              <w:top w:val="nil"/>
              <w:left w:val="single" w:sz="4" w:space="0" w:color="auto"/>
              <w:bottom w:val="single" w:sz="4" w:space="0" w:color="auto"/>
              <w:right w:val="single" w:sz="4" w:space="0" w:color="auto"/>
            </w:tcBorders>
            <w:shd w:val="clear" w:color="auto" w:fill="C5E0B3"/>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2021</w:t>
            </w:r>
            <w:r w:rsidR="00D67009">
              <w:rPr>
                <w:rFonts w:ascii="Times New Roman" w:hAnsi="Times New Roman"/>
                <w:szCs w:val="22"/>
              </w:rPr>
              <w:t>.</w:t>
            </w:r>
          </w:p>
        </w:tc>
        <w:tc>
          <w:tcPr>
            <w:tcW w:w="397" w:type="dxa"/>
            <w:tcBorders>
              <w:top w:val="nil"/>
              <w:left w:val="nil"/>
              <w:bottom w:val="single" w:sz="4" w:space="0" w:color="auto"/>
              <w:right w:val="single" w:sz="4" w:space="0" w:color="auto"/>
            </w:tcBorders>
            <w:shd w:val="clear" w:color="auto" w:fill="auto"/>
            <w:vAlign w:val="center"/>
            <w:hideMark/>
          </w:tcPr>
          <w:p w:rsidR="00785192" w:rsidRPr="00785192" w:rsidRDefault="00785192" w:rsidP="00785192">
            <w:pPr>
              <w:jc w:val="center"/>
              <w:rPr>
                <w:rFonts w:ascii="Times New Roman" w:hAnsi="Times New Roman"/>
                <w:szCs w:val="22"/>
              </w:rPr>
            </w:pPr>
            <w:r w:rsidRPr="00785192">
              <w:rPr>
                <w:rFonts w:ascii="Times New Roman" w:hAnsi="Times New Roman"/>
                <w:szCs w:val="22"/>
              </w:rPr>
              <w:t>33</w:t>
            </w:r>
          </w:p>
        </w:tc>
      </w:tr>
      <w:tr w:rsidR="00785192" w:rsidRPr="00785192" w:rsidTr="00785192">
        <w:trPr>
          <w:trHeight w:val="300"/>
        </w:trPr>
        <w:tc>
          <w:tcPr>
            <w:tcW w:w="5812" w:type="dxa"/>
            <w:gridSpan w:val="2"/>
            <w:tcBorders>
              <w:top w:val="nil"/>
              <w:left w:val="nil"/>
              <w:bottom w:val="nil"/>
              <w:right w:val="nil"/>
            </w:tcBorders>
            <w:shd w:val="clear" w:color="auto" w:fill="auto"/>
            <w:noWrap/>
            <w:vAlign w:val="bottom"/>
            <w:hideMark/>
          </w:tcPr>
          <w:p w:rsidR="00785192" w:rsidRPr="00785192" w:rsidRDefault="00785192" w:rsidP="00785192">
            <w:pPr>
              <w:jc w:val="left"/>
              <w:rPr>
                <w:rFonts w:ascii="Times New Roman" w:hAnsi="Times New Roman"/>
                <w:szCs w:val="22"/>
              </w:rPr>
            </w:pPr>
            <w:r w:rsidRPr="00785192">
              <w:rPr>
                <w:rFonts w:ascii="Times New Roman" w:hAnsi="Times New Roman"/>
                <w:szCs w:val="22"/>
              </w:rPr>
              <w:t xml:space="preserve">Forrás: TeIR, KSH Tstar; és helyi adatszolgáltatók </w:t>
            </w:r>
          </w:p>
        </w:tc>
      </w:tr>
    </w:tbl>
    <w:p w:rsidR="00785192" w:rsidRDefault="00785192" w:rsidP="00611296">
      <w:pPr>
        <w:autoSpaceDE w:val="0"/>
        <w:autoSpaceDN w:val="0"/>
        <w:adjustRightInd w:val="0"/>
        <w:spacing w:after="20"/>
        <w:ind w:firstLine="142"/>
        <w:rPr>
          <w:rFonts w:ascii="Times New Roman" w:hAnsi="Times New Roman"/>
          <w:i/>
          <w:sz w:val="24"/>
          <w:highlight w:val="yellow"/>
        </w:rPr>
      </w:pPr>
    </w:p>
    <w:p w:rsidR="00BA7C57" w:rsidRDefault="00BA7C57" w:rsidP="00611296">
      <w:pPr>
        <w:autoSpaceDE w:val="0"/>
        <w:autoSpaceDN w:val="0"/>
        <w:adjustRightInd w:val="0"/>
        <w:spacing w:after="20"/>
        <w:ind w:firstLine="142"/>
        <w:rPr>
          <w:rFonts w:ascii="Times New Roman" w:hAnsi="Times New Roman"/>
          <w:i/>
          <w:sz w:val="24"/>
          <w:highlight w:val="yellow"/>
        </w:rPr>
      </w:pPr>
    </w:p>
    <w:p w:rsidR="00B335D1" w:rsidRPr="00CB59E1" w:rsidRDefault="00B335D1" w:rsidP="00785192">
      <w:pPr>
        <w:jc w:val="center"/>
        <w:rPr>
          <w:rFonts w:ascii="Times New Roman" w:hAnsi="Times New Roman"/>
          <w:sz w:val="24"/>
        </w:rPr>
      </w:pPr>
    </w:p>
    <w:p w:rsidR="0003653A" w:rsidRDefault="0003653A" w:rsidP="0031301A">
      <w:pPr>
        <w:pStyle w:val="Listaszerbekezds"/>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03653A">
        <w:rPr>
          <w:rFonts w:ascii="Times New Roman" w:hAnsi="Times New Roman"/>
          <w:sz w:val="24"/>
        </w:rPr>
        <w:t>fogyatékossággal élő személyek foglalkoztatásának lehetőségei, foglalkoztatottsága,. védett foglalkoztatás, közfoglalkoztatás;</w:t>
      </w:r>
    </w:p>
    <w:p w:rsidR="00D67009" w:rsidRPr="00D67009" w:rsidRDefault="00D67009" w:rsidP="00D67009">
      <w:pPr>
        <w:ind w:left="960"/>
        <w:rPr>
          <w:rFonts w:ascii="Times New Roman" w:hAnsi="Times New Roman"/>
          <w:b/>
          <w:bCs/>
          <w:color w:val="000000"/>
          <w:szCs w:val="22"/>
        </w:rPr>
      </w:pPr>
      <w:r w:rsidRPr="00D67009">
        <w:rPr>
          <w:rFonts w:ascii="Times New Roman" w:hAnsi="Times New Roman"/>
          <w:b/>
          <w:bCs/>
          <w:color w:val="000000"/>
          <w:szCs w:val="22"/>
        </w:rPr>
        <w:t>7.1.2 számú táblázat - Megváltozott munkaképességű személyek szociális ellátásaiban részesülők száma</w:t>
      </w:r>
    </w:p>
    <w:tbl>
      <w:tblPr>
        <w:tblW w:w="5480" w:type="dxa"/>
        <w:jc w:val="center"/>
        <w:tblCellMar>
          <w:left w:w="70" w:type="dxa"/>
          <w:right w:w="70" w:type="dxa"/>
        </w:tblCellMar>
        <w:tblLook w:val="0000" w:firstRow="0" w:lastRow="0" w:firstColumn="0" w:lastColumn="0" w:noHBand="0" w:noVBand="0"/>
      </w:tblPr>
      <w:tblGrid>
        <w:gridCol w:w="1360"/>
        <w:gridCol w:w="1373"/>
        <w:gridCol w:w="1373"/>
        <w:gridCol w:w="1374"/>
      </w:tblGrid>
      <w:tr w:rsidR="00D67009" w:rsidRPr="00293459" w:rsidTr="0031301A">
        <w:trPr>
          <w:trHeight w:val="600"/>
          <w:jc w:val="center"/>
        </w:trPr>
        <w:tc>
          <w:tcPr>
            <w:tcW w:w="1360" w:type="dxa"/>
            <w:vMerge w:val="restart"/>
            <w:tcBorders>
              <w:top w:val="single" w:sz="4" w:space="0" w:color="auto"/>
              <w:left w:val="single" w:sz="4" w:space="0" w:color="auto"/>
              <w:right w:val="single" w:sz="4" w:space="0" w:color="auto"/>
            </w:tcBorders>
            <w:shd w:val="clear" w:color="auto" w:fill="C5E0B3"/>
            <w:noWrap/>
            <w:vAlign w:val="center"/>
          </w:tcPr>
          <w:p w:rsidR="00D67009" w:rsidRPr="00293459" w:rsidRDefault="00D67009" w:rsidP="001A3F87">
            <w:pPr>
              <w:jc w:val="center"/>
              <w:rPr>
                <w:rFonts w:ascii="Times New Roman" w:hAnsi="Times New Roman"/>
                <w:b/>
                <w:bCs/>
                <w:color w:val="000000"/>
                <w:sz w:val="20"/>
                <w:szCs w:val="20"/>
              </w:rPr>
            </w:pPr>
            <w:r w:rsidRPr="00293459">
              <w:rPr>
                <w:rFonts w:ascii="Times New Roman" w:hAnsi="Times New Roman"/>
                <w:b/>
                <w:bCs/>
                <w:color w:val="000000"/>
                <w:sz w:val="20"/>
                <w:szCs w:val="20"/>
              </w:rPr>
              <w:lastRenderedPageBreak/>
              <w:t>év</w:t>
            </w:r>
          </w:p>
        </w:tc>
        <w:tc>
          <w:tcPr>
            <w:tcW w:w="4120" w:type="dxa"/>
            <w:gridSpan w:val="3"/>
            <w:tcBorders>
              <w:top w:val="single" w:sz="4" w:space="0" w:color="auto"/>
              <w:left w:val="nil"/>
              <w:bottom w:val="single" w:sz="4" w:space="0" w:color="auto"/>
              <w:right w:val="single" w:sz="4" w:space="0" w:color="auto"/>
            </w:tcBorders>
            <w:shd w:val="clear" w:color="auto" w:fill="C5E0B3"/>
            <w:vAlign w:val="center"/>
          </w:tcPr>
          <w:p w:rsidR="00D67009" w:rsidRPr="00293459" w:rsidRDefault="00D67009" w:rsidP="001A3F87">
            <w:pPr>
              <w:jc w:val="center"/>
              <w:rPr>
                <w:rFonts w:ascii="Times New Roman" w:hAnsi="Times New Roman"/>
                <w:b/>
                <w:bCs/>
                <w:color w:val="000000"/>
                <w:sz w:val="20"/>
                <w:szCs w:val="20"/>
              </w:rPr>
            </w:pPr>
            <w:r>
              <w:rPr>
                <w:rFonts w:ascii="Times New Roman" w:hAnsi="Times New Roman"/>
                <w:b/>
                <w:bCs/>
                <w:color w:val="000000"/>
                <w:sz w:val="20"/>
                <w:szCs w:val="20"/>
              </w:rPr>
              <w:t>M</w:t>
            </w:r>
            <w:r w:rsidRPr="00293459">
              <w:rPr>
                <w:rFonts w:ascii="Times New Roman" w:hAnsi="Times New Roman"/>
                <w:b/>
                <w:bCs/>
                <w:color w:val="000000"/>
                <w:sz w:val="20"/>
                <w:szCs w:val="20"/>
              </w:rPr>
              <w:t>egváltozott munkaképességű személyeknek járó ellátásban részesülők száma (fő)</w:t>
            </w:r>
          </w:p>
        </w:tc>
      </w:tr>
      <w:tr w:rsidR="00D67009" w:rsidRPr="00293459" w:rsidTr="0031301A">
        <w:trPr>
          <w:trHeight w:val="313"/>
          <w:jc w:val="center"/>
        </w:trPr>
        <w:tc>
          <w:tcPr>
            <w:tcW w:w="1360" w:type="dxa"/>
            <w:vMerge/>
            <w:tcBorders>
              <w:left w:val="single" w:sz="4" w:space="0" w:color="auto"/>
              <w:bottom w:val="single" w:sz="4" w:space="0" w:color="auto"/>
              <w:right w:val="single" w:sz="4" w:space="0" w:color="auto"/>
            </w:tcBorders>
            <w:shd w:val="clear" w:color="auto" w:fill="C5E0B3"/>
            <w:noWrap/>
            <w:vAlign w:val="center"/>
          </w:tcPr>
          <w:p w:rsidR="00D67009" w:rsidRPr="00293459" w:rsidRDefault="00D67009" w:rsidP="001A3F87">
            <w:pPr>
              <w:jc w:val="center"/>
              <w:rPr>
                <w:rFonts w:ascii="Times New Roman" w:hAnsi="Times New Roman"/>
                <w:color w:val="000000"/>
                <w:sz w:val="20"/>
                <w:szCs w:val="20"/>
              </w:rPr>
            </w:pPr>
          </w:p>
        </w:tc>
        <w:tc>
          <w:tcPr>
            <w:tcW w:w="1373" w:type="dxa"/>
            <w:tcBorders>
              <w:top w:val="nil"/>
              <w:left w:val="nil"/>
              <w:bottom w:val="single" w:sz="4" w:space="0" w:color="auto"/>
              <w:right w:val="single" w:sz="4" w:space="0" w:color="auto"/>
            </w:tcBorders>
            <w:shd w:val="clear" w:color="auto" w:fill="C5E0B3"/>
            <w:noWrap/>
            <w:vAlign w:val="center"/>
          </w:tcPr>
          <w:p w:rsidR="00D67009" w:rsidRPr="00293459" w:rsidRDefault="00D67009" w:rsidP="001A3F87">
            <w:pPr>
              <w:jc w:val="center"/>
              <w:rPr>
                <w:rFonts w:ascii="Times New Roman" w:hAnsi="Times New Roman"/>
                <w:color w:val="000000"/>
                <w:sz w:val="20"/>
                <w:szCs w:val="20"/>
              </w:rPr>
            </w:pPr>
            <w:r w:rsidRPr="00293459">
              <w:rPr>
                <w:rFonts w:ascii="Times New Roman" w:hAnsi="Times New Roman"/>
                <w:color w:val="000000"/>
                <w:sz w:val="20"/>
                <w:szCs w:val="20"/>
              </w:rPr>
              <w:t>Férfiak</w:t>
            </w:r>
          </w:p>
        </w:tc>
        <w:tc>
          <w:tcPr>
            <w:tcW w:w="1373" w:type="dxa"/>
            <w:tcBorders>
              <w:top w:val="nil"/>
              <w:left w:val="nil"/>
              <w:bottom w:val="single" w:sz="4" w:space="0" w:color="auto"/>
              <w:right w:val="single" w:sz="4" w:space="0" w:color="auto"/>
            </w:tcBorders>
            <w:shd w:val="clear" w:color="auto" w:fill="C5E0B3"/>
            <w:vAlign w:val="center"/>
          </w:tcPr>
          <w:p w:rsidR="00D67009" w:rsidRPr="00293459" w:rsidRDefault="00D67009" w:rsidP="001A3F87">
            <w:pPr>
              <w:jc w:val="center"/>
              <w:rPr>
                <w:rFonts w:ascii="Times New Roman" w:hAnsi="Times New Roman"/>
                <w:color w:val="000000"/>
                <w:sz w:val="20"/>
                <w:szCs w:val="20"/>
              </w:rPr>
            </w:pPr>
            <w:r w:rsidRPr="00293459">
              <w:rPr>
                <w:rFonts w:ascii="Times New Roman" w:hAnsi="Times New Roman"/>
                <w:color w:val="000000"/>
                <w:sz w:val="20"/>
                <w:szCs w:val="20"/>
              </w:rPr>
              <w:t>Nők</w:t>
            </w:r>
          </w:p>
        </w:tc>
        <w:tc>
          <w:tcPr>
            <w:tcW w:w="1374" w:type="dxa"/>
            <w:tcBorders>
              <w:top w:val="nil"/>
              <w:left w:val="nil"/>
              <w:bottom w:val="single" w:sz="4" w:space="0" w:color="auto"/>
              <w:right w:val="single" w:sz="4" w:space="0" w:color="auto"/>
            </w:tcBorders>
            <w:shd w:val="clear" w:color="auto" w:fill="C5E0B3"/>
            <w:vAlign w:val="center"/>
          </w:tcPr>
          <w:p w:rsidR="00D67009" w:rsidRPr="00293459" w:rsidRDefault="00D67009" w:rsidP="001A3F87">
            <w:pPr>
              <w:jc w:val="center"/>
              <w:rPr>
                <w:rFonts w:ascii="Times New Roman" w:hAnsi="Times New Roman"/>
                <w:color w:val="000000"/>
                <w:sz w:val="20"/>
                <w:szCs w:val="20"/>
              </w:rPr>
            </w:pPr>
            <w:r w:rsidRPr="00293459">
              <w:rPr>
                <w:rFonts w:ascii="Times New Roman" w:hAnsi="Times New Roman"/>
                <w:color w:val="000000"/>
                <w:sz w:val="20"/>
                <w:szCs w:val="20"/>
              </w:rPr>
              <w:t>Összesen</w:t>
            </w:r>
          </w:p>
        </w:tc>
      </w:tr>
      <w:tr w:rsidR="00D67009" w:rsidRPr="00293459" w:rsidTr="001A2AAF">
        <w:trPr>
          <w:trHeight w:val="283"/>
          <w:jc w:val="center"/>
        </w:trPr>
        <w:tc>
          <w:tcPr>
            <w:tcW w:w="1360" w:type="dxa"/>
            <w:tcBorders>
              <w:top w:val="nil"/>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2016.</w:t>
            </w:r>
          </w:p>
        </w:tc>
        <w:tc>
          <w:tcPr>
            <w:tcW w:w="1373" w:type="dxa"/>
            <w:tcBorders>
              <w:top w:val="nil"/>
              <w:left w:val="nil"/>
              <w:bottom w:val="single" w:sz="4" w:space="0" w:color="auto"/>
              <w:right w:val="single" w:sz="4" w:space="0" w:color="auto"/>
            </w:tcBorders>
            <w:shd w:val="clear" w:color="auto" w:fill="auto"/>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438</w:t>
            </w:r>
          </w:p>
        </w:tc>
        <w:tc>
          <w:tcPr>
            <w:tcW w:w="1373" w:type="dxa"/>
            <w:tcBorders>
              <w:top w:val="nil"/>
              <w:left w:val="nil"/>
              <w:bottom w:val="single" w:sz="4" w:space="0" w:color="auto"/>
              <w:right w:val="single" w:sz="4" w:space="0" w:color="auto"/>
            </w:tcBorders>
            <w:shd w:val="clear" w:color="auto" w:fill="auto"/>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539</w:t>
            </w:r>
          </w:p>
        </w:tc>
        <w:tc>
          <w:tcPr>
            <w:tcW w:w="1374" w:type="dxa"/>
            <w:tcBorders>
              <w:top w:val="nil"/>
              <w:left w:val="nil"/>
              <w:bottom w:val="single" w:sz="4" w:space="0" w:color="auto"/>
              <w:right w:val="single" w:sz="4" w:space="0" w:color="auto"/>
            </w:tcBorders>
            <w:shd w:val="clear" w:color="auto" w:fill="FBE4D5"/>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977</w:t>
            </w:r>
          </w:p>
        </w:tc>
      </w:tr>
      <w:tr w:rsidR="00D67009" w:rsidRPr="00293459" w:rsidTr="001A2AAF">
        <w:trPr>
          <w:trHeight w:val="290"/>
          <w:jc w:val="center"/>
        </w:trPr>
        <w:tc>
          <w:tcPr>
            <w:tcW w:w="1360" w:type="dxa"/>
            <w:tcBorders>
              <w:top w:val="nil"/>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2017.</w:t>
            </w:r>
          </w:p>
        </w:tc>
        <w:tc>
          <w:tcPr>
            <w:tcW w:w="1373" w:type="dxa"/>
            <w:tcBorders>
              <w:top w:val="nil"/>
              <w:left w:val="nil"/>
              <w:bottom w:val="single" w:sz="4" w:space="0" w:color="auto"/>
              <w:right w:val="single" w:sz="4" w:space="0" w:color="auto"/>
            </w:tcBorders>
            <w:shd w:val="clear" w:color="auto" w:fill="auto"/>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425</w:t>
            </w:r>
          </w:p>
        </w:tc>
        <w:tc>
          <w:tcPr>
            <w:tcW w:w="1373" w:type="dxa"/>
            <w:tcBorders>
              <w:top w:val="nil"/>
              <w:left w:val="nil"/>
              <w:bottom w:val="single" w:sz="4" w:space="0" w:color="auto"/>
              <w:right w:val="single" w:sz="4" w:space="0" w:color="auto"/>
            </w:tcBorders>
            <w:shd w:val="clear" w:color="auto" w:fill="auto"/>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519</w:t>
            </w:r>
          </w:p>
        </w:tc>
        <w:tc>
          <w:tcPr>
            <w:tcW w:w="1374" w:type="dxa"/>
            <w:tcBorders>
              <w:top w:val="nil"/>
              <w:left w:val="nil"/>
              <w:bottom w:val="single" w:sz="4" w:space="0" w:color="auto"/>
              <w:right w:val="single" w:sz="4" w:space="0" w:color="auto"/>
            </w:tcBorders>
            <w:shd w:val="clear" w:color="auto" w:fill="FBE4D5"/>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944</w:t>
            </w:r>
          </w:p>
        </w:tc>
      </w:tr>
      <w:tr w:rsidR="00D67009" w:rsidRPr="00293459" w:rsidTr="001A2AAF">
        <w:trPr>
          <w:trHeight w:val="279"/>
          <w:jc w:val="center"/>
        </w:trPr>
        <w:tc>
          <w:tcPr>
            <w:tcW w:w="1360" w:type="dxa"/>
            <w:tcBorders>
              <w:top w:val="nil"/>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2018.</w:t>
            </w:r>
          </w:p>
        </w:tc>
        <w:tc>
          <w:tcPr>
            <w:tcW w:w="1373" w:type="dxa"/>
            <w:tcBorders>
              <w:top w:val="nil"/>
              <w:left w:val="nil"/>
              <w:bottom w:val="single" w:sz="4" w:space="0" w:color="auto"/>
              <w:right w:val="single" w:sz="4" w:space="0" w:color="auto"/>
            </w:tcBorders>
            <w:shd w:val="clear" w:color="auto" w:fill="auto"/>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404</w:t>
            </w:r>
          </w:p>
        </w:tc>
        <w:tc>
          <w:tcPr>
            <w:tcW w:w="1373" w:type="dxa"/>
            <w:tcBorders>
              <w:top w:val="nil"/>
              <w:left w:val="nil"/>
              <w:bottom w:val="single" w:sz="4" w:space="0" w:color="auto"/>
              <w:right w:val="single" w:sz="4" w:space="0" w:color="auto"/>
            </w:tcBorders>
            <w:shd w:val="clear" w:color="auto" w:fill="auto"/>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496</w:t>
            </w:r>
          </w:p>
        </w:tc>
        <w:tc>
          <w:tcPr>
            <w:tcW w:w="1374" w:type="dxa"/>
            <w:tcBorders>
              <w:top w:val="nil"/>
              <w:left w:val="nil"/>
              <w:bottom w:val="single" w:sz="4" w:space="0" w:color="auto"/>
              <w:right w:val="single" w:sz="4" w:space="0" w:color="auto"/>
            </w:tcBorders>
            <w:shd w:val="clear" w:color="auto" w:fill="FBE4D5"/>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900</w:t>
            </w:r>
          </w:p>
        </w:tc>
      </w:tr>
      <w:tr w:rsidR="00D67009" w:rsidRPr="00293459" w:rsidTr="001A2AAF">
        <w:trPr>
          <w:trHeight w:val="300"/>
          <w:jc w:val="center"/>
        </w:trPr>
        <w:tc>
          <w:tcPr>
            <w:tcW w:w="1360" w:type="dxa"/>
            <w:tcBorders>
              <w:top w:val="nil"/>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2019.</w:t>
            </w:r>
          </w:p>
        </w:tc>
        <w:tc>
          <w:tcPr>
            <w:tcW w:w="1373" w:type="dxa"/>
            <w:tcBorders>
              <w:top w:val="nil"/>
              <w:left w:val="nil"/>
              <w:bottom w:val="single" w:sz="4" w:space="0" w:color="auto"/>
              <w:right w:val="single" w:sz="4" w:space="0" w:color="auto"/>
            </w:tcBorders>
            <w:shd w:val="clear" w:color="auto" w:fill="auto"/>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392</w:t>
            </w:r>
          </w:p>
        </w:tc>
        <w:tc>
          <w:tcPr>
            <w:tcW w:w="1373" w:type="dxa"/>
            <w:tcBorders>
              <w:top w:val="nil"/>
              <w:left w:val="nil"/>
              <w:bottom w:val="single" w:sz="4" w:space="0" w:color="auto"/>
              <w:right w:val="single" w:sz="4" w:space="0" w:color="auto"/>
            </w:tcBorders>
            <w:shd w:val="clear" w:color="auto" w:fill="auto"/>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470</w:t>
            </w:r>
          </w:p>
        </w:tc>
        <w:tc>
          <w:tcPr>
            <w:tcW w:w="1374" w:type="dxa"/>
            <w:tcBorders>
              <w:top w:val="nil"/>
              <w:left w:val="nil"/>
              <w:bottom w:val="single" w:sz="4" w:space="0" w:color="auto"/>
              <w:right w:val="single" w:sz="4" w:space="0" w:color="auto"/>
            </w:tcBorders>
            <w:shd w:val="clear" w:color="auto" w:fill="FBE4D5"/>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862</w:t>
            </w:r>
          </w:p>
        </w:tc>
      </w:tr>
      <w:tr w:rsidR="00D67009" w:rsidRPr="00293459" w:rsidTr="001A2AAF">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2020.</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361</w:t>
            </w:r>
          </w:p>
        </w:tc>
        <w:tc>
          <w:tcPr>
            <w:tcW w:w="1373" w:type="dxa"/>
            <w:tcBorders>
              <w:top w:val="single" w:sz="4" w:space="0" w:color="auto"/>
              <w:left w:val="nil"/>
              <w:bottom w:val="single" w:sz="4" w:space="0" w:color="auto"/>
              <w:right w:val="single" w:sz="4" w:space="0" w:color="auto"/>
            </w:tcBorders>
            <w:shd w:val="clear" w:color="auto" w:fill="auto"/>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443</w:t>
            </w:r>
          </w:p>
        </w:tc>
        <w:tc>
          <w:tcPr>
            <w:tcW w:w="1374" w:type="dxa"/>
            <w:tcBorders>
              <w:top w:val="single" w:sz="4" w:space="0" w:color="auto"/>
              <w:left w:val="nil"/>
              <w:bottom w:val="single" w:sz="4" w:space="0" w:color="auto"/>
              <w:right w:val="single" w:sz="4" w:space="0" w:color="auto"/>
            </w:tcBorders>
            <w:shd w:val="clear" w:color="auto" w:fill="FBE4D5"/>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804</w:t>
            </w:r>
          </w:p>
        </w:tc>
      </w:tr>
      <w:tr w:rsidR="00D67009" w:rsidRPr="00293459" w:rsidTr="001A2AAF">
        <w:trPr>
          <w:trHeight w:val="273"/>
          <w:jc w:val="center"/>
        </w:trPr>
        <w:tc>
          <w:tcPr>
            <w:tcW w:w="13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D67009" w:rsidRPr="00D67009" w:rsidRDefault="00D67009" w:rsidP="00D67009">
            <w:pPr>
              <w:jc w:val="center"/>
              <w:rPr>
                <w:rFonts w:ascii="Times New Roman" w:hAnsi="Times New Roman"/>
                <w:sz w:val="20"/>
                <w:szCs w:val="20"/>
              </w:rPr>
            </w:pPr>
            <w:r w:rsidRPr="00D67009">
              <w:rPr>
                <w:rFonts w:ascii="Times New Roman" w:hAnsi="Times New Roman"/>
                <w:sz w:val="20"/>
                <w:szCs w:val="20"/>
              </w:rPr>
              <w:t>2021.</w:t>
            </w:r>
          </w:p>
        </w:tc>
        <w:tc>
          <w:tcPr>
            <w:tcW w:w="1373" w:type="dxa"/>
            <w:tcBorders>
              <w:top w:val="single" w:sz="4" w:space="0" w:color="auto"/>
              <w:left w:val="nil"/>
              <w:bottom w:val="single" w:sz="4" w:space="0" w:color="auto"/>
              <w:right w:val="single" w:sz="4" w:space="0" w:color="auto"/>
            </w:tcBorders>
            <w:shd w:val="clear" w:color="auto" w:fill="auto"/>
            <w:noWrap/>
            <w:vAlign w:val="center"/>
          </w:tcPr>
          <w:p w:rsidR="00D67009" w:rsidRPr="00D67009" w:rsidRDefault="00E211E8" w:rsidP="00D67009">
            <w:pPr>
              <w:jc w:val="center"/>
              <w:rPr>
                <w:rFonts w:ascii="Times New Roman" w:hAnsi="Times New Roman"/>
                <w:sz w:val="20"/>
                <w:szCs w:val="20"/>
              </w:rPr>
            </w:pPr>
            <w:r>
              <w:rPr>
                <w:rFonts w:ascii="Times New Roman" w:hAnsi="Times New Roman"/>
                <w:sz w:val="20"/>
                <w:szCs w:val="20"/>
              </w:rPr>
              <w:t>345</w:t>
            </w:r>
          </w:p>
        </w:tc>
        <w:tc>
          <w:tcPr>
            <w:tcW w:w="1373" w:type="dxa"/>
            <w:tcBorders>
              <w:top w:val="single" w:sz="4" w:space="0" w:color="auto"/>
              <w:left w:val="nil"/>
              <w:bottom w:val="single" w:sz="4" w:space="0" w:color="auto"/>
              <w:right w:val="single" w:sz="4" w:space="0" w:color="auto"/>
            </w:tcBorders>
            <w:shd w:val="clear" w:color="auto" w:fill="auto"/>
            <w:vAlign w:val="center"/>
          </w:tcPr>
          <w:p w:rsidR="00D67009" w:rsidRPr="00D67009" w:rsidRDefault="00E211E8" w:rsidP="00D67009">
            <w:pPr>
              <w:jc w:val="center"/>
              <w:rPr>
                <w:rFonts w:ascii="Times New Roman" w:hAnsi="Times New Roman"/>
                <w:sz w:val="20"/>
                <w:szCs w:val="20"/>
              </w:rPr>
            </w:pPr>
            <w:r>
              <w:rPr>
                <w:rFonts w:ascii="Times New Roman" w:hAnsi="Times New Roman"/>
                <w:sz w:val="20"/>
                <w:szCs w:val="20"/>
              </w:rPr>
              <w:t>428</w:t>
            </w:r>
          </w:p>
        </w:tc>
        <w:tc>
          <w:tcPr>
            <w:tcW w:w="1374" w:type="dxa"/>
            <w:tcBorders>
              <w:top w:val="single" w:sz="4" w:space="0" w:color="auto"/>
              <w:left w:val="nil"/>
              <w:bottom w:val="single" w:sz="4" w:space="0" w:color="auto"/>
              <w:right w:val="single" w:sz="4" w:space="0" w:color="auto"/>
            </w:tcBorders>
            <w:shd w:val="clear" w:color="auto" w:fill="FBE4D5"/>
            <w:vAlign w:val="center"/>
          </w:tcPr>
          <w:p w:rsidR="00D67009" w:rsidRPr="00D67009" w:rsidRDefault="00E211E8" w:rsidP="00D67009">
            <w:pPr>
              <w:jc w:val="center"/>
              <w:rPr>
                <w:rFonts w:ascii="Times New Roman" w:hAnsi="Times New Roman"/>
                <w:sz w:val="20"/>
                <w:szCs w:val="20"/>
              </w:rPr>
            </w:pPr>
            <w:r>
              <w:rPr>
                <w:rFonts w:ascii="Times New Roman" w:hAnsi="Times New Roman"/>
                <w:sz w:val="20"/>
                <w:szCs w:val="20"/>
              </w:rPr>
              <w:t>773</w:t>
            </w:r>
          </w:p>
        </w:tc>
      </w:tr>
    </w:tbl>
    <w:p w:rsidR="00D67009" w:rsidRPr="00293459" w:rsidRDefault="00D67009" w:rsidP="00786AE8">
      <w:pPr>
        <w:ind w:left="1669" w:firstLine="458"/>
        <w:rPr>
          <w:rFonts w:ascii="Times New Roman" w:hAnsi="Times New Roman"/>
          <w:sz w:val="20"/>
          <w:szCs w:val="20"/>
        </w:rPr>
      </w:pPr>
      <w:r w:rsidRPr="00293459">
        <w:rPr>
          <w:rFonts w:ascii="Times New Roman" w:hAnsi="Times New Roman"/>
          <w:sz w:val="20"/>
          <w:szCs w:val="20"/>
        </w:rPr>
        <w:t>Forrás: TeIR Rendszer</w:t>
      </w:r>
    </w:p>
    <w:p w:rsidR="00D67009" w:rsidRDefault="00D67009" w:rsidP="00D67009">
      <w:pPr>
        <w:pStyle w:val="NormlCalibri11"/>
        <w:pBdr>
          <w:top w:val="none" w:sz="0" w:space="0" w:color="auto"/>
          <w:left w:val="none" w:sz="0" w:space="0" w:color="auto"/>
          <w:bottom w:val="none" w:sz="0" w:space="0" w:color="auto"/>
          <w:right w:val="none" w:sz="0" w:space="0" w:color="auto"/>
        </w:pBdr>
        <w:ind w:left="960"/>
        <w:rPr>
          <w:sz w:val="24"/>
        </w:rPr>
      </w:pPr>
    </w:p>
    <w:p w:rsidR="0024319D" w:rsidRDefault="00D67009"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D67009">
        <w:rPr>
          <w:rFonts w:ascii="Times New Roman" w:hAnsi="Times New Roman"/>
          <w:sz w:val="24"/>
        </w:rPr>
        <w:t>Városunkban a Piroskavárosi Szociális és Rehabilitációs Foglalkoztató Nonprofit Korlátolt Felelősségű Társaság működésének célja a marginalizálódott emberek társadalomba való visszakísérése a foglalkoztatás eszköztárával, egyénre szabottan, meglévő képességeik és kompetenciáik fejlesztése útján. Az intézmény valós piaci feltételek között bizto</w:t>
      </w:r>
      <w:r w:rsidR="009925F0">
        <w:rPr>
          <w:rFonts w:ascii="Times New Roman" w:hAnsi="Times New Roman"/>
          <w:sz w:val="24"/>
        </w:rPr>
        <w:t>sít keretet a rehabilitációhoz. 5</w:t>
      </w:r>
      <w:r w:rsidRPr="009121EE">
        <w:rPr>
          <w:rFonts w:ascii="Times New Roman" w:hAnsi="Times New Roman"/>
          <w:color w:val="FF0000"/>
          <w:sz w:val="24"/>
        </w:rPr>
        <w:t xml:space="preserve"> </w:t>
      </w:r>
      <w:r w:rsidRPr="009925F0">
        <w:rPr>
          <w:rFonts w:ascii="Times New Roman" w:hAnsi="Times New Roman"/>
          <w:sz w:val="24"/>
        </w:rPr>
        <w:t xml:space="preserve">fő </w:t>
      </w:r>
      <w:r w:rsidR="009925F0" w:rsidRPr="009925F0">
        <w:rPr>
          <w:rFonts w:ascii="Times New Roman" w:hAnsi="Times New Roman"/>
          <w:sz w:val="24"/>
        </w:rPr>
        <w:t>munka-rehabilitációs</w:t>
      </w:r>
      <w:r w:rsidR="009925F0">
        <w:rPr>
          <w:rFonts w:ascii="Times New Roman" w:hAnsi="Times New Roman"/>
          <w:sz w:val="24"/>
        </w:rPr>
        <w:t xml:space="preserve"> és két telephelyen 57 és 43</w:t>
      </w:r>
      <w:r w:rsidRPr="009925F0">
        <w:rPr>
          <w:rFonts w:ascii="Times New Roman" w:hAnsi="Times New Roman"/>
          <w:sz w:val="24"/>
        </w:rPr>
        <w:t xml:space="preserve"> fő </w:t>
      </w:r>
      <w:r w:rsidR="009925F0" w:rsidRPr="009925F0">
        <w:rPr>
          <w:rFonts w:ascii="Times New Roman" w:hAnsi="Times New Roman"/>
          <w:sz w:val="24"/>
        </w:rPr>
        <w:t>fejlesztő-felkészítő foglalkoztatásban</w:t>
      </w:r>
      <w:r w:rsidRPr="009925F0">
        <w:rPr>
          <w:rFonts w:ascii="Times New Roman" w:hAnsi="Times New Roman"/>
          <w:sz w:val="24"/>
        </w:rPr>
        <w:t xml:space="preserve"> foglalkoztatott </w:t>
      </w:r>
      <w:r w:rsidRPr="00D67009">
        <w:rPr>
          <w:rFonts w:ascii="Times New Roman" w:hAnsi="Times New Roman"/>
          <w:sz w:val="24"/>
        </w:rPr>
        <w:t>megváltozott munkaképességű munkaváll</w:t>
      </w:r>
      <w:r w:rsidR="009925F0">
        <w:rPr>
          <w:rFonts w:ascii="Times New Roman" w:hAnsi="Times New Roman"/>
          <w:sz w:val="24"/>
        </w:rPr>
        <w:t xml:space="preserve">aló foglalkoztatását folytatja jelenleg. Tevékenységi körük felső- és alsóruházat gyártás, áramelosztó szabályozó készülékek gyártása és szőnyeggyártás. </w:t>
      </w:r>
    </w:p>
    <w:p w:rsidR="00D67009" w:rsidRDefault="009925F0"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Pr>
          <w:rFonts w:ascii="Times New Roman" w:hAnsi="Times New Roman"/>
          <w:sz w:val="24"/>
        </w:rPr>
        <w:t xml:space="preserve">A munka-rehabilitáció célja a szociális intézményben ellátott személy munkakészségének, valamint testi és szellemi képességének </w:t>
      </w:r>
      <w:r w:rsidR="0024319D">
        <w:rPr>
          <w:rFonts w:ascii="Times New Roman" w:hAnsi="Times New Roman"/>
          <w:sz w:val="24"/>
        </w:rPr>
        <w:t xml:space="preserve">munkavégzéssel történő megőrzése, illetve fejlesztése, továbbá a fejlesztő-felkészítő foglalkoztatásra való felkészítés. A munka-rehabilitáció az intézmény jogviszony keretében történik, megállapodás útján. Fejlesztő-felkészítő foglalkoztatás célja az intézményben ellátott személy számára munkafolyamatok betanítása és foglalkoztatása révén az önálló </w:t>
      </w:r>
      <w:r w:rsidR="009E0C1F">
        <w:rPr>
          <w:rFonts w:ascii="Times New Roman" w:hAnsi="Times New Roman"/>
          <w:sz w:val="24"/>
        </w:rPr>
        <w:t xml:space="preserve">munkavégző képesség kialakítása, helyreállítása, fejlesztése, valamint az ellátott felkészítése védett munka keretében, illetve a nyílt munkaerő- piacon történő önálló munkavégzésre. Határozott idejű munkaszerződést köt fejlesztő-felkészítő foglalkoztatás keretében az ellátott és az intézmény. </w:t>
      </w:r>
    </w:p>
    <w:p w:rsidR="003D6CC9" w:rsidRDefault="003D6CC9"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3D6CC9" w:rsidRPr="00ED3B3D" w:rsidRDefault="003D6CC9"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ED3B3D">
        <w:rPr>
          <w:rFonts w:ascii="Times New Roman" w:hAnsi="Times New Roman"/>
          <w:sz w:val="24"/>
        </w:rPr>
        <w:t>Csongrádon található a Lora Beauty Kft., melynek célja munkahelyek teremtése</w:t>
      </w:r>
      <w:r w:rsidR="00F806BB" w:rsidRPr="00ED3B3D">
        <w:rPr>
          <w:rFonts w:ascii="Times New Roman" w:hAnsi="Times New Roman"/>
          <w:sz w:val="24"/>
        </w:rPr>
        <w:t>,</w:t>
      </w:r>
      <w:r w:rsidRPr="00ED3B3D">
        <w:rPr>
          <w:rFonts w:ascii="Times New Roman" w:hAnsi="Times New Roman"/>
          <w:sz w:val="24"/>
        </w:rPr>
        <w:t xml:space="preserve"> mellyel mu</w:t>
      </w:r>
      <w:r w:rsidR="00F806BB" w:rsidRPr="00ED3B3D">
        <w:rPr>
          <w:rFonts w:ascii="Times New Roman" w:hAnsi="Times New Roman"/>
          <w:sz w:val="24"/>
        </w:rPr>
        <w:t xml:space="preserve">nkavállalóik létbiztonságukat fenn tudják tartani. Kezdetben főleg hajdíszek forgalmazásával foglalkoztak, de kínálatukat mára szépségápolási termékekkel, divat kiegészítőkkel, kozmetikumokkal bővítették. </w:t>
      </w:r>
      <w:r w:rsidR="00ED3B3D" w:rsidRPr="00ED3B3D">
        <w:rPr>
          <w:rFonts w:ascii="Times New Roman" w:hAnsi="Times New Roman"/>
          <w:sz w:val="24"/>
        </w:rPr>
        <w:t xml:space="preserve">Jelenleg 20 fővel dolgoznak. A cég mellett üzemel a Bau-Info-R Kft. is, akik szintén megváltozott munkaképességű személyeket foglalkoztatnak. Jelenleg náluk 75 fő vesz részt a munkában, a Lora Beauty Kft. által előállított termékeket csomagolják, készítik elő szállításra. </w:t>
      </w:r>
    </w:p>
    <w:p w:rsidR="00D67009" w:rsidRPr="00D67009" w:rsidRDefault="00D67009"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0B72FD" w:rsidRDefault="00D67009" w:rsidP="00D67009">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121EE">
        <w:rPr>
          <w:rFonts w:ascii="Times New Roman" w:hAnsi="Times New Roman"/>
          <w:sz w:val="24"/>
        </w:rPr>
        <w:t xml:space="preserve">A </w:t>
      </w:r>
      <w:r w:rsidRPr="00E37568">
        <w:rPr>
          <w:rFonts w:ascii="Times New Roman" w:hAnsi="Times New Roman"/>
          <w:sz w:val="24"/>
        </w:rPr>
        <w:t>Mozgáskorlátozottak Csongrád Megyei Egyesületének Csongrádi Csoportja</w:t>
      </w:r>
      <w:r w:rsidRPr="009121EE">
        <w:rPr>
          <w:rFonts w:ascii="Times New Roman" w:hAnsi="Times New Roman"/>
          <w:sz w:val="24"/>
        </w:rPr>
        <w:t xml:space="preserve"> a</w:t>
      </w:r>
      <w:r w:rsidRPr="00D67009">
        <w:rPr>
          <w:rFonts w:ascii="Times New Roman" w:hAnsi="Times New Roman"/>
          <w:sz w:val="24"/>
        </w:rPr>
        <w:t xml:space="preserve"> mozgáskorlátozottak helyi csoportokon keresztül történő összefogására, irányítására és segítésére jött létre 1983-ban alakult 38 fővel, mára létszámúk </w:t>
      </w:r>
      <w:r w:rsidR="00E37568" w:rsidRPr="000B72FD">
        <w:rPr>
          <w:rFonts w:ascii="Times New Roman" w:hAnsi="Times New Roman"/>
          <w:sz w:val="24"/>
        </w:rPr>
        <w:t xml:space="preserve">2022. év végén 60 </w:t>
      </w:r>
      <w:r w:rsidR="000B72FD" w:rsidRPr="000B72FD">
        <w:rPr>
          <w:rFonts w:ascii="Times New Roman" w:hAnsi="Times New Roman"/>
          <w:sz w:val="24"/>
        </w:rPr>
        <w:t>taggal rendelkezett.</w:t>
      </w:r>
      <w:r w:rsidRPr="00D67009">
        <w:rPr>
          <w:rFonts w:ascii="Times New Roman" w:hAnsi="Times New Roman"/>
          <w:sz w:val="24"/>
        </w:rPr>
        <w:t xml:space="preserve"> Céljaik és feladataik között kiemelkedő jelentőséggel bír a mozgásfogyatékkal élő emberek érdekvédelme, érdekképviselete, valamint személyes életvitelük javítása érdekében használható információk átadása. </w:t>
      </w:r>
      <w:r w:rsidRPr="000B72FD">
        <w:rPr>
          <w:rFonts w:ascii="Times New Roman" w:hAnsi="Times New Roman"/>
          <w:sz w:val="24"/>
        </w:rPr>
        <w:t>Csongrádon a Fő utca 12-16. szám alatt a Megyei Egyesület tulajdonát képező irodában működik a csoport</w:t>
      </w:r>
      <w:r w:rsidR="000B72FD">
        <w:rPr>
          <w:rFonts w:ascii="Times New Roman" w:hAnsi="Times New Roman"/>
          <w:sz w:val="24"/>
        </w:rPr>
        <w:t xml:space="preserve">. Jelenleg a csoport működése szünetel, titkáruk lemondott a megbízatásáról. Az új csoporttitkár megválasztásával kapcsolatos teendők folyamatban vannak. Az iroda jelenleg kihasználatlan, üresen áll.   </w:t>
      </w:r>
    </w:p>
    <w:p w:rsidR="00D67009" w:rsidRPr="0003653A" w:rsidRDefault="00D67009" w:rsidP="00D67009">
      <w:pPr>
        <w:pStyle w:val="Listaszerbekezds"/>
        <w:shd w:val="clear" w:color="auto" w:fill="FFFFFF"/>
        <w:spacing w:after="120"/>
        <w:ind w:left="0"/>
        <w:rPr>
          <w:rFonts w:ascii="Times New Roman" w:hAnsi="Times New Roman"/>
          <w:sz w:val="24"/>
        </w:rPr>
      </w:pPr>
    </w:p>
    <w:p w:rsidR="0003653A" w:rsidRPr="009121EE" w:rsidRDefault="0003653A" w:rsidP="0031301A">
      <w:pPr>
        <w:pStyle w:val="Listaszerbekezds"/>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121EE">
        <w:rPr>
          <w:rFonts w:ascii="Times New Roman" w:hAnsi="Times New Roman"/>
          <w:sz w:val="24"/>
        </w:rPr>
        <w:t>munkavállalást segítő lehetőségek;</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Style w:val="markedcontent"/>
          <w:rFonts w:ascii="Times New Roman" w:hAnsi="Times New Roman"/>
          <w:color w:val="000000"/>
          <w:sz w:val="24"/>
        </w:rPr>
        <w:t>Az értelmi fogyatékosok és különösképpen a középsúlyos értelmi fogyatékosok halmozott</w:t>
      </w:r>
      <w:r w:rsidRPr="001A3F87">
        <w:rPr>
          <w:rFonts w:ascii="Times New Roman" w:hAnsi="Times New Roman"/>
          <w:color w:val="000000"/>
          <w:sz w:val="24"/>
        </w:rPr>
        <w:br/>
      </w:r>
      <w:r w:rsidRPr="001A3F87">
        <w:rPr>
          <w:rStyle w:val="markedcontent"/>
          <w:rFonts w:ascii="Times New Roman" w:hAnsi="Times New Roman"/>
          <w:color w:val="000000"/>
          <w:sz w:val="24"/>
        </w:rPr>
        <w:t>hátrányokkal terheltek: alacsony iskolai végzettség, szakmai ismeretek hiánya. Személyiségükre</w:t>
      </w:r>
      <w:r w:rsidRPr="001A3F87">
        <w:rPr>
          <w:rFonts w:ascii="Times New Roman" w:hAnsi="Times New Roman"/>
          <w:color w:val="000000"/>
          <w:sz w:val="24"/>
        </w:rPr>
        <w:br/>
      </w:r>
      <w:r w:rsidRPr="001A3F87">
        <w:rPr>
          <w:rStyle w:val="markedcontent"/>
          <w:rFonts w:ascii="Times New Roman" w:hAnsi="Times New Roman"/>
          <w:color w:val="000000"/>
          <w:sz w:val="24"/>
        </w:rPr>
        <w:t>jellemző, hogy önállótlanok, bizonytalanok, döntésképtelenek; gyakran rossz szociális háttérrel</w:t>
      </w:r>
      <w:r w:rsidRPr="001A3F87">
        <w:rPr>
          <w:rFonts w:ascii="Times New Roman" w:hAnsi="Times New Roman"/>
          <w:color w:val="000000"/>
          <w:sz w:val="24"/>
        </w:rPr>
        <w:br/>
      </w:r>
      <w:r w:rsidRPr="001A3F87">
        <w:rPr>
          <w:rStyle w:val="markedcontent"/>
          <w:rFonts w:ascii="Times New Roman" w:hAnsi="Times New Roman"/>
          <w:color w:val="000000"/>
          <w:sz w:val="24"/>
        </w:rPr>
        <w:t>rendelkeznek. Ezeket a hátrányokat komplexen és tudatosan felépített és összehangolt</w:t>
      </w:r>
      <w:r w:rsidRPr="001A3F87">
        <w:rPr>
          <w:rFonts w:ascii="Times New Roman" w:hAnsi="Times New Roman"/>
          <w:color w:val="000000"/>
          <w:sz w:val="24"/>
        </w:rPr>
        <w:br/>
      </w:r>
      <w:r w:rsidRPr="001A3F87">
        <w:rPr>
          <w:rStyle w:val="markedcontent"/>
          <w:rFonts w:ascii="Times New Roman" w:hAnsi="Times New Roman"/>
          <w:color w:val="000000"/>
          <w:sz w:val="24"/>
        </w:rPr>
        <w:lastRenderedPageBreak/>
        <w:t>támogatással lehet csökkenteni. Ugyanakkor egy sor pozitív lehetőség is rendelkezésre áll: a</w:t>
      </w:r>
      <w:r w:rsidRPr="001A3F87">
        <w:rPr>
          <w:rFonts w:ascii="Times New Roman" w:hAnsi="Times New Roman"/>
          <w:color w:val="000000"/>
          <w:sz w:val="24"/>
        </w:rPr>
        <w:br/>
      </w:r>
      <w:r w:rsidRPr="001A3F87">
        <w:rPr>
          <w:rStyle w:val="markedcontent"/>
          <w:rFonts w:ascii="Times New Roman" w:hAnsi="Times New Roman"/>
          <w:color w:val="000000"/>
          <w:sz w:val="24"/>
        </w:rPr>
        <w:t>középsúlyos értelmi fogyatékosok képesek tanulni, fejlődni, megfelelő, számukra kifejlesztett</w:t>
      </w:r>
      <w:r w:rsidRPr="001A3F87">
        <w:rPr>
          <w:rFonts w:ascii="Times New Roman" w:hAnsi="Times New Roman"/>
          <w:color w:val="000000"/>
          <w:sz w:val="24"/>
        </w:rPr>
        <w:br/>
      </w:r>
      <w:r w:rsidRPr="001A3F87">
        <w:rPr>
          <w:rStyle w:val="markedcontent"/>
          <w:rFonts w:ascii="Times New Roman" w:hAnsi="Times New Roman"/>
          <w:color w:val="000000"/>
          <w:sz w:val="24"/>
        </w:rPr>
        <w:t>módszerekkel, könnyen érhető tananyagokkal fejleszthetőek. Általában együttműködőek,</w:t>
      </w:r>
      <w:r w:rsidRPr="001A3F87">
        <w:rPr>
          <w:rFonts w:ascii="Times New Roman" w:hAnsi="Times New Roman"/>
          <w:color w:val="000000"/>
          <w:sz w:val="24"/>
        </w:rPr>
        <w:br/>
      </w:r>
      <w:r w:rsidRPr="001A3F87">
        <w:rPr>
          <w:rStyle w:val="markedcontent"/>
          <w:rFonts w:ascii="Times New Roman" w:hAnsi="Times New Roman"/>
          <w:color w:val="000000"/>
          <w:sz w:val="24"/>
        </w:rPr>
        <w:t>motiválhatóak, legtöbbjük szeretetteljes környezetben nevelkedett, jól szocializált vagy könnyen</w:t>
      </w:r>
      <w:r w:rsidRPr="001A3F87">
        <w:rPr>
          <w:rFonts w:ascii="Times New Roman" w:hAnsi="Times New Roman"/>
          <w:color w:val="000000"/>
          <w:sz w:val="24"/>
        </w:rPr>
        <w:br/>
      </w:r>
      <w:r w:rsidRPr="001A3F87">
        <w:rPr>
          <w:rStyle w:val="markedcontent"/>
          <w:rFonts w:ascii="Times New Roman" w:hAnsi="Times New Roman"/>
          <w:color w:val="000000"/>
          <w:sz w:val="24"/>
        </w:rPr>
        <w:t>szocializálható, nem idegen tőlük a kitartó szorgos munka, többségükben a monoton munkát is jól tűrik. A nem megfelelő képzettség gyakori oka, hogy nincs megfelelő iskola a lakóhely</w:t>
      </w:r>
      <w:r w:rsidRPr="001A3F87">
        <w:rPr>
          <w:rFonts w:ascii="Times New Roman" w:hAnsi="Times New Roman"/>
          <w:color w:val="000000"/>
          <w:sz w:val="24"/>
        </w:rPr>
        <w:br/>
      </w:r>
      <w:r w:rsidRPr="001A3F87">
        <w:rPr>
          <w:rStyle w:val="markedcontent"/>
          <w:rFonts w:ascii="Times New Roman" w:hAnsi="Times New Roman"/>
          <w:color w:val="000000"/>
          <w:sz w:val="24"/>
        </w:rPr>
        <w:t>körzetében, a többségi iskolák pedig nincsenek felkészülve az értelmi fogyatékos iskolások</w:t>
      </w:r>
      <w:r w:rsidRPr="001A3F87">
        <w:rPr>
          <w:rFonts w:ascii="Times New Roman" w:hAnsi="Times New Roman"/>
          <w:color w:val="000000"/>
          <w:sz w:val="24"/>
        </w:rPr>
        <w:br/>
      </w:r>
      <w:r w:rsidRPr="001A3F87">
        <w:rPr>
          <w:rStyle w:val="markedcontent"/>
          <w:rFonts w:ascii="Times New Roman" w:hAnsi="Times New Roman"/>
          <w:color w:val="000000"/>
          <w:sz w:val="24"/>
        </w:rPr>
        <w:t>oktatására. Tehát legtöbbjüknél van esély, hogy megfelelő oktatási-képzési módszerekkel az</w:t>
      </w:r>
      <w:r w:rsidRPr="001A3F87">
        <w:rPr>
          <w:rFonts w:ascii="Times New Roman" w:hAnsi="Times New Roman"/>
          <w:color w:val="000000"/>
          <w:sz w:val="24"/>
        </w:rPr>
        <w:br/>
      </w:r>
      <w:r w:rsidRPr="001A3F87">
        <w:rPr>
          <w:rStyle w:val="markedcontent"/>
          <w:rFonts w:ascii="Times New Roman" w:hAnsi="Times New Roman"/>
          <w:color w:val="000000"/>
          <w:sz w:val="24"/>
        </w:rPr>
        <w:t>iskolást kort követően elérhetjük, hogy munkára alkalmas, akár szakképzett munkavállalókká</w:t>
      </w:r>
      <w:r w:rsidRPr="001A3F87">
        <w:rPr>
          <w:rFonts w:ascii="Times New Roman" w:hAnsi="Times New Roman"/>
          <w:color w:val="000000"/>
          <w:sz w:val="24"/>
        </w:rPr>
        <w:br/>
      </w:r>
      <w:r w:rsidRPr="001A3F87">
        <w:rPr>
          <w:rStyle w:val="markedcontent"/>
          <w:rFonts w:ascii="Times New Roman" w:hAnsi="Times New Roman"/>
          <w:color w:val="000000"/>
          <w:sz w:val="24"/>
        </w:rPr>
        <w:t>váljanak.</w:t>
      </w:r>
    </w:p>
    <w:p w:rsidR="009121EE" w:rsidRPr="00181E2B" w:rsidRDefault="009121EE" w:rsidP="009121EE">
      <w:pPr>
        <w:pStyle w:val="Listaszerbekezds"/>
        <w:shd w:val="clear" w:color="auto" w:fill="FFFFFF"/>
        <w:spacing w:after="120"/>
        <w:ind w:left="0"/>
        <w:rPr>
          <w:rFonts w:ascii="Times New Roman" w:hAnsi="Times New Roman"/>
          <w:sz w:val="24"/>
          <w:highlight w:val="yellow"/>
        </w:rPr>
      </w:pPr>
    </w:p>
    <w:p w:rsidR="0003653A" w:rsidRPr="009C3323" w:rsidRDefault="0003653A" w:rsidP="0031301A">
      <w:pPr>
        <w:pStyle w:val="Listaszerbekezds"/>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C3323">
        <w:rPr>
          <w:rFonts w:ascii="Times New Roman" w:hAnsi="Times New Roman"/>
          <w:sz w:val="24"/>
        </w:rPr>
        <w:t>hátrányos megkülönböztetés a foglalkoztatás területén;</w:t>
      </w:r>
    </w:p>
    <w:p w:rsidR="009121EE" w:rsidRDefault="009121EE" w:rsidP="009121EE">
      <w:pPr>
        <w:pStyle w:val="Listaszerbekezds"/>
        <w:shd w:val="clear" w:color="auto" w:fill="FFFFFF"/>
        <w:spacing w:after="120"/>
        <w:ind w:left="0"/>
        <w:rPr>
          <w:rFonts w:ascii="Times New Roman" w:hAnsi="Times New Roman"/>
          <w:sz w:val="24"/>
        </w:rPr>
      </w:pPr>
    </w:p>
    <w:p w:rsidR="009121EE" w:rsidRDefault="009121EE" w:rsidP="009121EE">
      <w:pPr>
        <w:rPr>
          <w:rFonts w:ascii="Times New Roman" w:hAnsi="Times New Roman"/>
          <w:sz w:val="24"/>
        </w:rPr>
      </w:pPr>
      <w:r w:rsidRPr="009A4946">
        <w:rPr>
          <w:rFonts w:ascii="Times New Roman" w:hAnsi="Times New Roman"/>
          <w:sz w:val="24"/>
        </w:rPr>
        <w:t>Előfordulhat, hogy a fogyatékos személyt akadályozottsága miatt nem foglalkoztatják a végzettségének és képzettségének megfelelő álláshelyen. (pl.: felsőfokú végzettsége ellenére alacsonyabb végzettséggel is betölthető fogla</w:t>
      </w:r>
      <w:r>
        <w:rPr>
          <w:rFonts w:ascii="Times New Roman" w:hAnsi="Times New Roman"/>
          <w:sz w:val="24"/>
        </w:rPr>
        <w:t>lkoztatást ajánlanak neki</w:t>
      </w:r>
      <w:r w:rsidRPr="009A4946">
        <w:rPr>
          <w:rFonts w:ascii="Times New Roman" w:hAnsi="Times New Roman"/>
          <w:sz w:val="24"/>
        </w:rPr>
        <w:t>)</w:t>
      </w:r>
      <w:r>
        <w:rPr>
          <w:rFonts w:ascii="Times New Roman" w:hAnsi="Times New Roman"/>
          <w:sz w:val="24"/>
        </w:rPr>
        <w:t>.</w:t>
      </w:r>
      <w:r w:rsidRPr="009A4946">
        <w:rPr>
          <w:rFonts w:ascii="Times New Roman" w:hAnsi="Times New Roman"/>
          <w:sz w:val="24"/>
        </w:rPr>
        <w:t xml:space="preserve"> A foglalkoztatás akkor is meghiúsulhat, ha a fogyatékos személy nem tudja megközelíteni a munkahelyet, például a településen belüli közlekedési akadályok miatt.</w:t>
      </w:r>
    </w:p>
    <w:p w:rsidR="009121EE" w:rsidRDefault="009121EE" w:rsidP="009121EE">
      <w:pPr>
        <w:autoSpaceDE w:val="0"/>
        <w:autoSpaceDN w:val="0"/>
        <w:adjustRightInd w:val="0"/>
        <w:spacing w:after="20"/>
        <w:rPr>
          <w:rFonts w:ascii="Times New Roman" w:hAnsi="Times New Roman"/>
          <w:i/>
          <w:iCs/>
          <w:szCs w:val="22"/>
        </w:rPr>
      </w:pPr>
      <w:r>
        <w:rPr>
          <w:rFonts w:ascii="Times New Roman" w:hAnsi="Times New Roman"/>
          <w:szCs w:val="22"/>
        </w:rPr>
        <w:t xml:space="preserve">Csongrád Városi Önkormányzathoz nem érkezett bejelentés hátrányos megkülönböztetés okán. </w:t>
      </w:r>
    </w:p>
    <w:p w:rsidR="009121EE" w:rsidRDefault="009121EE" w:rsidP="009121EE">
      <w:pPr>
        <w:pStyle w:val="Listaszerbekezds"/>
        <w:shd w:val="clear" w:color="auto" w:fill="FFFFFF"/>
        <w:spacing w:after="120"/>
        <w:ind w:left="0"/>
        <w:rPr>
          <w:rFonts w:ascii="Times New Roman" w:hAnsi="Times New Roman"/>
          <w:sz w:val="24"/>
        </w:rPr>
      </w:pPr>
    </w:p>
    <w:p w:rsidR="0003653A" w:rsidRPr="009121EE" w:rsidRDefault="0003653A" w:rsidP="0031301A">
      <w:pPr>
        <w:pStyle w:val="Listaszerbekezds"/>
        <w:numPr>
          <w:ilvl w:val="0"/>
          <w:numId w:val="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121EE">
        <w:rPr>
          <w:rFonts w:ascii="Times New Roman" w:hAnsi="Times New Roman"/>
          <w:sz w:val="24"/>
        </w:rPr>
        <w:t>önálló életvitelt támogató helyi intézmények, szolgáltatások, programok.</w:t>
      </w:r>
    </w:p>
    <w:p w:rsidR="000D53B2" w:rsidRDefault="000D53B2" w:rsidP="009121EE">
      <w:pPr>
        <w:rPr>
          <w:rFonts w:ascii="Times New Roman" w:hAnsi="Times New Roman"/>
          <w:bCs/>
          <w:iCs/>
          <w:color w:val="000000"/>
          <w:sz w:val="24"/>
        </w:rPr>
      </w:pPr>
      <w:r>
        <w:rPr>
          <w:rFonts w:ascii="Times New Roman" w:hAnsi="Times New Roman"/>
          <w:bCs/>
          <w:iCs/>
          <w:color w:val="000000"/>
          <w:sz w:val="24"/>
        </w:rPr>
        <w:t xml:space="preserve">A fogyatékkal élők elszigetelődhetnek a társadalomban, így családjaik is jobban elkülönülnek a környezetükből. </w:t>
      </w:r>
    </w:p>
    <w:p w:rsidR="000D53B2" w:rsidRDefault="000D53B2" w:rsidP="009121EE">
      <w:pPr>
        <w:rPr>
          <w:rFonts w:ascii="Times New Roman" w:hAnsi="Times New Roman"/>
          <w:bCs/>
          <w:iCs/>
          <w:color w:val="000000"/>
          <w:sz w:val="24"/>
        </w:rPr>
      </w:pPr>
    </w:p>
    <w:p w:rsidR="009121EE" w:rsidRPr="001A3F87" w:rsidRDefault="009121EE" w:rsidP="009121EE">
      <w:pPr>
        <w:rPr>
          <w:rFonts w:ascii="Times New Roman" w:hAnsi="Times New Roman"/>
          <w:color w:val="000000"/>
          <w:sz w:val="24"/>
        </w:rPr>
      </w:pPr>
      <w:r w:rsidRPr="001A3F87">
        <w:rPr>
          <w:rFonts w:ascii="Times New Roman" w:hAnsi="Times New Roman"/>
          <w:bCs/>
          <w:iCs/>
          <w:color w:val="000000"/>
          <w:sz w:val="24"/>
        </w:rPr>
        <w:t xml:space="preserve">A </w:t>
      </w:r>
      <w:r w:rsidRPr="001A3F87">
        <w:rPr>
          <w:rFonts w:ascii="Times New Roman" w:hAnsi="Times New Roman"/>
          <w:b/>
          <w:bCs/>
          <w:iCs/>
          <w:color w:val="000000"/>
          <w:sz w:val="24"/>
        </w:rPr>
        <w:t>Pszichiátriai betegek közösségi ellátásá</w:t>
      </w:r>
      <w:r w:rsidRPr="001A3F87">
        <w:rPr>
          <w:rFonts w:ascii="Times New Roman" w:hAnsi="Times New Roman"/>
          <w:bCs/>
          <w:iCs/>
          <w:color w:val="000000"/>
          <w:sz w:val="24"/>
        </w:rPr>
        <w:t>nak</w:t>
      </w:r>
      <w:r w:rsidRPr="001A3F87">
        <w:rPr>
          <w:rFonts w:ascii="Times New Roman" w:hAnsi="Times New Roman"/>
          <w:color w:val="000000"/>
          <w:sz w:val="24"/>
        </w:rPr>
        <w:t xml:space="preserve"> (Fő u. 64.) célja a pszichiátriai betegek lakókörnyezetben történő gondozása, továbbá gyógyulásuk és rehabilitációjuk elősegítése. A szolgáltatás térítésmentes, írásban kell kérelmezni. Az ellátás igénybevételére irányuló kérelemhez mellékelni kell a pszichiáter vagy neurológus szakorvos szakvéleményét a pszichiátriai betegség fennállásáról.</w:t>
      </w:r>
    </w:p>
    <w:p w:rsidR="009121EE" w:rsidRPr="001A3F87" w:rsidRDefault="009121EE" w:rsidP="009121EE">
      <w:pPr>
        <w:rPr>
          <w:rFonts w:ascii="Times New Roman" w:hAnsi="Times New Roman"/>
          <w:color w:val="000000"/>
          <w:sz w:val="24"/>
        </w:rPr>
      </w:pPr>
      <w:r w:rsidRPr="001A3F87">
        <w:rPr>
          <w:rFonts w:ascii="Times New Roman" w:hAnsi="Times New Roman"/>
          <w:bCs/>
          <w:iCs/>
          <w:color w:val="000000"/>
          <w:sz w:val="24"/>
        </w:rPr>
        <w:t xml:space="preserve">A </w:t>
      </w:r>
      <w:r w:rsidRPr="001A3F87">
        <w:rPr>
          <w:rFonts w:ascii="Times New Roman" w:hAnsi="Times New Roman"/>
          <w:b/>
          <w:bCs/>
          <w:iCs/>
          <w:color w:val="000000"/>
          <w:sz w:val="24"/>
        </w:rPr>
        <w:t>Szenvedélybetegek közösségi ellátásá</w:t>
      </w:r>
      <w:r w:rsidRPr="001A3F87">
        <w:rPr>
          <w:rFonts w:ascii="Times New Roman" w:hAnsi="Times New Roman"/>
          <w:bCs/>
          <w:iCs/>
          <w:color w:val="000000"/>
          <w:sz w:val="24"/>
        </w:rPr>
        <w:t>nak (Fő u. 64.) célja</w:t>
      </w:r>
      <w:r w:rsidRPr="001A3F87">
        <w:rPr>
          <w:rFonts w:ascii="Times New Roman" w:hAnsi="Times New Roman"/>
          <w:color w:val="000000"/>
          <w:sz w:val="24"/>
        </w:rPr>
        <w:t>, hogy az általa gondozott addiktológiai problémával küzdő ellátottak integrált és teljes jogú tagjai maradjanak a társadalomnak, illetve, ha betegségükből adódóan már kirekesztődtek a társadalomból, reintegrálódjanak a közösségbe.</w:t>
      </w:r>
    </w:p>
    <w:p w:rsidR="009121EE" w:rsidRPr="001A3F87" w:rsidRDefault="009121EE" w:rsidP="009121EE">
      <w:pPr>
        <w:rPr>
          <w:rStyle w:val="markedcontent"/>
          <w:rFonts w:ascii="Times New Roman" w:hAnsi="Times New Roman"/>
          <w:color w:val="000000"/>
          <w:sz w:val="24"/>
        </w:rPr>
      </w:pPr>
      <w:r w:rsidRPr="001A3F87">
        <w:rPr>
          <w:rFonts w:ascii="Times New Roman" w:hAnsi="Times New Roman"/>
          <w:color w:val="000000"/>
          <w:sz w:val="24"/>
        </w:rPr>
        <w:t>A szolgáltatások térítésmentesek, írásban kell kérelmezni.</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Style w:val="Kiemels"/>
          <w:rFonts w:ascii="Times New Roman" w:hAnsi="Times New Roman"/>
          <w:color w:val="000000"/>
          <w:sz w:val="24"/>
        </w:rPr>
      </w:pPr>
      <w:r w:rsidRPr="001A3F87">
        <w:rPr>
          <w:rStyle w:val="Kiemels"/>
          <w:rFonts w:ascii="Times New Roman" w:hAnsi="Times New Roman"/>
          <w:bCs/>
          <w:i w:val="0"/>
          <w:color w:val="000000"/>
          <w:sz w:val="24"/>
        </w:rPr>
        <w:t xml:space="preserve">A </w:t>
      </w:r>
      <w:r w:rsidRPr="001A3F87">
        <w:rPr>
          <w:rStyle w:val="Kiemels"/>
          <w:rFonts w:ascii="Times New Roman" w:hAnsi="Times New Roman"/>
          <w:b/>
          <w:bCs/>
          <w:i w:val="0"/>
          <w:color w:val="000000"/>
          <w:sz w:val="24"/>
        </w:rPr>
        <w:t>Támogató szolgáltatás</w:t>
      </w:r>
      <w:r w:rsidRPr="001A3F87">
        <w:rPr>
          <w:rFonts w:ascii="Times New Roman" w:hAnsi="Times New Roman"/>
          <w:color w:val="000000"/>
          <w:sz w:val="24"/>
        </w:rPr>
        <w:t xml:space="preserve"> (Fő u. 64.) célja a fogyatékos személyek lakókörnyezetben történő ellátása, a fogyatékos személy önrendelkezésén alapuló önálló életvitelének megkönnyítése, elsősorban a lakáson kívüli közszolgáltatások elérésének segítésével, valamint életvitelük önállóságának megőrzése mellett a lakáson belüli segítségnyújtás biztosítása révén. Ezeken belül a speciális személyi szállítás működtetése, egészségügyi-szociális ellátásokhoz jutás biztosítása, jelnyelvi tolmácsszolgálat elérhetőségének biztosítása, segítségnyújtás a fogyatékkal élők kapcsolatkészségének javításához, családi kapcsolatainak erősítéséhez, speciális, önsegélyező csoportokban való részvételhez, segítség a kulturális, szabadidős, közösségi kapcsolatokban való egyenrangú részvételhez. A szolgáltatásért térítési díjat kell fizetni</w:t>
      </w:r>
      <w:r w:rsidRPr="001A3F87">
        <w:rPr>
          <w:rStyle w:val="Kiemels"/>
          <w:rFonts w:ascii="Times New Roman" w:hAnsi="Times New Roman"/>
          <w:color w:val="000000"/>
          <w:sz w:val="24"/>
        </w:rPr>
        <w:t>.</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Style w:val="Kiemels"/>
          <w:rFonts w:ascii="Times New Roman" w:hAnsi="Times New Roman"/>
          <w:color w:val="000000"/>
          <w:sz w:val="24"/>
        </w:rPr>
      </w:pPr>
    </w:p>
    <w:p w:rsidR="009121EE" w:rsidRPr="001A3F87" w:rsidRDefault="009121EE" w:rsidP="009121EE">
      <w:pPr>
        <w:rPr>
          <w:rFonts w:ascii="Times New Roman" w:hAnsi="Times New Roman"/>
          <w:color w:val="000000"/>
          <w:sz w:val="24"/>
        </w:rPr>
      </w:pPr>
      <w:r w:rsidRPr="001A3F87">
        <w:rPr>
          <w:rFonts w:ascii="Times New Roman" w:hAnsi="Times New Roman"/>
          <w:color w:val="000000"/>
          <w:sz w:val="24"/>
        </w:rPr>
        <w:t xml:space="preserve">A </w:t>
      </w:r>
      <w:r w:rsidRPr="001A3F87">
        <w:rPr>
          <w:rFonts w:ascii="Times New Roman" w:hAnsi="Times New Roman"/>
          <w:b/>
          <w:color w:val="000000"/>
          <w:sz w:val="24"/>
        </w:rPr>
        <w:t>Fogyatékosok Nappali Intézménye</w:t>
      </w:r>
      <w:r w:rsidRPr="001A3F87">
        <w:rPr>
          <w:rFonts w:ascii="Times New Roman" w:hAnsi="Times New Roman"/>
          <w:color w:val="000000"/>
          <w:sz w:val="24"/>
        </w:rPr>
        <w:t xml:space="preserve"> (Síp u. 3.) elsősorban a saját otthonukban élő, harmadik életévüket betöltött, önkiszolgálásra részben képes, vagy önellátásra nem képes, felügyeletre szoruló fogyatékos részére biztosít lehetőséget a napközbeni tartózkodásra, társas kapcsolatokra, valamint alapvető higiéniai szükségletei kielégítésére, továbbá igény szerint megszervezi az ellátottak nap közbeni étkeztetését.</w:t>
      </w:r>
    </w:p>
    <w:p w:rsidR="009121EE" w:rsidRPr="001A3F87" w:rsidRDefault="009121EE" w:rsidP="009121EE">
      <w:pPr>
        <w:rPr>
          <w:rFonts w:ascii="Times New Roman" w:hAnsi="Times New Roman"/>
          <w:color w:val="000000"/>
          <w:sz w:val="24"/>
        </w:rPr>
      </w:pPr>
      <w:r w:rsidRPr="001A3F87">
        <w:rPr>
          <w:rFonts w:ascii="Times New Roman" w:hAnsi="Times New Roman"/>
          <w:color w:val="000000"/>
          <w:sz w:val="24"/>
        </w:rPr>
        <w:lastRenderedPageBreak/>
        <w:t>A Fogyatékos Személyek Nappali Intézményében 3 éven aluli gyermek nem gondozható, nem gondozható az a személy, aki veszélyeztető magatartást tanúsít, orvosi ellátást, és állandó ellátást igényel, nem gondozható az intézményben az a fogyatékos sem, aki gyógypedagógiai nevelésre, oktatásra alkalmas, és felvétele, elhelyezése a korának, állapotának megfelelő nevelési, oktatási intézményben biztosítható.</w:t>
      </w:r>
    </w:p>
    <w:p w:rsidR="009121EE" w:rsidRPr="001A3F87" w:rsidRDefault="009121EE" w:rsidP="009121EE">
      <w:pPr>
        <w:rPr>
          <w:rFonts w:ascii="Times New Roman" w:hAnsi="Times New Roman"/>
          <w:i/>
          <w:iCs/>
          <w:color w:val="000000"/>
          <w:sz w:val="24"/>
        </w:rPr>
      </w:pPr>
      <w:r w:rsidRPr="001A3F87">
        <w:rPr>
          <w:rFonts w:ascii="Times New Roman" w:hAnsi="Times New Roman"/>
          <w:color w:val="000000"/>
          <w:sz w:val="24"/>
        </w:rPr>
        <w:t>Az intézményben ellátottak célcsoportja, így elsődlegesen főként az iskolából kikerült 18. életéven felüliek, illetve a tankötelezettség alól véglegesen felmentett értelmi, illetve testi fejlődésben akadályozott személyek körére terjed ki. Férőhelyek száma: 32 fő. A szolgáltatás térítésmentes, amennyiben étkeztetést is igénybe kívánnak venni azért térítési díjat kell fizetni</w:t>
      </w:r>
      <w:r w:rsidRPr="001A3F87">
        <w:rPr>
          <w:rFonts w:ascii="Times New Roman" w:hAnsi="Times New Roman"/>
          <w:i/>
          <w:iCs/>
          <w:color w:val="000000"/>
          <w:sz w:val="24"/>
        </w:rPr>
        <w:t>.</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121EE" w:rsidRPr="001A3F87" w:rsidRDefault="008F40A3"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746287">
        <w:rPr>
          <w:rFonts w:ascii="Times New Roman" w:hAnsi="Times New Roman"/>
          <w:sz w:val="24"/>
        </w:rPr>
        <w:t xml:space="preserve">A </w:t>
      </w:r>
      <w:r w:rsidRPr="00746287">
        <w:rPr>
          <w:rFonts w:ascii="Times New Roman" w:hAnsi="Times New Roman"/>
          <w:b/>
          <w:sz w:val="24"/>
        </w:rPr>
        <w:t>Baptista Tevékeny Szeretet Misszió</w:t>
      </w:r>
      <w:r w:rsidRPr="00746287">
        <w:rPr>
          <w:rFonts w:ascii="Times New Roman" w:hAnsi="Times New Roman"/>
          <w:sz w:val="24"/>
        </w:rPr>
        <w:t xml:space="preserve"> fenntartásában az Új Esély Központ Csongrád 2021. szeptember 27. napjától 50 fő férőhelyszámmal, az Új Esély Központ Csongrád II. 2022. november 25. napjától szintén 50 fő férőhelyszámmal kezdte meg működését ellátási szerződés keretein belül Csongrád Városi Önkormányzatával.</w:t>
      </w:r>
      <w:r>
        <w:rPr>
          <w:rFonts w:ascii="Times New Roman" w:hAnsi="Times New Roman"/>
          <w:sz w:val="24"/>
        </w:rPr>
        <w:t xml:space="preserve"> </w:t>
      </w:r>
      <w:r w:rsidR="009121EE" w:rsidRPr="001A3F87">
        <w:rPr>
          <w:rFonts w:ascii="Times New Roman" w:hAnsi="Times New Roman"/>
          <w:color w:val="000000"/>
          <w:sz w:val="24"/>
        </w:rPr>
        <w:t xml:space="preserve">Az </w:t>
      </w:r>
      <w:r w:rsidR="009121EE" w:rsidRPr="001A3F87">
        <w:rPr>
          <w:rFonts w:ascii="Times New Roman" w:hAnsi="Times New Roman"/>
          <w:b/>
          <w:color w:val="000000"/>
          <w:sz w:val="24"/>
        </w:rPr>
        <w:t>Új Esély Központ</w:t>
      </w:r>
      <w:r w:rsidR="009121EE" w:rsidRPr="001A3F87">
        <w:rPr>
          <w:rFonts w:ascii="Times New Roman" w:hAnsi="Times New Roman"/>
          <w:color w:val="000000"/>
          <w:sz w:val="24"/>
        </w:rPr>
        <w:t xml:space="preserve"> szenvedélybetegek nappali ellátásával foglalkozik. Az intézmény célja, hogy segítse a szenvedélybetegek reintegrációját a társadalomba, valamint Uniós forrásokat felhasználva fenntartható munkahelyeket teremt. Küldetésük a méltó életminőség elősegítése. Támogatják az ellátást igénybe vevőt annak érdekében, hogy a problémáiból kiutat találjon, és segítenek annak elérésében, hogy szükségleteit felismerje és kielégítse, ezek között egyensúlyt teremtsen, betegségével szembe tudjon nézni, és azzal konstruktív módon együtt tudjon élni. Az intézmény célja továbbá a betegséggel küzdő személyek rehabilitációjának, korábbi közösségükbe való visszailleszkedésének elősegítése, az egészségügyi és szociális ártalmak csökkentése, megelőzése, a betegséggel küzdők szélesebb körben való elérése. </w:t>
      </w:r>
    </w:p>
    <w:p w:rsidR="009121EE" w:rsidRPr="00DE6D57" w:rsidRDefault="009121EE" w:rsidP="009121EE">
      <w:pPr>
        <w:pStyle w:val="NormlCalibri11"/>
        <w:pBdr>
          <w:top w:val="none" w:sz="0" w:space="0" w:color="auto"/>
          <w:left w:val="none" w:sz="0" w:space="0" w:color="auto"/>
          <w:bottom w:val="none" w:sz="0" w:space="0" w:color="auto"/>
          <w:right w:val="none" w:sz="0" w:space="0" w:color="auto"/>
        </w:pBdr>
      </w:pPr>
    </w:p>
    <w:p w:rsidR="00786240" w:rsidRPr="00CB59E1" w:rsidRDefault="00786240" w:rsidP="00C76BE7">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9121EE"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r w:rsidRPr="00CB59E1">
        <w:rPr>
          <w:rFonts w:ascii="Times New Roman" w:hAnsi="Times New Roman"/>
          <w:b/>
          <w:sz w:val="24"/>
        </w:rPr>
        <w:t>7.2 Fogyatékkal élő személyek pénzbeli és természetbeni ellátása, kedvezményei</w:t>
      </w:r>
    </w:p>
    <w:p w:rsidR="009121EE" w:rsidRDefault="009121EE" w:rsidP="009121EE">
      <w:pPr>
        <w:autoSpaceDE w:val="0"/>
        <w:autoSpaceDN w:val="0"/>
        <w:adjustRightInd w:val="0"/>
        <w:spacing w:after="20"/>
        <w:rPr>
          <w:rFonts w:ascii="Times New Roman" w:hAnsi="Times New Roman"/>
          <w:b/>
          <w:sz w:val="24"/>
        </w:rPr>
      </w:pPr>
    </w:p>
    <w:p w:rsidR="009121EE" w:rsidRPr="009A0DF3" w:rsidRDefault="009121EE" w:rsidP="009121EE">
      <w:pPr>
        <w:autoSpaceDE w:val="0"/>
        <w:autoSpaceDN w:val="0"/>
        <w:adjustRightInd w:val="0"/>
        <w:rPr>
          <w:rFonts w:ascii="Times New Roman" w:hAnsi="Times New Roman"/>
          <w:sz w:val="24"/>
        </w:rPr>
      </w:pPr>
      <w:r>
        <w:rPr>
          <w:rFonts w:ascii="Times New Roman" w:hAnsi="Times New Roman"/>
          <w:sz w:val="24"/>
        </w:rPr>
        <w:t xml:space="preserve">Ellátási formák: </w:t>
      </w:r>
    </w:p>
    <w:p w:rsidR="009121EE" w:rsidRPr="009A0DF3" w:rsidRDefault="009121EE" w:rsidP="00DD15F3">
      <w:pPr>
        <w:numPr>
          <w:ilvl w:val="0"/>
          <w:numId w:val="66"/>
        </w:numPr>
        <w:autoSpaceDE w:val="0"/>
        <w:autoSpaceDN w:val="0"/>
        <w:adjustRightInd w:val="0"/>
        <w:rPr>
          <w:rFonts w:ascii="Times New Roman" w:hAnsi="Times New Roman"/>
          <w:sz w:val="24"/>
        </w:rPr>
      </w:pPr>
      <w:r w:rsidRPr="009A0DF3">
        <w:rPr>
          <w:rFonts w:ascii="Times New Roman" w:hAnsi="Times New Roman"/>
          <w:sz w:val="24"/>
        </w:rPr>
        <w:t xml:space="preserve">Fogyatékossági támogatás: </w:t>
      </w:r>
      <w:r w:rsidRPr="00F91740">
        <w:rPr>
          <w:rFonts w:ascii="Times New Roman" w:hAnsi="Times New Roman"/>
          <w:i/>
          <w:sz w:val="24"/>
        </w:rPr>
        <w:t xml:space="preserve">A </w:t>
      </w:r>
      <w:r w:rsidRPr="00F91740">
        <w:rPr>
          <w:rFonts w:ascii="Times New Roman" w:hAnsi="Times New Roman"/>
          <w:i/>
        </w:rPr>
        <w:t>fogyatékos személyek jogairól és esélyegyenlőségük biztosításáról sz</w:t>
      </w:r>
      <w:r>
        <w:rPr>
          <w:rFonts w:ascii="Times New Roman" w:hAnsi="Times New Roman"/>
          <w:i/>
        </w:rPr>
        <w:t>óló 1998. évi XX</w:t>
      </w:r>
      <w:r w:rsidRPr="00F91740">
        <w:rPr>
          <w:rFonts w:ascii="Times New Roman" w:hAnsi="Times New Roman"/>
          <w:i/>
        </w:rPr>
        <w:t>VI. törvény</w:t>
      </w:r>
      <w:r w:rsidRPr="009A0DF3">
        <w:rPr>
          <w:rFonts w:ascii="Times New Roman" w:hAnsi="Times New Roman"/>
          <w:sz w:val="24"/>
        </w:rPr>
        <w:t xml:space="preserve"> 22. §-a alapján biztosított fogyatékossági támogatás a </w:t>
      </w:r>
      <w:r w:rsidRPr="009A0DF3">
        <w:rPr>
          <w:rFonts w:ascii="Times New Roman" w:hAnsi="Times New Roman"/>
          <w:bCs/>
          <w:sz w:val="24"/>
        </w:rPr>
        <w:t>súlyosan fogyatékos személy részére</w:t>
      </w:r>
      <w:r w:rsidRPr="009A0DF3">
        <w:rPr>
          <w:rFonts w:ascii="Times New Roman" w:hAnsi="Times New Roman"/>
          <w:sz w:val="24"/>
        </w:rPr>
        <w:t xml:space="preserve"> az esélyegyenlőséget elősegítő, </w:t>
      </w:r>
      <w:r w:rsidRPr="009A0DF3">
        <w:rPr>
          <w:rFonts w:ascii="Times New Roman" w:hAnsi="Times New Roman"/>
          <w:bCs/>
          <w:sz w:val="24"/>
        </w:rPr>
        <w:t>havi rendszerességgel járó pénzbeli juttatás</w:t>
      </w:r>
      <w:r w:rsidRPr="009A0DF3">
        <w:rPr>
          <w:rFonts w:ascii="Times New Roman" w:hAnsi="Times New Roman"/>
          <w:sz w:val="24"/>
        </w:rPr>
        <w:t>. A támogatás célja, hogy - a súlyosan fogyatékos személy jövedelmétől függetlenül - anyagi segítséggel járuljon hozzá a súlyosan fogyatékos állapotból eredő társadalmi hátrányok mérsékléséhez.</w:t>
      </w:r>
    </w:p>
    <w:p w:rsidR="009121EE" w:rsidRPr="009A0DF3" w:rsidRDefault="009121EE" w:rsidP="009121EE">
      <w:pPr>
        <w:rPr>
          <w:rFonts w:ascii="Times New Roman" w:hAnsi="Times New Roman"/>
          <w:sz w:val="24"/>
        </w:rPr>
      </w:pPr>
    </w:p>
    <w:p w:rsidR="009121EE" w:rsidRDefault="009121EE" w:rsidP="00DD15F3">
      <w:pPr>
        <w:numPr>
          <w:ilvl w:val="0"/>
          <w:numId w:val="66"/>
        </w:numPr>
        <w:autoSpaceDE w:val="0"/>
        <w:autoSpaceDN w:val="0"/>
        <w:adjustRightInd w:val="0"/>
        <w:rPr>
          <w:rFonts w:ascii="Times New Roman" w:hAnsi="Times New Roman"/>
          <w:sz w:val="24"/>
        </w:rPr>
      </w:pPr>
      <w:r w:rsidRPr="00D82570">
        <w:rPr>
          <w:rFonts w:ascii="Times New Roman" w:hAnsi="Times New Roman"/>
          <w:sz w:val="24"/>
        </w:rPr>
        <w:t>Rokkantsági járadék</w:t>
      </w:r>
      <w:r w:rsidRPr="00D82570">
        <w:rPr>
          <w:rFonts w:ascii="Times New Roman" w:hAnsi="Times New Roman"/>
          <w:i/>
          <w:sz w:val="24"/>
        </w:rPr>
        <w:t>: A rokkantsági</w:t>
      </w:r>
      <w:r w:rsidRPr="00D82570">
        <w:rPr>
          <w:rFonts w:ascii="Times New Roman" w:hAnsi="Times New Roman"/>
          <w:sz w:val="24"/>
        </w:rPr>
        <w:t xml:space="preserve"> </w:t>
      </w:r>
      <w:r w:rsidRPr="00D82570">
        <w:rPr>
          <w:rFonts w:ascii="Times New Roman" w:hAnsi="Times New Roman"/>
          <w:i/>
          <w:sz w:val="24"/>
        </w:rPr>
        <w:t>járadékról szóló 83/1987. (XII. 27.) MT rendelet</w:t>
      </w:r>
      <w:r w:rsidRPr="00D82570">
        <w:rPr>
          <w:rFonts w:ascii="Times New Roman" w:hAnsi="Times New Roman"/>
          <w:sz w:val="24"/>
        </w:rPr>
        <w:t xml:space="preserve"> értelmében </w:t>
      </w:r>
      <w:r>
        <w:rPr>
          <w:rFonts w:ascii="Times New Roman" w:hAnsi="Times New Roman"/>
          <w:sz w:val="24"/>
        </w:rPr>
        <w:t xml:space="preserve">rokkantsági járadékra jogosult az a személy, </w:t>
      </w:r>
      <w:r w:rsidRPr="00D82570">
        <w:rPr>
          <w:rFonts w:ascii="Times New Roman" w:hAnsi="Times New Roman"/>
          <w:sz w:val="24"/>
        </w:rPr>
        <w:t>aki</w:t>
      </w:r>
      <w:r>
        <w:rPr>
          <w:rFonts w:ascii="Times New Roman" w:hAnsi="Times New Roman"/>
          <w:sz w:val="24"/>
        </w:rPr>
        <w:t>nek</w:t>
      </w:r>
      <w:r w:rsidRPr="00D82570">
        <w:rPr>
          <w:rFonts w:ascii="Times New Roman" w:hAnsi="Times New Roman"/>
          <w:sz w:val="24"/>
        </w:rPr>
        <w:t xml:space="preserve"> a 25. életéve betöltése előtt </w:t>
      </w:r>
      <w:r w:rsidRPr="0086270B">
        <w:rPr>
          <w:rFonts w:ascii="Times New Roman" w:hAnsi="Times New Roman"/>
          <w:sz w:val="24"/>
        </w:rPr>
        <w:t>keletkezett egészségkárosodása legalább 70%-os mértékű, és nyugellátásban, baleseti</w:t>
      </w:r>
      <w:r w:rsidRPr="00D82570">
        <w:rPr>
          <w:rFonts w:ascii="Times New Roman" w:hAnsi="Times New Roman"/>
          <w:sz w:val="24"/>
        </w:rPr>
        <w:t xml:space="preserve"> nyugellátásban vagy megváltozott munkaképességű személyek ellátásában nem részesül.</w:t>
      </w:r>
    </w:p>
    <w:p w:rsidR="0086270B" w:rsidRDefault="0086270B" w:rsidP="0086270B">
      <w:pPr>
        <w:pStyle w:val="Listaszerbekezds"/>
        <w:rPr>
          <w:rFonts w:ascii="Times New Roman" w:hAnsi="Times New Roman"/>
          <w:sz w:val="24"/>
        </w:rPr>
      </w:pPr>
    </w:p>
    <w:p w:rsidR="0086270B" w:rsidRDefault="0086270B" w:rsidP="00DD15F3">
      <w:pPr>
        <w:numPr>
          <w:ilvl w:val="0"/>
          <w:numId w:val="66"/>
        </w:numPr>
        <w:autoSpaceDE w:val="0"/>
        <w:autoSpaceDN w:val="0"/>
        <w:adjustRightInd w:val="0"/>
        <w:rPr>
          <w:rStyle w:val="hgkelc"/>
          <w:rFonts w:ascii="Times New Roman" w:hAnsi="Times New Roman"/>
          <w:sz w:val="24"/>
        </w:rPr>
      </w:pPr>
      <w:r>
        <w:rPr>
          <w:rFonts w:ascii="Times New Roman" w:hAnsi="Times New Roman"/>
          <w:sz w:val="24"/>
        </w:rPr>
        <w:t xml:space="preserve">Magasabb összegű családi pótlék: </w:t>
      </w:r>
      <w:r w:rsidRPr="0086270B">
        <w:rPr>
          <w:rStyle w:val="hgkelc"/>
          <w:rFonts w:ascii="Times New Roman" w:hAnsi="Times New Roman"/>
          <w:sz w:val="24"/>
        </w:rPr>
        <w:t>Tartósan beteg, illetve súlyosan fogyatékos gyermek után magasabb összegű családi pótlék jár, amelynek mértéke jelenleg havi 23 300 forint. Abban az esetben, ha valaki a tartósan beteg, illetve súlyosan fogyatékos gyermeket egyedülállóként neveli, akkor havi 25 900 forint emelt összegű családi pótlékot folyósítanak</w:t>
      </w:r>
      <w:r>
        <w:rPr>
          <w:rStyle w:val="hgkelc"/>
          <w:rFonts w:ascii="Times New Roman" w:hAnsi="Times New Roman"/>
          <w:sz w:val="24"/>
        </w:rPr>
        <w:t>.</w:t>
      </w:r>
    </w:p>
    <w:p w:rsidR="0086270B" w:rsidRDefault="0086270B" w:rsidP="0086270B">
      <w:pPr>
        <w:pStyle w:val="Listaszerbekezds"/>
        <w:rPr>
          <w:rFonts w:ascii="Times New Roman" w:hAnsi="Times New Roman"/>
          <w:sz w:val="24"/>
        </w:rPr>
      </w:pPr>
    </w:p>
    <w:p w:rsidR="0086270B" w:rsidRDefault="0086270B" w:rsidP="0086270B">
      <w:pPr>
        <w:numPr>
          <w:ilvl w:val="0"/>
          <w:numId w:val="66"/>
        </w:numPr>
        <w:autoSpaceDE w:val="0"/>
        <w:autoSpaceDN w:val="0"/>
        <w:adjustRightInd w:val="0"/>
        <w:rPr>
          <w:rFonts w:ascii="Times New Roman" w:hAnsi="Times New Roman"/>
          <w:sz w:val="24"/>
        </w:rPr>
      </w:pPr>
      <w:r>
        <w:rPr>
          <w:rFonts w:ascii="Times New Roman" w:hAnsi="Times New Roman"/>
          <w:sz w:val="24"/>
        </w:rPr>
        <w:t xml:space="preserve">Egészségkárosodási és gyermekfelügyeleti támogatás: A szociális törvény </w:t>
      </w:r>
      <w:r w:rsidRPr="0086270B">
        <w:rPr>
          <w:rFonts w:ascii="Times New Roman" w:hAnsi="Times New Roman"/>
          <w:sz w:val="24"/>
        </w:rPr>
        <w:t xml:space="preserve">és </w:t>
      </w:r>
      <w:r w:rsidRPr="0086270B">
        <w:rPr>
          <w:rFonts w:ascii="Times New Roman" w:hAnsi="Times New Roman"/>
        </w:rPr>
        <w:t xml:space="preserve">a pénzbeli és természetbeni szociális ellátások igénylésének és megállapításának, valamint folyósításának részletes szabályairól szóló 63/2006. (III. 27.) Korm. rendelet </w:t>
      </w:r>
      <w:r w:rsidRPr="0086270B">
        <w:rPr>
          <w:rFonts w:ascii="Times New Roman" w:hAnsi="Times New Roman"/>
          <w:sz w:val="24"/>
        </w:rPr>
        <w:t>alapján a járá</w:t>
      </w:r>
      <w:r>
        <w:rPr>
          <w:rFonts w:ascii="Times New Roman" w:hAnsi="Times New Roman"/>
          <w:sz w:val="24"/>
        </w:rPr>
        <w:t xml:space="preserve">si hivatal aktív korúak ellátása keretében egészségkárosodási és gyermekfelügyeleti támogatást folyósít egészségkárosodott személyek vagy 14 éven aluli gyermeket nevelő személyek részére. Mindkét esetben akkor, ha megélhetésük más módon nem biztosított, kereső tevékenységet nem folytatnak, vagyonuk nincsen. </w:t>
      </w:r>
    </w:p>
    <w:p w:rsidR="009121EE" w:rsidRPr="00D82570" w:rsidRDefault="009121EE" w:rsidP="009121EE">
      <w:pPr>
        <w:pStyle w:val="NormlCalibri11"/>
        <w:pBdr>
          <w:top w:val="none" w:sz="0" w:space="0" w:color="auto"/>
          <w:left w:val="none" w:sz="0" w:space="0" w:color="auto"/>
          <w:bottom w:val="none" w:sz="0" w:space="0" w:color="auto"/>
          <w:right w:val="none" w:sz="0" w:space="0" w:color="auto"/>
        </w:pBdr>
      </w:pPr>
    </w:p>
    <w:p w:rsidR="009121EE" w:rsidRDefault="009121EE" w:rsidP="00DD15F3">
      <w:pPr>
        <w:numPr>
          <w:ilvl w:val="0"/>
          <w:numId w:val="66"/>
        </w:numPr>
        <w:autoSpaceDE w:val="0"/>
        <w:autoSpaceDN w:val="0"/>
        <w:adjustRightInd w:val="0"/>
        <w:rPr>
          <w:rFonts w:ascii="Times New Roman" w:hAnsi="Times New Roman"/>
          <w:sz w:val="24"/>
        </w:rPr>
      </w:pPr>
      <w:r w:rsidRPr="009A0DF3">
        <w:rPr>
          <w:rFonts w:ascii="Times New Roman" w:hAnsi="Times New Roman"/>
          <w:sz w:val="24"/>
        </w:rPr>
        <w:lastRenderedPageBreak/>
        <w:t xml:space="preserve">Közlekedési kedvezmény: </w:t>
      </w:r>
      <w:r w:rsidRPr="003D408A">
        <w:rPr>
          <w:rFonts w:ascii="Times New Roman" w:hAnsi="Times New Roman"/>
          <w:i/>
          <w:sz w:val="24"/>
        </w:rPr>
        <w:t>A súlyos mozgáskorlátozott személyek közlekedési kedvezményeiről szóló 102/2011.</w:t>
      </w:r>
      <w:r w:rsidRPr="009A0DF3">
        <w:rPr>
          <w:rFonts w:ascii="Times New Roman" w:hAnsi="Times New Roman"/>
          <w:sz w:val="24"/>
        </w:rPr>
        <w:t xml:space="preserve"> </w:t>
      </w:r>
      <w:r w:rsidRPr="003D408A">
        <w:rPr>
          <w:rFonts w:ascii="Times New Roman" w:hAnsi="Times New Roman"/>
          <w:i/>
          <w:sz w:val="24"/>
        </w:rPr>
        <w:t>(VI. 29.) Korm. rendelet</w:t>
      </w:r>
      <w:r w:rsidRPr="009A0DF3">
        <w:rPr>
          <w:rFonts w:ascii="Times New Roman" w:hAnsi="Times New Roman"/>
          <w:sz w:val="24"/>
        </w:rPr>
        <w:t xml:space="preserve"> 6. §-a értelmében </w:t>
      </w:r>
      <w:r w:rsidRPr="009A0DF3">
        <w:rPr>
          <w:rFonts w:ascii="Times New Roman" w:hAnsi="Times New Roman"/>
          <w:bCs/>
          <w:sz w:val="24"/>
        </w:rPr>
        <w:t>szerzési és átalakítási támogatásra</w:t>
      </w:r>
      <w:r w:rsidRPr="009A0DF3">
        <w:rPr>
          <w:rFonts w:ascii="Times New Roman" w:hAnsi="Times New Roman"/>
          <w:sz w:val="24"/>
        </w:rPr>
        <w:t xml:space="preserve"> (közlekedési kedvezmény) a súlyos mozgáskorlátozott személy jogosult</w:t>
      </w:r>
      <w:r>
        <w:rPr>
          <w:rFonts w:ascii="Times New Roman" w:hAnsi="Times New Roman"/>
          <w:sz w:val="24"/>
        </w:rPr>
        <w:t xml:space="preserve">, amennyiben a jogszabályban támasztott követelményeknek megfelel. </w:t>
      </w:r>
    </w:p>
    <w:p w:rsidR="0089077D" w:rsidRPr="009A0DF3" w:rsidRDefault="0089077D" w:rsidP="0089077D">
      <w:pPr>
        <w:autoSpaceDE w:val="0"/>
        <w:autoSpaceDN w:val="0"/>
        <w:adjustRightInd w:val="0"/>
        <w:ind w:left="720"/>
        <w:rPr>
          <w:rFonts w:ascii="Times New Roman" w:hAnsi="Times New Roman"/>
          <w:sz w:val="24"/>
        </w:rPr>
      </w:pPr>
    </w:p>
    <w:p w:rsidR="001648D3" w:rsidRPr="001648D3" w:rsidRDefault="001648D3" w:rsidP="00DD15F3">
      <w:pPr>
        <w:numPr>
          <w:ilvl w:val="0"/>
          <w:numId w:val="68"/>
        </w:numPr>
        <w:rPr>
          <w:rFonts w:ascii="Times New Roman" w:hAnsi="Times New Roman"/>
          <w:sz w:val="24"/>
        </w:rPr>
      </w:pPr>
      <w:r>
        <w:rPr>
          <w:rFonts w:ascii="Times New Roman" w:hAnsi="Times New Roman"/>
          <w:bCs/>
          <w:sz w:val="24"/>
        </w:rPr>
        <w:t>A p</w:t>
      </w:r>
      <w:r w:rsidR="009121EE" w:rsidRPr="009A0DF3">
        <w:rPr>
          <w:rFonts w:ascii="Times New Roman" w:hAnsi="Times New Roman"/>
          <w:bCs/>
          <w:sz w:val="24"/>
        </w:rPr>
        <w:t>arkolási igazolvány</w:t>
      </w:r>
      <w:r>
        <w:rPr>
          <w:rFonts w:ascii="Times New Roman" w:hAnsi="Times New Roman"/>
          <w:bCs/>
          <w:sz w:val="24"/>
        </w:rPr>
        <w:t>ra való jogosultságot</w:t>
      </w:r>
      <w:r w:rsidR="009121EE" w:rsidRPr="009A0DF3">
        <w:rPr>
          <w:rFonts w:ascii="Times New Roman" w:hAnsi="Times New Roman"/>
          <w:bCs/>
          <w:sz w:val="24"/>
        </w:rPr>
        <w:t xml:space="preserve"> </w:t>
      </w:r>
      <w:r w:rsidR="009121EE" w:rsidRPr="007B176F">
        <w:rPr>
          <w:rFonts w:ascii="Times New Roman" w:hAnsi="Times New Roman"/>
          <w:bCs/>
          <w:i/>
          <w:sz w:val="24"/>
        </w:rPr>
        <w:t>A mozgásában korlátozott személy p</w:t>
      </w:r>
      <w:r w:rsidR="00615FE3">
        <w:rPr>
          <w:rFonts w:ascii="Times New Roman" w:hAnsi="Times New Roman"/>
          <w:bCs/>
          <w:i/>
          <w:sz w:val="24"/>
        </w:rPr>
        <w:t>arkolási igazolványáról szóló 2</w:t>
      </w:r>
      <w:r w:rsidR="009121EE" w:rsidRPr="007B176F">
        <w:rPr>
          <w:rFonts w:ascii="Times New Roman" w:hAnsi="Times New Roman"/>
          <w:bCs/>
          <w:i/>
          <w:sz w:val="24"/>
        </w:rPr>
        <w:t>18/2003. (XII.11.) Korm. rendelet</w:t>
      </w:r>
      <w:r w:rsidR="009121EE">
        <w:rPr>
          <w:rFonts w:ascii="Times New Roman" w:hAnsi="Times New Roman"/>
          <w:bCs/>
          <w:sz w:val="24"/>
        </w:rPr>
        <w:t xml:space="preserve"> </w:t>
      </w:r>
      <w:r>
        <w:rPr>
          <w:rFonts w:ascii="Times New Roman" w:hAnsi="Times New Roman"/>
          <w:bCs/>
          <w:sz w:val="24"/>
        </w:rPr>
        <w:t xml:space="preserve">szabályozza. </w:t>
      </w:r>
    </w:p>
    <w:p w:rsidR="0089077D" w:rsidRPr="007B176F" w:rsidRDefault="0089077D" w:rsidP="0089077D">
      <w:pPr>
        <w:ind w:left="1440"/>
        <w:rPr>
          <w:rFonts w:ascii="Times New Roman" w:hAnsi="Times New Roman"/>
          <w:sz w:val="24"/>
        </w:rPr>
      </w:pPr>
    </w:p>
    <w:p w:rsidR="009121EE" w:rsidRDefault="0089077D" w:rsidP="00DD15F3">
      <w:pPr>
        <w:numPr>
          <w:ilvl w:val="0"/>
          <w:numId w:val="70"/>
        </w:numPr>
        <w:ind w:left="709"/>
        <w:rPr>
          <w:rFonts w:ascii="Times New Roman" w:hAnsi="Times New Roman"/>
          <w:sz w:val="24"/>
        </w:rPr>
      </w:pPr>
      <w:r>
        <w:rPr>
          <w:rFonts w:ascii="Times New Roman" w:hAnsi="Times New Roman"/>
          <w:sz w:val="24"/>
        </w:rPr>
        <w:t xml:space="preserve">Adókedvezmény – személyi adókedvezmény: </w:t>
      </w:r>
      <w:r w:rsidRPr="0089077D">
        <w:rPr>
          <w:rFonts w:ascii="Times New Roman" w:hAnsi="Times New Roman"/>
          <w:i/>
          <w:sz w:val="24"/>
        </w:rPr>
        <w:t>A személyi jövedelemadóról szóló</w:t>
      </w:r>
      <w:r>
        <w:rPr>
          <w:rFonts w:ascii="Times New Roman" w:hAnsi="Times New Roman"/>
          <w:sz w:val="24"/>
        </w:rPr>
        <w:t xml:space="preserve"> 1995. évi CXVII. tv. 29/E.§ alapján </w:t>
      </w:r>
      <w:r w:rsidRPr="0089077D">
        <w:rPr>
          <w:rFonts w:ascii="Times New Roman" w:hAnsi="Times New Roman"/>
          <w:sz w:val="24"/>
        </w:rPr>
        <w:t>a súlyosan fogyatékos magánszemély az összevont adóalapját [29. §] személyi kedvezménnyel csökkenti. A kedvezmény az első házasok kedvezményét és a családi kedvezményt megelőző sorrendben érvényesíthető.</w:t>
      </w:r>
      <w:r>
        <w:rPr>
          <w:rFonts w:ascii="Times New Roman" w:hAnsi="Times New Roman"/>
          <w:sz w:val="24"/>
        </w:rPr>
        <w:t xml:space="preserve"> </w:t>
      </w:r>
      <w:r w:rsidRPr="0089077D">
        <w:rPr>
          <w:rFonts w:ascii="Times New Roman" w:hAnsi="Times New Roman"/>
          <w:sz w:val="24"/>
        </w:rPr>
        <w:t>Súlyosan fogyatékos magánszemélynek azt kell tekinteni, aki az összevont adóalap adóját csökkentő kedvezmény igénybevétele szempontjából súlyos fogyatékosságnak minősülő betegségekről szóló kormányrendeletben említett betegségben szenved, továbbá, aki rokkantsági járadékban vagy fogyatékossági támogatásban részesül.</w:t>
      </w:r>
      <w:r>
        <w:rPr>
          <w:rFonts w:ascii="Times New Roman" w:hAnsi="Times New Roman"/>
          <w:sz w:val="24"/>
        </w:rPr>
        <w:t xml:space="preserve"> A kedvezmény jogosultsági hónaponként a minimálbér egyharmada száz forintra kerekítve. </w:t>
      </w:r>
    </w:p>
    <w:p w:rsidR="0089077D" w:rsidRPr="0089077D" w:rsidRDefault="0089077D" w:rsidP="0089077D">
      <w:pPr>
        <w:ind w:left="709"/>
        <w:rPr>
          <w:rFonts w:ascii="Times New Roman" w:hAnsi="Times New Roman"/>
          <w:sz w:val="24"/>
        </w:rPr>
      </w:pPr>
    </w:p>
    <w:p w:rsidR="009121EE" w:rsidRPr="009A0DF3" w:rsidRDefault="009121EE" w:rsidP="00DD15F3">
      <w:pPr>
        <w:numPr>
          <w:ilvl w:val="0"/>
          <w:numId w:val="67"/>
        </w:numPr>
        <w:autoSpaceDE w:val="0"/>
        <w:autoSpaceDN w:val="0"/>
        <w:adjustRightInd w:val="0"/>
        <w:rPr>
          <w:rFonts w:ascii="Times New Roman" w:hAnsi="Times New Roman"/>
          <w:sz w:val="24"/>
        </w:rPr>
      </w:pPr>
      <w:r w:rsidRPr="009A0DF3">
        <w:rPr>
          <w:rFonts w:ascii="Times New Roman" w:hAnsi="Times New Roman"/>
          <w:sz w:val="24"/>
        </w:rPr>
        <w:t>Fogyatékos személyek számára biztosított alap- és szakosított ellátási formák:</w:t>
      </w:r>
    </w:p>
    <w:p w:rsidR="009121EE" w:rsidRPr="009A0DF3" w:rsidRDefault="009121EE" w:rsidP="00DD15F3">
      <w:pPr>
        <w:numPr>
          <w:ilvl w:val="1"/>
          <w:numId w:val="69"/>
        </w:numPr>
        <w:rPr>
          <w:rFonts w:ascii="Times New Roman" w:hAnsi="Times New Roman"/>
          <w:sz w:val="24"/>
        </w:rPr>
      </w:pPr>
      <w:r w:rsidRPr="009A0DF3">
        <w:rPr>
          <w:rFonts w:ascii="Times New Roman" w:hAnsi="Times New Roman"/>
          <w:sz w:val="24"/>
        </w:rPr>
        <w:t>Szociális alapszolgáltatások: étkeztetés, házi segítségnyújtás, családsegítés, jelzőrendszeres házi segítségnyújtás, támogató szolgáltatás</w:t>
      </w:r>
      <w:r>
        <w:rPr>
          <w:rFonts w:ascii="Times New Roman" w:hAnsi="Times New Roman"/>
          <w:sz w:val="24"/>
        </w:rPr>
        <w:t>.</w:t>
      </w:r>
    </w:p>
    <w:p w:rsidR="009121EE" w:rsidRDefault="009121EE" w:rsidP="00DD15F3">
      <w:pPr>
        <w:numPr>
          <w:ilvl w:val="1"/>
          <w:numId w:val="69"/>
        </w:numPr>
        <w:rPr>
          <w:rFonts w:ascii="Times New Roman" w:hAnsi="Times New Roman"/>
          <w:sz w:val="24"/>
        </w:rPr>
      </w:pPr>
      <w:r w:rsidRPr="009A0DF3">
        <w:rPr>
          <w:rFonts w:ascii="Times New Roman" w:hAnsi="Times New Roman"/>
          <w:sz w:val="24"/>
        </w:rPr>
        <w:t xml:space="preserve">Szakosított ellátási formák: ápolást, gondozást nyújtó intézmények, rehabilitációs intézmények, </w:t>
      </w:r>
      <w:r>
        <w:rPr>
          <w:rFonts w:ascii="Times New Roman" w:hAnsi="Times New Roman"/>
          <w:sz w:val="24"/>
        </w:rPr>
        <w:t>támogatott lakhatás, fogyatékosok gondozóháza és</w:t>
      </w:r>
      <w:r w:rsidRPr="009A0DF3">
        <w:rPr>
          <w:rFonts w:ascii="Times New Roman" w:hAnsi="Times New Roman"/>
          <w:sz w:val="24"/>
        </w:rPr>
        <w:t xml:space="preserve"> lakóotthon</w:t>
      </w:r>
      <w:r>
        <w:rPr>
          <w:rFonts w:ascii="Times New Roman" w:hAnsi="Times New Roman"/>
          <w:sz w:val="24"/>
        </w:rPr>
        <w:t>.</w:t>
      </w:r>
    </w:p>
    <w:p w:rsidR="009121EE" w:rsidRPr="00A3449A" w:rsidRDefault="009121EE" w:rsidP="009121EE">
      <w:pPr>
        <w:pStyle w:val="NormlCalibri11"/>
        <w:pBdr>
          <w:top w:val="none" w:sz="0" w:space="0" w:color="auto"/>
          <w:left w:val="none" w:sz="0" w:space="0" w:color="auto"/>
          <w:bottom w:val="none" w:sz="0" w:space="0" w:color="auto"/>
          <w:right w:val="none" w:sz="0" w:space="0" w:color="auto"/>
        </w:pBdr>
      </w:pPr>
    </w:p>
    <w:p w:rsidR="001648D3" w:rsidRDefault="009121EE" w:rsidP="00DD15F3">
      <w:pPr>
        <w:pStyle w:val="NormlCalibri11"/>
        <w:numPr>
          <w:ilvl w:val="0"/>
          <w:numId w:val="67"/>
        </w:numPr>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Fonts w:ascii="Times New Roman" w:hAnsi="Times New Roman"/>
          <w:color w:val="000000"/>
          <w:sz w:val="24"/>
        </w:rPr>
        <w:t xml:space="preserve">A 295/2022. (VIII.8.) Kormányrendelet alapján </w:t>
      </w:r>
      <w:r w:rsidR="00DC7F85" w:rsidRPr="004561DE">
        <w:rPr>
          <w:rFonts w:ascii="Times New Roman" w:hAnsi="Times New Roman"/>
          <w:i/>
          <w:iCs/>
          <w:color w:val="000000"/>
          <w:sz w:val="24"/>
        </w:rPr>
        <w:t>villamos energiához</w:t>
      </w:r>
      <w:r w:rsidRPr="004561DE">
        <w:rPr>
          <w:rFonts w:ascii="Times New Roman" w:hAnsi="Times New Roman"/>
          <w:i/>
          <w:iCs/>
          <w:color w:val="000000"/>
          <w:sz w:val="24"/>
        </w:rPr>
        <w:t xml:space="preserve"> kapcsolódó támogatás</w:t>
      </w:r>
      <w:r w:rsidRPr="001A3F87">
        <w:rPr>
          <w:rFonts w:ascii="Times New Roman" w:hAnsi="Times New Roman"/>
          <w:color w:val="000000"/>
          <w:sz w:val="24"/>
        </w:rPr>
        <w:t>ban részesülnek azok a fogyatékkal élők, akik társadalombiztosítási támogatással rendelt elektromos kereke</w:t>
      </w:r>
      <w:r w:rsidR="00DC7F85">
        <w:rPr>
          <w:rFonts w:ascii="Times New Roman" w:hAnsi="Times New Roman"/>
          <w:color w:val="000000"/>
          <w:sz w:val="24"/>
        </w:rPr>
        <w:t>s</w:t>
      </w:r>
      <w:r w:rsidRPr="001A3F87">
        <w:rPr>
          <w:rFonts w:ascii="Times New Roman" w:hAnsi="Times New Roman"/>
          <w:color w:val="000000"/>
          <w:sz w:val="24"/>
        </w:rPr>
        <w:t>széket, elektromos mopedet és hálózati áramról működő oxigén koncentrátort használnak. A kedvezmény egy személy tekintetében csak egy fogyasztási helyen vehető igénybe, viszont, ha egy felhasználási helyen több személy használja a felsorolt gyógyászati eszközök valamelyikét, a kedvezményre mindegyikük jogosult lehet.</w:t>
      </w:r>
    </w:p>
    <w:p w:rsidR="009121EE" w:rsidRDefault="009121EE" w:rsidP="001648D3">
      <w:pPr>
        <w:pStyle w:val="NormlCalibri11"/>
        <w:pBdr>
          <w:top w:val="none" w:sz="0" w:space="0" w:color="auto"/>
          <w:left w:val="none" w:sz="0" w:space="0" w:color="auto"/>
          <w:bottom w:val="none" w:sz="0" w:space="0" w:color="auto"/>
          <w:right w:val="none" w:sz="0" w:space="0" w:color="auto"/>
        </w:pBdr>
        <w:ind w:left="720"/>
        <w:rPr>
          <w:rFonts w:ascii="Times New Roman" w:hAnsi="Times New Roman"/>
          <w:color w:val="000000"/>
          <w:sz w:val="24"/>
        </w:rPr>
      </w:pPr>
      <w:r w:rsidRPr="001A3F87">
        <w:rPr>
          <w:rFonts w:ascii="Times New Roman" w:hAnsi="Times New Roman"/>
          <w:color w:val="000000"/>
          <w:sz w:val="24"/>
        </w:rPr>
        <w:t xml:space="preserve"> </w:t>
      </w:r>
    </w:p>
    <w:p w:rsidR="001648D3" w:rsidRPr="001A3F87" w:rsidRDefault="001648D3" w:rsidP="00DD15F3">
      <w:pPr>
        <w:pStyle w:val="NormlCalibri11"/>
        <w:numPr>
          <w:ilvl w:val="0"/>
          <w:numId w:val="67"/>
        </w:numPr>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xml:space="preserve">A Magyar Államkincstár </w:t>
      </w:r>
      <w:r w:rsidRPr="004561DE">
        <w:rPr>
          <w:rFonts w:ascii="Times New Roman" w:hAnsi="Times New Roman"/>
          <w:i/>
          <w:iCs/>
          <w:color w:val="000000"/>
          <w:sz w:val="24"/>
        </w:rPr>
        <w:t>utazási kedvezményre jogosító hatósági igazolványt</w:t>
      </w:r>
      <w:r>
        <w:rPr>
          <w:rFonts w:ascii="Times New Roman" w:hAnsi="Times New Roman"/>
          <w:color w:val="000000"/>
          <w:sz w:val="24"/>
        </w:rPr>
        <w:t xml:space="preserve"> állít ki annak a személynek, aki fogyatékossági támogatásban, illetve, aki, vagy aki szülője magasabb összegű családi pótlékban részesül. Az utazási kedvezményre jogosító hatósági igazolvánnyal</w:t>
      </w:r>
      <w:r w:rsidR="001058C1">
        <w:rPr>
          <w:rFonts w:ascii="Times New Roman" w:hAnsi="Times New Roman"/>
          <w:color w:val="000000"/>
          <w:sz w:val="24"/>
        </w:rPr>
        <w:t xml:space="preserve"> az a személy, akinek a nevére az igazolvány kiállításra került, a belföldi közforgalmú menetrend szerinti közlekedésben utazási kedvezményt vehet igénybe. </w:t>
      </w:r>
    </w:p>
    <w:p w:rsidR="009121EE" w:rsidRDefault="009121EE" w:rsidP="009121EE"/>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Fonts w:ascii="Times New Roman" w:hAnsi="Times New Roman"/>
          <w:color w:val="000000"/>
          <w:sz w:val="24"/>
        </w:rPr>
        <w:t>Önkormányzatunk az előbb felsorol állami támogatásokon felül Fogyatékos gyermek családjának nyújtott települési támogatást állapít meg annak a fogyatékos gyermeket gondozó családnak, ahol a gyermek a 16. életévét nem töltötte be, testi, érzékszervi, értelmi fogyatékos és korai fejlesztése megvalósul, valamint a családban az egy főre jutó jövedelem nem haladja meg a</w:t>
      </w:r>
      <w:r w:rsidR="004561DE">
        <w:rPr>
          <w:rFonts w:ascii="Times New Roman" w:hAnsi="Times New Roman"/>
          <w:color w:val="000000"/>
          <w:sz w:val="24"/>
        </w:rPr>
        <w:t xml:space="preserve"> szociális vetítési alap </w:t>
      </w:r>
      <w:r w:rsidRPr="001A3F87">
        <w:rPr>
          <w:rFonts w:ascii="Times New Roman" w:hAnsi="Times New Roman"/>
          <w:color w:val="000000"/>
          <w:sz w:val="24"/>
        </w:rPr>
        <w:t>összegének 500 %- t (142.500,- Ft). A születési támogatás összege gyermekenként 40.000,- Ft.</w:t>
      </w:r>
    </w:p>
    <w:p w:rsidR="009121EE" w:rsidRPr="001A3F87" w:rsidRDefault="009121EE" w:rsidP="009121EE">
      <w:pPr>
        <w:autoSpaceDE w:val="0"/>
        <w:autoSpaceDN w:val="0"/>
        <w:adjustRightInd w:val="0"/>
        <w:spacing w:after="20"/>
        <w:rPr>
          <w:rFonts w:ascii="Times New Roman" w:hAnsi="Times New Roman"/>
          <w:b/>
          <w:color w:val="000000"/>
          <w:sz w:val="24"/>
        </w:rPr>
      </w:pPr>
    </w:p>
    <w:p w:rsidR="009121EE" w:rsidRPr="00CB59E1" w:rsidRDefault="009121EE" w:rsidP="00C76BE7">
      <w:pPr>
        <w:rPr>
          <w:rFonts w:ascii="Times New Roman" w:hAnsi="Times New Roman"/>
          <w:sz w:val="24"/>
        </w:rPr>
      </w:pPr>
    </w:p>
    <w:p w:rsidR="006865E8" w:rsidRPr="00CB59E1" w:rsidRDefault="006865E8"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autoSpaceDE w:val="0"/>
        <w:autoSpaceDN w:val="0"/>
        <w:adjustRightInd w:val="0"/>
        <w:spacing w:after="20"/>
        <w:ind w:firstLine="142"/>
        <w:rPr>
          <w:rFonts w:ascii="Times New Roman" w:hAnsi="Times New Roman"/>
          <w:b/>
          <w:sz w:val="24"/>
        </w:rPr>
      </w:pPr>
      <w:smartTag w:uri="urn:schemas-microsoft-com:office:smarttags" w:element="metricconverter">
        <w:smartTagPr>
          <w:attr w:name="ProductID" w:val="7.3 A"/>
        </w:smartTagPr>
        <w:r w:rsidRPr="00CB59E1">
          <w:rPr>
            <w:rFonts w:ascii="Times New Roman" w:hAnsi="Times New Roman"/>
            <w:b/>
            <w:sz w:val="24"/>
          </w:rPr>
          <w:t>7.3 A</w:t>
        </w:r>
      </w:smartTag>
      <w:r w:rsidRPr="00CB59E1">
        <w:rPr>
          <w:rFonts w:ascii="Times New Roman" w:hAnsi="Times New Roman"/>
          <w:b/>
          <w:sz w:val="24"/>
        </w:rPr>
        <w:t xml:space="preserve"> közszolgáltatásokhoz, közösségi közlekedéshez, információhoz és a közösségi élet gyakorlásához való hozzáférés lehetőségei, akadálymentesítés</w:t>
      </w:r>
    </w:p>
    <w:p w:rsidR="00E26B8D" w:rsidRDefault="00E26B8D" w:rsidP="00C76BE7">
      <w:pPr>
        <w:rPr>
          <w:rFonts w:ascii="Times New Roman" w:hAnsi="Times New Roman"/>
          <w:sz w:val="24"/>
        </w:rPr>
      </w:pPr>
    </w:p>
    <w:p w:rsidR="009121EE" w:rsidRDefault="009121EE" w:rsidP="009121EE">
      <w:pPr>
        <w:rPr>
          <w:rFonts w:ascii="Times New Roman" w:hAnsi="Times New Roman"/>
          <w:sz w:val="24"/>
        </w:rPr>
      </w:pPr>
      <w:r w:rsidRPr="002B1711">
        <w:rPr>
          <w:rFonts w:ascii="Times New Roman" w:hAnsi="Times New Roman"/>
          <w:bCs/>
          <w:sz w:val="24"/>
        </w:rPr>
        <w:t>Minden</w:t>
      </w:r>
      <w:r w:rsidRPr="002B1711">
        <w:rPr>
          <w:rFonts w:ascii="Times New Roman" w:hAnsi="Times New Roman"/>
          <w:sz w:val="24"/>
        </w:rPr>
        <w:t xml:space="preserve"> fogyatékos személynek joga van </w:t>
      </w:r>
    </w:p>
    <w:p w:rsidR="009121EE" w:rsidRDefault="009121EE" w:rsidP="00DD15F3">
      <w:pPr>
        <w:numPr>
          <w:ilvl w:val="1"/>
          <w:numId w:val="69"/>
        </w:numPr>
        <w:rPr>
          <w:rFonts w:ascii="Times New Roman" w:hAnsi="Times New Roman"/>
          <w:sz w:val="24"/>
        </w:rPr>
      </w:pPr>
      <w:r w:rsidRPr="002B1711">
        <w:rPr>
          <w:rFonts w:ascii="Times New Roman" w:hAnsi="Times New Roman"/>
          <w:sz w:val="24"/>
        </w:rPr>
        <w:t xml:space="preserve">a számára akadálymentes, továbbá érzékelhető és biztonságos épített környezetre. Ez a jog vonatkozik különösen a közlekedéssel és az épített környezettel kapcsolatos tájékozódási lehetőségekre. A fogyatékos személy számára biztosítani kell az egyenlő esélyű hozzáférés lehetőségét a közérdekű információkhoz, továbbá </w:t>
      </w:r>
      <w:r w:rsidRPr="002B1711">
        <w:rPr>
          <w:rFonts w:ascii="Times New Roman" w:hAnsi="Times New Roman"/>
          <w:sz w:val="24"/>
        </w:rPr>
        <w:lastRenderedPageBreak/>
        <w:t>azokhoz az információkhoz, amelyek a fogyatékos személyeket megillető jogokkal, valamint a részükre nyújtott szolgáltatásokkal kapcsolatosak</w:t>
      </w:r>
      <w:r>
        <w:rPr>
          <w:rFonts w:ascii="Times New Roman" w:hAnsi="Times New Roman"/>
          <w:sz w:val="24"/>
        </w:rPr>
        <w:t>;</w:t>
      </w:r>
    </w:p>
    <w:p w:rsidR="009121EE" w:rsidRDefault="009121EE" w:rsidP="00DD15F3">
      <w:pPr>
        <w:pStyle w:val="NormlCalibri11"/>
        <w:numPr>
          <w:ilvl w:val="1"/>
          <w:numId w:val="69"/>
        </w:numPr>
        <w:pBdr>
          <w:top w:val="none" w:sz="0" w:space="0" w:color="auto"/>
          <w:left w:val="none" w:sz="0" w:space="0" w:color="auto"/>
          <w:bottom w:val="none" w:sz="0" w:space="0" w:color="auto"/>
          <w:right w:val="none" w:sz="0" w:space="0" w:color="auto"/>
        </w:pBdr>
        <w:rPr>
          <w:sz w:val="24"/>
        </w:rPr>
      </w:pPr>
      <w:r>
        <w:t>a</w:t>
      </w:r>
      <w:r w:rsidRPr="00F64339">
        <w:rPr>
          <w:sz w:val="24"/>
        </w:rPr>
        <w:t xml:space="preserve"> közlekedési rendszereknek, továbbá a tömegközlekedési eszközöknek, utasforgalmi létesítményeknek - beleértve a jelző- és tájékoztató berendezéseket is - alkalmasnak kell lenniük a fogyatékos személy általi biztonságos igénybevételre. Közhasználatú parkolóban a közlekedésében akadályozott fogyatékos személyek számára - a külön jogszabály szerint - megfelelő számú és alapterületű parkolóhely kialakításáról kell gondoskodni</w:t>
      </w:r>
      <w:r>
        <w:rPr>
          <w:sz w:val="24"/>
        </w:rPr>
        <w:t>;</w:t>
      </w:r>
      <w:r w:rsidRPr="00F64339">
        <w:rPr>
          <w:sz w:val="24"/>
        </w:rPr>
        <w:t xml:space="preserve">  </w:t>
      </w:r>
    </w:p>
    <w:p w:rsidR="009121EE" w:rsidRPr="00DB7DAA" w:rsidRDefault="009121EE" w:rsidP="00DD15F3">
      <w:pPr>
        <w:pStyle w:val="NormlCalibri11"/>
        <w:numPr>
          <w:ilvl w:val="1"/>
          <w:numId w:val="69"/>
        </w:numPr>
        <w:pBdr>
          <w:top w:val="none" w:sz="0" w:space="0" w:color="auto"/>
          <w:left w:val="none" w:sz="0" w:space="0" w:color="auto"/>
          <w:bottom w:val="none" w:sz="0" w:space="0" w:color="auto"/>
          <w:right w:val="none" w:sz="0" w:space="0" w:color="auto"/>
        </w:pBdr>
        <w:rPr>
          <w:sz w:val="24"/>
        </w:rPr>
      </w:pPr>
      <w:r>
        <w:rPr>
          <w:bCs/>
          <w:sz w:val="24"/>
        </w:rPr>
        <w:t>a f</w:t>
      </w:r>
      <w:r w:rsidRPr="00DB7DAA">
        <w:rPr>
          <w:bCs/>
          <w:sz w:val="24"/>
        </w:rPr>
        <w:t xml:space="preserve">ogyatékkal élő </w:t>
      </w:r>
      <w:r w:rsidRPr="00DB7DAA">
        <w:rPr>
          <w:sz w:val="24"/>
        </w:rPr>
        <w:t xml:space="preserve">személy részére biztosítani kell a fogyatékossága által indokolt szükségleteinek megfelelő támogató szolgálat igénybevételét, továbbá segédeszközt. </w:t>
      </w:r>
    </w:p>
    <w:p w:rsidR="009121EE" w:rsidRDefault="009121EE" w:rsidP="00DD15F3">
      <w:pPr>
        <w:numPr>
          <w:ilvl w:val="1"/>
          <w:numId w:val="69"/>
        </w:numPr>
        <w:rPr>
          <w:rFonts w:ascii="Times New Roman" w:hAnsi="Times New Roman"/>
          <w:sz w:val="24"/>
        </w:rPr>
      </w:pPr>
      <w:r>
        <w:rPr>
          <w:rFonts w:ascii="Times New Roman" w:hAnsi="Times New Roman"/>
          <w:sz w:val="24"/>
        </w:rPr>
        <w:t>a</w:t>
      </w:r>
      <w:r w:rsidRPr="00DB7DAA">
        <w:rPr>
          <w:rFonts w:ascii="Times New Roman" w:hAnsi="Times New Roman"/>
          <w:sz w:val="24"/>
        </w:rPr>
        <w:t xml:space="preserve"> fogyatékos személy egészségügyi ellátása során figyelemmel kell lenni a fogyatékosságából adódó szükségleteire. A fogyatékos személy egészségügyi ellátása során törekedni kell arra, hogy az ellátás segítse elő a rehabilitációját, társadalmi beilleszkedését, továbbá, hogy ne erősítse a betegségtudatát. </w:t>
      </w:r>
    </w:p>
    <w:p w:rsidR="009121EE" w:rsidRDefault="009121EE" w:rsidP="00DD15F3">
      <w:pPr>
        <w:numPr>
          <w:ilvl w:val="1"/>
          <w:numId w:val="69"/>
        </w:numPr>
        <w:rPr>
          <w:bCs/>
          <w:color w:val="FF0000"/>
          <w:sz w:val="24"/>
        </w:rPr>
      </w:pPr>
      <w:r>
        <w:rPr>
          <w:rFonts w:ascii="Times New Roman" w:hAnsi="Times New Roman"/>
          <w:sz w:val="24"/>
        </w:rPr>
        <w:t>a</w:t>
      </w:r>
      <w:r w:rsidRPr="008A4927">
        <w:rPr>
          <w:rFonts w:ascii="Times New Roman" w:hAnsi="Times New Roman"/>
          <w:sz w:val="24"/>
        </w:rPr>
        <w:t xml:space="preserve"> fogyatékos személynek joga, hogy állapotának megfelelően és életkorától függően korai fejlesztésben és gondozásban, óvodai nevelésben, iskolai nevelésben és oktatásban, fejlesztő felkészítésben, szakképzésben, felnőttképzésben, továbbá felsőoktatásban vegyen részt a vonatkozó jogszabályokban meghatározottak szerint. Abban az esetben, ha az - az e célra létrehozott szakértői és rehabilitációs bizottság szakértői véleményében foglaltak szerint - a fogyatékos személy képességeinek kibontakoztatása céljából előnyös, a fogyatékos személy az óvodai nevelésben és oktatásban a többi gyermekkel, tanulóval együtt - azonos óvodai csoportban, illetve iskolai osztályban - vesz részt. A kiskorú fogyatékos személyt megilleti az a jog, hogy fejlesztése késedelem nélkül megkezdődjön, amint fogyatékosságát megállapították</w:t>
      </w:r>
      <w:r>
        <w:rPr>
          <w:rFonts w:ascii="Times New Roman" w:hAnsi="Times New Roman"/>
          <w:sz w:val="24"/>
        </w:rPr>
        <w:t>.</w:t>
      </w:r>
      <w:r w:rsidRPr="00481419">
        <w:rPr>
          <w:color w:val="FF0000"/>
          <w:sz w:val="24"/>
        </w:rPr>
        <w:t xml:space="preserve"> </w:t>
      </w:r>
    </w:p>
    <w:p w:rsidR="009121EE" w:rsidRPr="008A4927" w:rsidRDefault="009121EE" w:rsidP="00DD15F3">
      <w:pPr>
        <w:numPr>
          <w:ilvl w:val="1"/>
          <w:numId w:val="69"/>
        </w:numPr>
        <w:rPr>
          <w:rFonts w:ascii="Times New Roman" w:hAnsi="Times New Roman"/>
          <w:sz w:val="24"/>
        </w:rPr>
      </w:pPr>
      <w:r>
        <w:rPr>
          <w:rFonts w:ascii="Times New Roman" w:hAnsi="Times New Roman"/>
          <w:sz w:val="24"/>
        </w:rPr>
        <w:t>a</w:t>
      </w:r>
      <w:r w:rsidRPr="008A4927">
        <w:rPr>
          <w:rFonts w:ascii="Times New Roman" w:hAnsi="Times New Roman"/>
          <w:sz w:val="24"/>
        </w:rPr>
        <w:t xml:space="preserve"> fogyatékos személy számára lehetővé kell tenni a művelődési, kulturális, sport- és más közösségi célú létesítmények látogatását. A fogyatékos személy számára - sportolási lehetőségeinek megteremtéséhez - a sportolási célú, szabadidős intézmények használatát hozzáférhetővé kell tenni. </w:t>
      </w:r>
    </w:p>
    <w:p w:rsidR="009121EE" w:rsidRPr="0068695B" w:rsidRDefault="009121EE" w:rsidP="00DD15F3">
      <w:pPr>
        <w:numPr>
          <w:ilvl w:val="1"/>
          <w:numId w:val="69"/>
        </w:numPr>
        <w:autoSpaceDE w:val="0"/>
        <w:autoSpaceDN w:val="0"/>
        <w:adjustRightInd w:val="0"/>
        <w:rPr>
          <w:rFonts w:ascii="Times New Roman" w:hAnsi="Times New Roman"/>
          <w:sz w:val="24"/>
        </w:rPr>
      </w:pPr>
      <w:r>
        <w:rPr>
          <w:rFonts w:ascii="Times New Roman" w:hAnsi="Times New Roman"/>
          <w:sz w:val="24"/>
        </w:rPr>
        <w:t>a</w:t>
      </w:r>
      <w:r w:rsidRPr="0068695B">
        <w:rPr>
          <w:rFonts w:ascii="Times New Roman" w:hAnsi="Times New Roman"/>
          <w:sz w:val="24"/>
        </w:rPr>
        <w:t xml:space="preserve"> fogyatékos személynek joga van a rehabilitációra. E jog érvényesítését rehabilitációs szolgáltatások, ellátások biztosítják. Az ehhez kapcsolódó állami feladatot a fogyatékos személyek esélyegyenlőségének biztosítására létrehozott, a társadalmi esélyegyenlőség előmozdításáért felelős miniszter szakmai felügyelete alatt álló szervezet látja el. </w:t>
      </w:r>
    </w:p>
    <w:p w:rsidR="009121EE" w:rsidRDefault="009121EE" w:rsidP="00DD15F3">
      <w:pPr>
        <w:pStyle w:val="NormlWeb"/>
        <w:numPr>
          <w:ilvl w:val="1"/>
          <w:numId w:val="69"/>
        </w:numPr>
        <w:spacing w:before="0" w:beforeAutospacing="0" w:after="0" w:afterAutospacing="0"/>
        <w:ind w:right="150"/>
        <w:rPr>
          <w:rFonts w:ascii="Times New Roman" w:hAnsi="Times New Roman"/>
          <w:color w:val="FF0000"/>
          <w:sz w:val="24"/>
        </w:rPr>
      </w:pPr>
      <w:r>
        <w:rPr>
          <w:rFonts w:ascii="Times New Roman" w:hAnsi="Times New Roman"/>
          <w:sz w:val="24"/>
        </w:rPr>
        <w:t>a</w:t>
      </w:r>
      <w:r w:rsidRPr="00774F62">
        <w:rPr>
          <w:rFonts w:ascii="Times New Roman" w:hAnsi="Times New Roman"/>
          <w:sz w:val="24"/>
        </w:rPr>
        <w:t xml:space="preserve"> fogyatékos személynek joga van, hogy </w:t>
      </w:r>
      <w:r w:rsidRPr="00774F62">
        <w:rPr>
          <w:rFonts w:ascii="Times New Roman" w:hAnsi="Times New Roman"/>
          <w:bCs/>
          <w:sz w:val="24"/>
        </w:rPr>
        <w:t xml:space="preserve">másokkal azonos alapon, hatékonyan és </w:t>
      </w:r>
      <w:r w:rsidRPr="00774F62">
        <w:rPr>
          <w:rFonts w:ascii="Times New Roman" w:hAnsi="Times New Roman"/>
          <w:sz w:val="24"/>
        </w:rPr>
        <w:t xml:space="preserve">teljes körűen </w:t>
      </w:r>
      <w:r>
        <w:rPr>
          <w:rFonts w:ascii="Times New Roman" w:hAnsi="Times New Roman"/>
          <w:sz w:val="24"/>
        </w:rPr>
        <w:t>ré</w:t>
      </w:r>
      <w:r w:rsidRPr="00774F62">
        <w:rPr>
          <w:rFonts w:ascii="Times New Roman" w:hAnsi="Times New Roman"/>
          <w:sz w:val="24"/>
        </w:rPr>
        <w:t>szt</w:t>
      </w:r>
      <w:r>
        <w:rPr>
          <w:rFonts w:ascii="Times New Roman" w:hAnsi="Times New Roman"/>
          <w:sz w:val="24"/>
        </w:rPr>
        <w:t xml:space="preserve"> </w:t>
      </w:r>
      <w:r w:rsidRPr="00774F62">
        <w:rPr>
          <w:rFonts w:ascii="Times New Roman" w:hAnsi="Times New Roman"/>
          <w:sz w:val="24"/>
        </w:rPr>
        <w:t>vegyen a helyi politikai életben és a közéletben, közvetlenül vagy szabadon választott képviselőkön keresztül, beleértve a fogyatékossággal élő személyek jogát és lehetőségét a szavazásra és választhatóságra. A fogyatékos emberek önérvényesítő mozgalmainak erősödése, saját maguk képviseletének lehetőségének támogatása kiemelt feladat.</w:t>
      </w:r>
      <w:r w:rsidRPr="00774F62">
        <w:rPr>
          <w:rFonts w:ascii="Times New Roman" w:hAnsi="Times New Roman"/>
          <w:color w:val="FF0000"/>
          <w:sz w:val="24"/>
        </w:rPr>
        <w:t xml:space="preserve"> </w:t>
      </w:r>
    </w:p>
    <w:p w:rsidR="009121EE" w:rsidRPr="00CB59E1" w:rsidRDefault="009121EE" w:rsidP="00C76BE7">
      <w:pPr>
        <w:rPr>
          <w:rFonts w:ascii="Times New Roman" w:hAnsi="Times New Roman"/>
          <w:sz w:val="24"/>
        </w:rPr>
      </w:pPr>
    </w:p>
    <w:p w:rsidR="00CF1187" w:rsidRPr="009121EE"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121EE">
        <w:rPr>
          <w:rFonts w:ascii="Times New Roman" w:hAnsi="Times New Roman"/>
          <w:sz w:val="24"/>
        </w:rPr>
        <w:t xml:space="preserve">egészségügyi és rehabilitációs ellátások elérhetősége, együttműködése; </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Fonts w:ascii="Times New Roman" w:hAnsi="Times New Roman"/>
          <w:color w:val="000000"/>
          <w:sz w:val="24"/>
        </w:rPr>
        <w:t xml:space="preserve">A törvényi kötelezettség szerint az összes költségvetési intézménynek, az összes önkormányzati és közszolgáltatást nyújtó intézményeknek akadálymentesnek kellene lennie. Fontos, hogy a közszolgáltatás tényleges igénybe vételéhez nem elég az épületbe bejutni, azt be is kell tudni járni - legalább a közszolgáltatás igénybevételéhez szükséges mértékben-, valamint veszély esetén biztonsággal el kell tudni hagyni. A közszolgáltatás akkor hozzáférhető, ha a fizikai megközelítés lehetőségén túl az épületen belüli tájékozódás lehetősége biztosított a vak és gyengén látó, a siket, és nagyothalló, az értelmi fogyatékos, az autista, a súlyosan-halmozottan fogyatékos személy </w:t>
      </w:r>
      <w:r w:rsidRPr="001A3F87">
        <w:rPr>
          <w:rFonts w:ascii="Times New Roman" w:hAnsi="Times New Roman"/>
          <w:color w:val="000000"/>
          <w:sz w:val="24"/>
        </w:rPr>
        <w:lastRenderedPageBreak/>
        <w:t>számára. A mozgássérültekkel kapcsolatban leggyakrabban a biztonságos és akadálymentes, vakok esetében pedig az érzékelhető környezetről van szó.</w:t>
      </w:r>
    </w:p>
    <w:p w:rsidR="009121EE" w:rsidRPr="001A3F87" w:rsidRDefault="009121EE" w:rsidP="009121EE">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Fonts w:ascii="Times New Roman" w:hAnsi="Times New Roman"/>
          <w:color w:val="000000"/>
          <w:sz w:val="24"/>
        </w:rPr>
        <w:t>A településen kiépült intézményrendszer megfelelő segítséget nyújt a fogyatékkal élők számára is az egészségügyi és rehabilitációs ellátások elérése érdekében. A fejlesztéseknek e téren folyamatosnak kell lenniük.</w:t>
      </w:r>
    </w:p>
    <w:p w:rsidR="009121EE" w:rsidRDefault="009121EE" w:rsidP="009121EE">
      <w:pPr>
        <w:pStyle w:val="Listaszerbekezds"/>
        <w:shd w:val="clear" w:color="auto" w:fill="FFFFFF"/>
        <w:spacing w:after="120"/>
        <w:ind w:left="0"/>
        <w:rPr>
          <w:rFonts w:ascii="Times New Roman" w:hAnsi="Times New Roman"/>
          <w:sz w:val="24"/>
        </w:rPr>
      </w:pPr>
    </w:p>
    <w:p w:rsidR="00CF1187"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121EE">
        <w:rPr>
          <w:rFonts w:ascii="Times New Roman" w:hAnsi="Times New Roman"/>
          <w:sz w:val="24"/>
        </w:rPr>
        <w:t>települési önkormányzati tulajdonban lévő középületek akadálymentesítettsége;</w:t>
      </w:r>
    </w:p>
    <w:p w:rsidR="009121EE" w:rsidRDefault="009121EE" w:rsidP="009121EE">
      <w:pPr>
        <w:rPr>
          <w:rFonts w:ascii="Times New Roman" w:hAnsi="Times New Roman"/>
          <w:sz w:val="24"/>
        </w:rPr>
      </w:pPr>
    </w:p>
    <w:p w:rsidR="009121EE" w:rsidRPr="00F76B4F" w:rsidRDefault="009121EE" w:rsidP="009121EE">
      <w:pPr>
        <w:rPr>
          <w:rFonts w:ascii="Times New Roman" w:hAnsi="Times New Roman"/>
          <w:sz w:val="24"/>
        </w:rPr>
      </w:pPr>
      <w:r w:rsidRPr="00F76B4F">
        <w:rPr>
          <w:rFonts w:ascii="Times New Roman" w:hAnsi="Times New Roman"/>
          <w:sz w:val="24"/>
        </w:rPr>
        <w:t>Az önkormányzat tulajdonában lévő középületek akadálymentesítése folyamatosan zajlik. A város vezetése pályázat útján folyamatos jelleggel keresi a lehetőséget és pályázik akadálymentesítésre.</w:t>
      </w:r>
      <w:r w:rsidR="0043238D">
        <w:rPr>
          <w:rFonts w:ascii="Times New Roman" w:hAnsi="Times New Roman"/>
          <w:sz w:val="24"/>
        </w:rPr>
        <w:t xml:space="preserve"> A városi rehabilitáció során felújított épületek jelentős mértékben segítik a fogyatékkal élő személyek közszolgáltatásokhoz való hozzáférését. A járási hivatalban, az önkormányzatnál és annak intézményeiben akadálymentes környezetben vehetők igénybe a szolgáltatások. A sok fejlesztés ellenére még mindig találhatóak épületek, járdák, közutak, melyek állapota gondot jelent.  </w:t>
      </w:r>
    </w:p>
    <w:p w:rsidR="009121EE" w:rsidRPr="009121EE" w:rsidRDefault="009121EE" w:rsidP="009121EE">
      <w:pPr>
        <w:pStyle w:val="Listaszerbekezds"/>
        <w:shd w:val="clear" w:color="auto" w:fill="FFFFFF"/>
        <w:spacing w:after="120"/>
        <w:ind w:left="0"/>
        <w:rPr>
          <w:rFonts w:ascii="Times New Roman" w:hAnsi="Times New Roman"/>
          <w:sz w:val="24"/>
        </w:rPr>
      </w:pPr>
    </w:p>
    <w:p w:rsidR="00CF1187" w:rsidRPr="00A8600F"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C3323">
        <w:rPr>
          <w:rFonts w:ascii="Times New Roman" w:hAnsi="Times New Roman"/>
          <w:sz w:val="24"/>
        </w:rPr>
        <w:t xml:space="preserve">közszolgáltatásokhoz, </w:t>
      </w:r>
      <w:r w:rsidRPr="002C7005">
        <w:rPr>
          <w:rFonts w:ascii="Times New Roman" w:hAnsi="Times New Roman"/>
          <w:sz w:val="24"/>
        </w:rPr>
        <w:t>köznevelési intézményekhez</w:t>
      </w:r>
      <w:r w:rsidRPr="009C3323">
        <w:rPr>
          <w:rFonts w:ascii="Times New Roman" w:hAnsi="Times New Roman"/>
          <w:sz w:val="24"/>
        </w:rPr>
        <w:t>, kulturális</w:t>
      </w:r>
      <w:r w:rsidRPr="00A8600F">
        <w:rPr>
          <w:rFonts w:ascii="Times New Roman" w:hAnsi="Times New Roman"/>
          <w:sz w:val="24"/>
        </w:rPr>
        <w:t xml:space="preserve"> és sportprogramokhoz való hozzáférés lehetőségei, fizikai, információs és kommunikációs akadálymentesítettség, lakóépületek, szolgáltató épületek akadálymentesítettsége;</w:t>
      </w:r>
    </w:p>
    <w:p w:rsidR="009121EE" w:rsidRPr="00F76B4F" w:rsidRDefault="009121EE" w:rsidP="009121EE">
      <w:pPr>
        <w:autoSpaceDE w:val="0"/>
        <w:autoSpaceDN w:val="0"/>
        <w:adjustRightInd w:val="0"/>
        <w:spacing w:after="20"/>
        <w:rPr>
          <w:rFonts w:ascii="Times New Roman" w:hAnsi="Times New Roman"/>
          <w:iCs/>
          <w:sz w:val="24"/>
        </w:rPr>
      </w:pPr>
      <w:r>
        <w:rPr>
          <w:rFonts w:ascii="Times New Roman" w:hAnsi="Times New Roman"/>
          <w:iCs/>
          <w:sz w:val="24"/>
        </w:rPr>
        <w:t>Vár</w:t>
      </w:r>
      <w:r w:rsidRPr="00F76B4F">
        <w:rPr>
          <w:rFonts w:ascii="Times New Roman" w:hAnsi="Times New Roman"/>
          <w:iCs/>
          <w:sz w:val="24"/>
        </w:rPr>
        <w:t>o</w:t>
      </w:r>
      <w:r>
        <w:rPr>
          <w:rFonts w:ascii="Times New Roman" w:hAnsi="Times New Roman"/>
          <w:iCs/>
          <w:sz w:val="24"/>
        </w:rPr>
        <w:t>s</w:t>
      </w:r>
      <w:r w:rsidRPr="00F76B4F">
        <w:rPr>
          <w:rFonts w:ascii="Times New Roman" w:hAnsi="Times New Roman"/>
          <w:iCs/>
          <w:sz w:val="24"/>
        </w:rPr>
        <w:t xml:space="preserve">unkban a közszolgáltatásokat nyújtó intézmények akadálymentesítése folyamatos. Mára biztonsággal elmondható, hogy az egészségügyi, szociális szolgáltatások, a kulturális programokhoz történő hozzáférés majdnem teljes mértékben akadálymentesen biztosított. </w:t>
      </w:r>
    </w:p>
    <w:p w:rsidR="009121EE" w:rsidRPr="00F76B4F" w:rsidRDefault="009121EE" w:rsidP="009121EE">
      <w:pPr>
        <w:autoSpaceDE w:val="0"/>
        <w:autoSpaceDN w:val="0"/>
        <w:adjustRightInd w:val="0"/>
        <w:spacing w:after="20"/>
        <w:rPr>
          <w:rFonts w:ascii="Times New Roman" w:hAnsi="Times New Roman"/>
          <w:iCs/>
          <w:sz w:val="24"/>
        </w:rPr>
      </w:pPr>
      <w:r w:rsidRPr="00F76B4F">
        <w:rPr>
          <w:rFonts w:ascii="Times New Roman" w:hAnsi="Times New Roman"/>
          <w:iCs/>
          <w:sz w:val="24"/>
        </w:rPr>
        <w:t xml:space="preserve">A jövőben még persze a teljes körű akadálymentesítés nagy feladatot ró az önkormányzatra nézve. A város vezetése pályázatok útján folyamatosan keresi az akadálymentesítés elősegítése érdekében a lehetőségeket. Új beruházás, felújítás a hatályos jogszabályoknak megfelelően csak akadálymentes környezet biztosításával történik. Alapelv, hogy a településfejlesztési tervekben és más településfejlesztési dokumentációkban általános elvárásként jelenik meg az egyenlő esélyű hozzáférés szempontrendszere. </w:t>
      </w:r>
    </w:p>
    <w:p w:rsidR="009121EE" w:rsidRDefault="009121EE" w:rsidP="009121EE">
      <w:pPr>
        <w:pStyle w:val="Listaszerbekezds"/>
        <w:shd w:val="clear" w:color="auto" w:fill="FFFFFF"/>
        <w:spacing w:after="120"/>
        <w:ind w:left="0"/>
        <w:rPr>
          <w:rFonts w:ascii="Times New Roman" w:hAnsi="Times New Roman"/>
          <w:sz w:val="24"/>
        </w:rPr>
      </w:pPr>
    </w:p>
    <w:p w:rsidR="00CF1187"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munkahelyek akadálymentesítettsége;</w:t>
      </w:r>
    </w:p>
    <w:p w:rsidR="009121EE" w:rsidRDefault="009121EE" w:rsidP="009121EE">
      <w:pPr>
        <w:rPr>
          <w:rFonts w:ascii="Times New Roman" w:hAnsi="Times New Roman"/>
          <w:sz w:val="24"/>
        </w:rPr>
      </w:pPr>
    </w:p>
    <w:p w:rsidR="009121EE" w:rsidRPr="00293EC1" w:rsidRDefault="009121EE" w:rsidP="009121EE">
      <w:pPr>
        <w:rPr>
          <w:rFonts w:ascii="Times New Roman" w:hAnsi="Times New Roman"/>
          <w:sz w:val="24"/>
        </w:rPr>
      </w:pPr>
      <w:r w:rsidRPr="00293EC1">
        <w:rPr>
          <w:rFonts w:ascii="Times New Roman" w:hAnsi="Times New Roman"/>
          <w:sz w:val="24"/>
        </w:rPr>
        <w:t>Esetleges felújítások során erre kiemelt figyelmet fordítunk.</w:t>
      </w:r>
    </w:p>
    <w:p w:rsidR="009121EE" w:rsidRDefault="009121EE" w:rsidP="009121EE">
      <w:pPr>
        <w:pStyle w:val="Listaszerbekezds"/>
        <w:shd w:val="clear" w:color="auto" w:fill="FFFFFF"/>
        <w:spacing w:after="120"/>
        <w:ind w:left="0"/>
        <w:rPr>
          <w:rFonts w:ascii="Times New Roman" w:hAnsi="Times New Roman"/>
          <w:sz w:val="24"/>
        </w:rPr>
      </w:pPr>
    </w:p>
    <w:p w:rsidR="00090DF0" w:rsidRDefault="00090DF0" w:rsidP="009121EE">
      <w:pPr>
        <w:pStyle w:val="Listaszerbekezds"/>
        <w:shd w:val="clear" w:color="auto" w:fill="FFFFFF"/>
        <w:spacing w:after="120"/>
        <w:ind w:left="0"/>
        <w:rPr>
          <w:rFonts w:ascii="Times New Roman" w:hAnsi="Times New Roman"/>
          <w:sz w:val="24"/>
        </w:rPr>
      </w:pPr>
    </w:p>
    <w:p w:rsidR="00DC336D" w:rsidRDefault="00DC336D" w:rsidP="009121EE">
      <w:pPr>
        <w:pStyle w:val="Listaszerbekezds"/>
        <w:shd w:val="clear" w:color="auto" w:fill="FFFFFF"/>
        <w:spacing w:after="120"/>
        <w:ind w:left="0"/>
        <w:rPr>
          <w:rFonts w:ascii="Times New Roman" w:hAnsi="Times New Roman"/>
          <w:sz w:val="24"/>
        </w:rPr>
      </w:pPr>
    </w:p>
    <w:p w:rsidR="00DC336D" w:rsidRDefault="00DC336D" w:rsidP="009121EE">
      <w:pPr>
        <w:pStyle w:val="Listaszerbekezds"/>
        <w:shd w:val="clear" w:color="auto" w:fill="FFFFFF"/>
        <w:spacing w:after="120"/>
        <w:ind w:left="0"/>
        <w:rPr>
          <w:rFonts w:ascii="Times New Roman" w:hAnsi="Times New Roman"/>
          <w:sz w:val="24"/>
        </w:rPr>
      </w:pPr>
    </w:p>
    <w:p w:rsidR="009121EE" w:rsidRPr="00A8600F" w:rsidRDefault="009121EE" w:rsidP="009121EE">
      <w:pPr>
        <w:pStyle w:val="Listaszerbekezds"/>
        <w:shd w:val="clear" w:color="auto" w:fill="FFFFFF"/>
        <w:spacing w:after="120"/>
        <w:ind w:left="0"/>
        <w:rPr>
          <w:rFonts w:ascii="Times New Roman" w:hAnsi="Times New Roman"/>
          <w:sz w:val="24"/>
        </w:rPr>
      </w:pPr>
    </w:p>
    <w:p w:rsidR="00CF1187"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közösségi közlekedés, járdák, parkok akadálymentesítettsége;</w:t>
      </w:r>
    </w:p>
    <w:p w:rsidR="009121EE" w:rsidRDefault="009121EE" w:rsidP="009121EE">
      <w:pPr>
        <w:pStyle w:val="Listaszerbekezds"/>
        <w:shd w:val="clear" w:color="auto" w:fill="FFFFFF"/>
        <w:spacing w:after="120"/>
        <w:ind w:left="0"/>
        <w:rPr>
          <w:rFonts w:ascii="Times New Roman" w:hAnsi="Times New Roman"/>
          <w:sz w:val="24"/>
        </w:rPr>
      </w:pPr>
    </w:p>
    <w:p w:rsidR="009121EE" w:rsidRPr="005A3AD2" w:rsidRDefault="009121EE" w:rsidP="009121EE">
      <w:pPr>
        <w:rPr>
          <w:rFonts w:ascii="Times New Roman" w:hAnsi="Times New Roman"/>
          <w:sz w:val="24"/>
        </w:rPr>
      </w:pPr>
      <w:r w:rsidRPr="005A3AD2">
        <w:rPr>
          <w:rFonts w:ascii="Times New Roman" w:hAnsi="Times New Roman"/>
          <w:sz w:val="24"/>
        </w:rPr>
        <w:t xml:space="preserve">A közmunkaprogram keretében 2013-tól </w:t>
      </w:r>
      <w:r>
        <w:rPr>
          <w:rFonts w:ascii="Times New Roman" w:hAnsi="Times New Roman"/>
          <w:sz w:val="24"/>
        </w:rPr>
        <w:t xml:space="preserve">kezdődően </w:t>
      </w:r>
      <w:r w:rsidRPr="005A3AD2">
        <w:rPr>
          <w:rFonts w:ascii="Times New Roman" w:hAnsi="Times New Roman"/>
          <w:sz w:val="24"/>
        </w:rPr>
        <w:t>kiemelt szerepet kap a járdák, felújítása, ahol az akadálymentesítésre is sor kerül</w:t>
      </w:r>
      <w:r>
        <w:rPr>
          <w:rFonts w:ascii="Times New Roman" w:hAnsi="Times New Roman"/>
          <w:sz w:val="24"/>
        </w:rPr>
        <w:t>t</w:t>
      </w:r>
      <w:r w:rsidRPr="005A3AD2">
        <w:rPr>
          <w:rFonts w:ascii="Times New Roman" w:hAnsi="Times New Roman"/>
          <w:sz w:val="24"/>
        </w:rPr>
        <w:t>.</w:t>
      </w:r>
      <w:r>
        <w:rPr>
          <w:rFonts w:ascii="Times New Roman" w:hAnsi="Times New Roman"/>
          <w:sz w:val="24"/>
        </w:rPr>
        <w:t xml:space="preserve"> Minden esetben kiemelt</w:t>
      </w:r>
      <w:r w:rsidRPr="005A3AD2">
        <w:rPr>
          <w:rFonts w:ascii="Times New Roman" w:hAnsi="Times New Roman"/>
          <w:sz w:val="24"/>
        </w:rPr>
        <w:t xml:space="preserve"> figyelmet fordítottunk az akadálymentes kialakításra.</w:t>
      </w:r>
    </w:p>
    <w:p w:rsidR="009121EE" w:rsidRPr="00A8600F" w:rsidRDefault="009121EE" w:rsidP="009121EE">
      <w:pPr>
        <w:pStyle w:val="Listaszerbekezds"/>
        <w:shd w:val="clear" w:color="auto" w:fill="FFFFFF"/>
        <w:spacing w:after="120"/>
        <w:ind w:left="0"/>
        <w:rPr>
          <w:rFonts w:ascii="Times New Roman" w:hAnsi="Times New Roman"/>
          <w:sz w:val="24"/>
        </w:rPr>
      </w:pPr>
    </w:p>
    <w:p w:rsidR="00CF1187" w:rsidRPr="00A8600F"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fogyatékossággal élő személyek számára rendelkezésre álló helyi szolgáltatások (pl. speciális közlekedési megoldások, fogyatékossággal élő személyek nappali intézménye, stb.);</w:t>
      </w:r>
    </w:p>
    <w:p w:rsidR="009121EE" w:rsidRDefault="009121EE" w:rsidP="009121EE">
      <w:pPr>
        <w:pStyle w:val="Listaszerbekezds"/>
        <w:shd w:val="clear" w:color="auto" w:fill="FFFFFF"/>
        <w:spacing w:after="120"/>
        <w:ind w:left="0"/>
        <w:rPr>
          <w:rFonts w:ascii="Times New Roman" w:hAnsi="Times New Roman"/>
          <w:sz w:val="24"/>
        </w:rPr>
      </w:pPr>
    </w:p>
    <w:p w:rsidR="009121EE" w:rsidRPr="00206569" w:rsidRDefault="009121EE" w:rsidP="009121EE">
      <w:pPr>
        <w:rPr>
          <w:rFonts w:ascii="Times New Roman" w:hAnsi="Times New Roman"/>
          <w:sz w:val="24"/>
        </w:rPr>
      </w:pPr>
      <w:r w:rsidRPr="00206569">
        <w:rPr>
          <w:rFonts w:ascii="Times New Roman" w:hAnsi="Times New Roman"/>
          <w:sz w:val="24"/>
        </w:rPr>
        <w:t xml:space="preserve">A közlekedéssel kapcsolatos törvényi szabályozás is arra irányul, hogy a közlekedési eszközök, utasforgalmi létesítmények, illetőleg az ezekhez tartozó jelző és tájékoztató berendezések a különféle fogyatékossággal élő személyek által biztonságosan használhatóak legyenek. A támogató szolgáltatás célja a fogyatékos személyek önálló életvitelének megkönnyítése, önrendelkezési jogának biztosítása, elsődlegesen a lakáson kívüli közszolgáltatások elérésének segítségével, valamint önállóságának megőrzése mellett a lakáson belüli speciális segítségnyújtás biztosításával. </w:t>
      </w:r>
    </w:p>
    <w:p w:rsidR="009121EE" w:rsidRPr="00855A98" w:rsidRDefault="009121EE" w:rsidP="009121EE">
      <w:pPr>
        <w:rPr>
          <w:rFonts w:ascii="Times New Roman" w:hAnsi="Times New Roman"/>
          <w:sz w:val="24"/>
        </w:rPr>
      </w:pPr>
      <w:r w:rsidRPr="00206569">
        <w:rPr>
          <w:rFonts w:ascii="Times New Roman" w:hAnsi="Times New Roman"/>
          <w:sz w:val="24"/>
        </w:rPr>
        <w:t>A fogyatékosok nappali ellátása biztosított a településen,</w:t>
      </w:r>
      <w:r w:rsidRPr="00855A98">
        <w:rPr>
          <w:rFonts w:ascii="Times New Roman" w:hAnsi="Times New Roman"/>
          <w:sz w:val="24"/>
        </w:rPr>
        <w:t xml:space="preserve"> melyről a 7.1. fejezetben már olvashattunk. </w:t>
      </w:r>
    </w:p>
    <w:p w:rsidR="009121EE" w:rsidRDefault="009121EE" w:rsidP="009121EE">
      <w:pPr>
        <w:pStyle w:val="Listaszerbekezds"/>
        <w:shd w:val="clear" w:color="auto" w:fill="FFFFFF"/>
        <w:spacing w:after="120"/>
        <w:ind w:left="0"/>
        <w:rPr>
          <w:rFonts w:ascii="Times New Roman" w:hAnsi="Times New Roman"/>
          <w:sz w:val="24"/>
        </w:rPr>
      </w:pPr>
    </w:p>
    <w:p w:rsidR="00CF1187" w:rsidRPr="00A8600F" w:rsidRDefault="00CF1187" w:rsidP="0031301A">
      <w:pPr>
        <w:pStyle w:val="Listaszerbekezds"/>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előnyben részesítés (hátránykompenzáló juttatások, szolgáltatások).</w:t>
      </w:r>
    </w:p>
    <w:p w:rsidR="00381B95" w:rsidRDefault="00381B95" w:rsidP="00975330">
      <w:pPr>
        <w:rPr>
          <w:rFonts w:ascii="Times New Roman" w:hAnsi="Times New Roman"/>
          <w:b/>
          <w:sz w:val="24"/>
        </w:rPr>
      </w:pPr>
    </w:p>
    <w:p w:rsidR="009121EE" w:rsidRPr="00855A98" w:rsidRDefault="009121EE" w:rsidP="009121EE">
      <w:pPr>
        <w:autoSpaceDE w:val="0"/>
        <w:autoSpaceDN w:val="0"/>
        <w:adjustRightInd w:val="0"/>
        <w:spacing w:after="20"/>
        <w:rPr>
          <w:rFonts w:ascii="Times New Roman" w:hAnsi="Times New Roman"/>
          <w:sz w:val="24"/>
        </w:rPr>
      </w:pPr>
      <w:r w:rsidRPr="00855A98">
        <w:rPr>
          <w:rFonts w:ascii="Times New Roman" w:hAnsi="Times New Roman"/>
          <w:sz w:val="24"/>
        </w:rPr>
        <w:t xml:space="preserve">A fogyatékkal élők számára az állam által kínált pénzbeli juttatások vehetők igénybe: közlekedési kedvezmény, parkolási igazolvány, fogyatékossági támogatás, rokkantsági járadék, valamint alap és szakosított ellátások. </w:t>
      </w:r>
      <w:r w:rsidR="0043238D">
        <w:rPr>
          <w:rFonts w:ascii="Times New Roman" w:hAnsi="Times New Roman"/>
          <w:sz w:val="24"/>
        </w:rPr>
        <w:t xml:space="preserve">Örömteli, hogy az élet számos pontján találkozhatunk </w:t>
      </w:r>
      <w:r w:rsidR="00ED09D1">
        <w:rPr>
          <w:rFonts w:ascii="Times New Roman" w:hAnsi="Times New Roman"/>
          <w:sz w:val="24"/>
        </w:rPr>
        <w:t xml:space="preserve">olyan emberekkel, akik </w:t>
      </w:r>
      <w:r w:rsidR="0043238D">
        <w:rPr>
          <w:rFonts w:ascii="Times New Roman" w:hAnsi="Times New Roman"/>
          <w:sz w:val="24"/>
        </w:rPr>
        <w:t>fogyatékkal élő társaikkal szembeni nyitottság</w:t>
      </w:r>
      <w:r w:rsidR="00ED09D1">
        <w:rPr>
          <w:rFonts w:ascii="Times New Roman" w:hAnsi="Times New Roman"/>
          <w:sz w:val="24"/>
        </w:rPr>
        <w:t>ot</w:t>
      </w:r>
      <w:r w:rsidR="0043238D">
        <w:rPr>
          <w:rFonts w:ascii="Times New Roman" w:hAnsi="Times New Roman"/>
          <w:sz w:val="24"/>
        </w:rPr>
        <w:t xml:space="preserve"> és segítőkészség</w:t>
      </w:r>
      <w:r w:rsidR="00ED09D1">
        <w:rPr>
          <w:rFonts w:ascii="Times New Roman" w:hAnsi="Times New Roman"/>
          <w:sz w:val="24"/>
        </w:rPr>
        <w:t xml:space="preserve">et mutatnak. </w:t>
      </w:r>
      <w:r w:rsidR="0043238D">
        <w:rPr>
          <w:rFonts w:ascii="Times New Roman" w:hAnsi="Times New Roman"/>
          <w:sz w:val="24"/>
        </w:rPr>
        <w:t xml:space="preserve">Az egészségügyi szakemberek, az önkormányzati dolgozók és a kereskedelemben dolgozók igyekeznek a fogyatékkal élők segítségére lenni. </w:t>
      </w:r>
    </w:p>
    <w:p w:rsidR="009121EE" w:rsidRDefault="009121EE" w:rsidP="00975330">
      <w:pPr>
        <w:rPr>
          <w:rFonts w:ascii="Times New Roman" w:hAnsi="Times New Roman"/>
          <w:b/>
          <w:sz w:val="24"/>
        </w:rPr>
      </w:pPr>
    </w:p>
    <w:p w:rsidR="009121EE" w:rsidRPr="0028059D" w:rsidRDefault="009121EE" w:rsidP="00975330">
      <w:pPr>
        <w:rPr>
          <w:rFonts w:ascii="Times New Roman" w:hAnsi="Times New Roman"/>
          <w:b/>
          <w:sz w:val="24"/>
        </w:rPr>
      </w:pPr>
    </w:p>
    <w:p w:rsidR="0028059D" w:rsidRPr="007F3CCB" w:rsidRDefault="0028059D" w:rsidP="0031301A">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C5E0B3"/>
        <w:spacing w:after="120"/>
        <w:ind w:firstLine="240"/>
        <w:rPr>
          <w:rFonts w:ascii="Times New Roman" w:hAnsi="Times New Roman"/>
          <w:b/>
          <w:sz w:val="24"/>
        </w:rPr>
      </w:pPr>
      <w:r w:rsidRPr="007F3CCB">
        <w:rPr>
          <w:rFonts w:ascii="Times New Roman" w:hAnsi="Times New Roman"/>
          <w:b/>
          <w:sz w:val="24"/>
        </w:rPr>
        <w:t>7.4. Fogyatékossággal élők sajátos igényeinek kielégítését célzó programok a településen</w:t>
      </w:r>
    </w:p>
    <w:p w:rsidR="00652EC5" w:rsidRDefault="00652EC5" w:rsidP="007F3CCB">
      <w:pPr>
        <w:shd w:val="clear" w:color="auto" w:fill="FFFFFF"/>
        <w:spacing w:after="120"/>
        <w:rPr>
          <w:rFonts w:ascii="Times New Roman" w:hAnsi="Times New Roman"/>
          <w:b/>
          <w:sz w:val="24"/>
          <w:highlight w:val="yellow"/>
        </w:rPr>
      </w:pPr>
    </w:p>
    <w:p w:rsidR="007F3CCB" w:rsidRPr="001A3F87" w:rsidRDefault="007F3CCB" w:rsidP="007F3CCB">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color w:val="000000"/>
          <w:sz w:val="24"/>
        </w:rPr>
      </w:pPr>
      <w:r w:rsidRPr="001A3F87">
        <w:rPr>
          <w:rStyle w:val="markedcontent"/>
          <w:rFonts w:ascii="Times New Roman" w:hAnsi="Times New Roman"/>
          <w:color w:val="000000"/>
          <w:sz w:val="24"/>
        </w:rPr>
        <w:t>A településen speciálisan a fogyatékkal élők sajátos igényeinek kielégítését megcélzó programokat azok az intézmények szervezik, akik ezzel a célcsoporttal foglalkoznak.</w:t>
      </w:r>
    </w:p>
    <w:p w:rsidR="007F3CCB" w:rsidRPr="001A3F87" w:rsidRDefault="007F3CCB" w:rsidP="007F3CCB">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color w:val="000000"/>
          <w:sz w:val="24"/>
        </w:rPr>
      </w:pPr>
      <w:r w:rsidRPr="001A3F87">
        <w:rPr>
          <w:rStyle w:val="markedcontent"/>
          <w:rFonts w:ascii="Times New Roman" w:hAnsi="Times New Roman"/>
          <w:color w:val="000000"/>
          <w:sz w:val="24"/>
        </w:rPr>
        <w:t xml:space="preserve">A Fogyatékosok Nappali Intézménye minden évben Sportos- Egészségnapot szervez fogyatékkal élő ellátottak részére a környező településekről. Játékos programokkal teszik felejthetetlenné számukra a napot. A rendezvényeken közel 150 fogyatékkal élő ember vesz részt. </w:t>
      </w:r>
    </w:p>
    <w:p w:rsidR="007F3CCB" w:rsidRPr="00181E2B" w:rsidRDefault="007F3CCB" w:rsidP="007F3CCB">
      <w:pPr>
        <w:shd w:val="clear" w:color="auto" w:fill="FFFFFF"/>
        <w:spacing w:after="120"/>
        <w:rPr>
          <w:rFonts w:ascii="Times New Roman" w:hAnsi="Times New Roman"/>
          <w:b/>
          <w:sz w:val="24"/>
          <w:highlight w:val="yellow"/>
        </w:rPr>
      </w:pPr>
    </w:p>
    <w:p w:rsidR="0028059D" w:rsidRPr="0028059D" w:rsidRDefault="0028059D" w:rsidP="003130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567" w:hanging="327"/>
        <w:rPr>
          <w:rFonts w:ascii="Times New Roman" w:hAnsi="Times New Roman"/>
          <w:b/>
          <w:sz w:val="24"/>
        </w:rPr>
      </w:pPr>
      <w:r w:rsidRPr="007F3CCB">
        <w:rPr>
          <w:rFonts w:ascii="Times New Roman" w:hAnsi="Times New Roman"/>
          <w:b/>
          <w:sz w:val="24"/>
        </w:rPr>
        <w:t>7.5 A fogyatékossággal élőket helyi szinten fokozottan érintő társadalmi problémák és a felszámolásukra irányuló kezdeményezések</w:t>
      </w:r>
    </w:p>
    <w:p w:rsidR="007F3CCB" w:rsidRDefault="007F3CCB" w:rsidP="007F3CCB">
      <w:pPr>
        <w:shd w:val="clear" w:color="auto" w:fill="FFFFFF"/>
        <w:spacing w:after="120"/>
        <w:rPr>
          <w:rFonts w:ascii="Times New Roman" w:hAnsi="Times New Roman"/>
          <w:b/>
          <w:sz w:val="24"/>
        </w:rPr>
      </w:pPr>
    </w:p>
    <w:p w:rsidR="007F3CCB" w:rsidRPr="001A3F87" w:rsidRDefault="007F3CCB" w:rsidP="007F3CCB">
      <w:pPr>
        <w:pStyle w:val="NormlCalibri11"/>
        <w:pBdr>
          <w:top w:val="none" w:sz="0" w:space="0" w:color="auto"/>
          <w:left w:val="none" w:sz="0" w:space="0" w:color="auto"/>
          <w:bottom w:val="none" w:sz="0" w:space="0" w:color="auto"/>
          <w:right w:val="none" w:sz="0" w:space="0" w:color="auto"/>
        </w:pBdr>
        <w:rPr>
          <w:rStyle w:val="markedcontent"/>
          <w:rFonts w:ascii="Times New Roman" w:hAnsi="Times New Roman"/>
          <w:color w:val="000000"/>
          <w:sz w:val="24"/>
        </w:rPr>
      </w:pPr>
      <w:r w:rsidRPr="001A3F87">
        <w:rPr>
          <w:rStyle w:val="markedcontent"/>
          <w:rFonts w:ascii="Times New Roman" w:hAnsi="Times New Roman"/>
          <w:color w:val="000000"/>
          <w:sz w:val="24"/>
        </w:rPr>
        <w:t>A fogyatékos emberek helyzetének egyik központi problémája legtöbb esetben a szegénység. Fogyatékkal élő gyermek nevelésénél elengedhetetlen a szülő folyamatos jelenléte, emiatt sok esetben kiesik a mindennapos munkából. Ezen problémát igyekszik orvosolni az önkormányzat, mely rendszeres támogatást nyújt a 16 évnél fiatalabb fogyatékkal élő gyermeket nevelő családok számára.  Az anyagi támogatások mellett olyan szolgáltatásokra is szüksége van a családoknak, amelyek támogatást nyújtanak a fogyatékos gyermek vagy felnőtt gondozásában, fejlesztésében,</w:t>
      </w:r>
      <w:r w:rsidRPr="001A3F87">
        <w:rPr>
          <w:rFonts w:ascii="Times New Roman" w:hAnsi="Times New Roman"/>
          <w:color w:val="000000"/>
          <w:sz w:val="24"/>
        </w:rPr>
        <w:br/>
      </w:r>
      <w:r w:rsidRPr="001A3F87">
        <w:rPr>
          <w:rStyle w:val="markedcontent"/>
          <w:rFonts w:ascii="Times New Roman" w:hAnsi="Times New Roman"/>
          <w:color w:val="000000"/>
          <w:sz w:val="24"/>
        </w:rPr>
        <w:t xml:space="preserve">egészségügyi ellátásában. A Fogyatékosok Nappali Intézménye ebben nyújt segítséget az érintettek számára. </w:t>
      </w:r>
    </w:p>
    <w:p w:rsidR="007F3CCB" w:rsidRPr="001A3F87" w:rsidRDefault="007F3CCB" w:rsidP="007F3CC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1A3F87">
        <w:rPr>
          <w:rStyle w:val="markedcontent"/>
          <w:rFonts w:ascii="Times New Roman" w:hAnsi="Times New Roman"/>
          <w:color w:val="000000"/>
          <w:sz w:val="24"/>
        </w:rPr>
        <w:t>A fogyatékossággal élő embereket a magyar társadalomban is az egyik leghátrányosabb helyzetű</w:t>
      </w:r>
      <w:r w:rsidRPr="001A3F87">
        <w:rPr>
          <w:rFonts w:ascii="Times New Roman" w:hAnsi="Times New Roman"/>
          <w:color w:val="000000"/>
          <w:sz w:val="24"/>
        </w:rPr>
        <w:br/>
      </w:r>
      <w:r w:rsidRPr="001A3F87">
        <w:rPr>
          <w:rStyle w:val="markedcontent"/>
          <w:rFonts w:ascii="Times New Roman" w:hAnsi="Times New Roman"/>
          <w:color w:val="000000"/>
          <w:sz w:val="24"/>
        </w:rPr>
        <w:t>csoportnak tekinthetjük. Az érintettek kedvezőtlen egészségi állapota mellett a társadalmi</w:t>
      </w:r>
      <w:r w:rsidRPr="001A3F87">
        <w:rPr>
          <w:rFonts w:ascii="Times New Roman" w:hAnsi="Times New Roman"/>
          <w:color w:val="000000"/>
          <w:sz w:val="24"/>
        </w:rPr>
        <w:br/>
      </w:r>
      <w:r w:rsidRPr="001A3F87">
        <w:rPr>
          <w:rStyle w:val="markedcontent"/>
          <w:rFonts w:ascii="Times New Roman" w:hAnsi="Times New Roman"/>
          <w:color w:val="000000"/>
          <w:sz w:val="24"/>
        </w:rPr>
        <w:t>körülményeikben is számos nehézséggel küzdenek, melyek egyfelől jelentősen befolyásolják a</w:t>
      </w:r>
      <w:r w:rsidRPr="001A3F87">
        <w:rPr>
          <w:rFonts w:ascii="Times New Roman" w:hAnsi="Times New Roman"/>
          <w:color w:val="000000"/>
          <w:sz w:val="24"/>
        </w:rPr>
        <w:br/>
      </w:r>
      <w:r w:rsidRPr="001A3F87">
        <w:rPr>
          <w:rStyle w:val="markedcontent"/>
          <w:rFonts w:ascii="Times New Roman" w:hAnsi="Times New Roman"/>
          <w:color w:val="000000"/>
          <w:sz w:val="24"/>
        </w:rPr>
        <w:t xml:space="preserve">mindennapi életüket, másfelől a társadalom által elfogadott normákhoz való igazodást. </w:t>
      </w:r>
      <w:r w:rsidRPr="001A3F87">
        <w:rPr>
          <w:rFonts w:ascii="Times New Roman" w:hAnsi="Times New Roman"/>
          <w:color w:val="000000"/>
          <w:sz w:val="24"/>
        </w:rPr>
        <w:br/>
      </w:r>
      <w:r w:rsidRPr="001A3F87">
        <w:rPr>
          <w:rStyle w:val="markedcontent"/>
          <w:rFonts w:ascii="Times New Roman" w:hAnsi="Times New Roman"/>
          <w:color w:val="000000"/>
          <w:sz w:val="24"/>
        </w:rPr>
        <w:t>Az önkormányzat törekszik arra, hogy a fogyatékkal élő személyeket támogassa. A településen</w:t>
      </w:r>
      <w:r w:rsidRPr="001A3F87">
        <w:rPr>
          <w:rFonts w:ascii="Times New Roman" w:hAnsi="Times New Roman"/>
          <w:color w:val="000000"/>
          <w:sz w:val="24"/>
        </w:rPr>
        <w:br/>
      </w:r>
      <w:r w:rsidRPr="001A3F87">
        <w:rPr>
          <w:rStyle w:val="markedcontent"/>
          <w:rFonts w:ascii="Times New Roman" w:hAnsi="Times New Roman"/>
          <w:color w:val="000000"/>
          <w:sz w:val="24"/>
        </w:rPr>
        <w:t>nem jellemző a fogyatékosság miatti kirekesztés, elmondható, hogy a Csongrádon élők elfogadók és</w:t>
      </w:r>
      <w:r w:rsidRPr="001A3F87">
        <w:rPr>
          <w:rFonts w:ascii="Times New Roman" w:hAnsi="Times New Roman"/>
          <w:color w:val="000000"/>
          <w:sz w:val="24"/>
        </w:rPr>
        <w:br/>
      </w:r>
      <w:r w:rsidRPr="001A3F87">
        <w:rPr>
          <w:rStyle w:val="markedcontent"/>
          <w:rFonts w:ascii="Times New Roman" w:hAnsi="Times New Roman"/>
          <w:color w:val="000000"/>
          <w:sz w:val="24"/>
        </w:rPr>
        <w:t>befogadók a fogyatékkal élő személyekkel szemben.</w:t>
      </w:r>
    </w:p>
    <w:p w:rsidR="007F3CCB" w:rsidRDefault="007F3CCB" w:rsidP="007F3CCB">
      <w:pPr>
        <w:shd w:val="clear" w:color="auto" w:fill="FFFFFF"/>
        <w:spacing w:after="120"/>
        <w:rPr>
          <w:rFonts w:ascii="Times New Roman" w:hAnsi="Times New Roman"/>
          <w:b/>
          <w:sz w:val="24"/>
        </w:rPr>
      </w:pPr>
    </w:p>
    <w:p w:rsidR="0028059D" w:rsidRPr="0028059D" w:rsidRDefault="0028059D" w:rsidP="0028059D">
      <w:pPr>
        <w:shd w:val="clear" w:color="auto" w:fill="FFFFFF"/>
        <w:spacing w:after="120"/>
        <w:ind w:firstLine="240"/>
        <w:rPr>
          <w:rFonts w:ascii="Times New Roman" w:hAnsi="Times New Roman"/>
          <w:b/>
          <w:sz w:val="24"/>
        </w:rPr>
      </w:pPr>
      <w:r w:rsidRPr="0028059D">
        <w:rPr>
          <w:rFonts w:ascii="Times New Roman" w:hAnsi="Times New Roman"/>
          <w:b/>
          <w:sz w:val="24"/>
        </w:rPr>
        <w:t>7.6 Következtetések: problémák beazonosítása, fejlesztési lehetőségek meghatározása</w:t>
      </w:r>
    </w:p>
    <w:p w:rsidR="00C76BE7" w:rsidRPr="00CB59E1" w:rsidRDefault="00C76BE7">
      <w:pP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9"/>
        <w:gridCol w:w="4738"/>
      </w:tblGrid>
      <w:tr w:rsidR="004F681B" w:rsidRPr="00CB59E1" w:rsidTr="0031301A">
        <w:trPr>
          <w:jc w:val="center"/>
        </w:trPr>
        <w:tc>
          <w:tcPr>
            <w:tcW w:w="9713" w:type="dxa"/>
            <w:gridSpan w:val="2"/>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A fogyatékkal élők helyzete, esélyegyenlősége vizsgálata során településünkön</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rsidTr="0031301A">
        <w:trPr>
          <w:jc w:val="center"/>
        </w:trPr>
        <w:tc>
          <w:tcPr>
            <w:tcW w:w="4857" w:type="dxa"/>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beazonosított problémák</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c>
          <w:tcPr>
            <w:tcW w:w="4856" w:type="dxa"/>
            <w:shd w:val="clear" w:color="auto" w:fill="C5E0B3"/>
          </w:tcPr>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CB59E1">
              <w:rPr>
                <w:rFonts w:ascii="Times New Roman" w:hAnsi="Times New Roman"/>
                <w:sz w:val="24"/>
              </w:rPr>
              <w:t>fejlesztési lehetőségek</w:t>
            </w:r>
          </w:p>
          <w:p w:rsidR="004F681B" w:rsidRPr="00CB59E1" w:rsidRDefault="004F681B"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p>
        </w:tc>
      </w:tr>
      <w:tr w:rsidR="004F681B" w:rsidRPr="00CB59E1" w:rsidTr="00E51CEA">
        <w:trPr>
          <w:jc w:val="center"/>
        </w:trPr>
        <w:tc>
          <w:tcPr>
            <w:tcW w:w="4857" w:type="dxa"/>
          </w:tcPr>
          <w:p w:rsidR="004F681B" w:rsidRPr="00CB59E1" w:rsidRDefault="00D86809"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sidRPr="00B50809">
              <w:rPr>
                <w:rFonts w:ascii="Times New Roman" w:hAnsi="Times New Roman"/>
                <w:sz w:val="24"/>
              </w:rPr>
              <w:t>Közszolgáltatásokhoz, kulturális és sport programokhoz való hozzáférés lehetőségeihez való hozzáférés bővítése, az akadálymentes környezet nem 100 %-os</w:t>
            </w:r>
          </w:p>
        </w:tc>
        <w:tc>
          <w:tcPr>
            <w:tcW w:w="4856" w:type="dxa"/>
          </w:tcPr>
          <w:p w:rsidR="004F681B" w:rsidRPr="00CB59E1" w:rsidRDefault="00D86809"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Fizikai környezetben található akadályok megszüntetése, információs és kommunikációs akadályok megszüntetése, lakókörnyezet akadálymentesítését szolgáló programok</w:t>
            </w:r>
          </w:p>
        </w:tc>
      </w:tr>
      <w:tr w:rsidR="004F681B" w:rsidRPr="00CB59E1" w:rsidTr="00E51CEA">
        <w:trPr>
          <w:jc w:val="center"/>
        </w:trPr>
        <w:tc>
          <w:tcPr>
            <w:tcW w:w="4857" w:type="dxa"/>
          </w:tcPr>
          <w:p w:rsidR="004F681B" w:rsidRPr="00CB59E1" w:rsidRDefault="00D86809" w:rsidP="00D86809">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lakosság nem ismeri az esélyegyenlőség területén feltárt problémákat, kitűzött célokat, intézkedési terveket és fejlesztési irányokat.</w:t>
            </w:r>
          </w:p>
        </w:tc>
        <w:tc>
          <w:tcPr>
            <w:tcW w:w="4856" w:type="dxa"/>
          </w:tcPr>
          <w:p w:rsidR="004F681B" w:rsidRPr="00CB59E1" w:rsidRDefault="00D86809" w:rsidP="0040713C">
            <w:pPr>
              <w:pStyle w:val="NormlCalibri11"/>
              <w:pBdr>
                <w:top w:val="none" w:sz="0" w:space="0" w:color="auto"/>
                <w:left w:val="none" w:sz="0" w:space="0" w:color="auto"/>
                <w:bottom w:val="none" w:sz="0" w:space="0" w:color="auto"/>
                <w:right w:val="none" w:sz="0" w:space="0" w:color="auto"/>
              </w:pBdr>
              <w:jc w:val="center"/>
              <w:rPr>
                <w:rFonts w:ascii="Times New Roman" w:hAnsi="Times New Roman"/>
                <w:sz w:val="24"/>
              </w:rPr>
            </w:pPr>
            <w:r>
              <w:rPr>
                <w:rFonts w:ascii="Times New Roman" w:hAnsi="Times New Roman"/>
                <w:sz w:val="24"/>
              </w:rPr>
              <w:t>A lakosság ismerje meg a Helyi Esélyegyenlőségi Program céljait, megvalósulásának menetét, eredményeit.</w:t>
            </w:r>
          </w:p>
        </w:tc>
      </w:tr>
    </w:tbl>
    <w:p w:rsidR="004F681B" w:rsidRDefault="004F681B"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E144F" w:rsidRDefault="005E144F"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0"/>
      </w:tblGrid>
      <w:tr w:rsidR="007F7EE8" w:rsidRPr="00EF2326" w:rsidTr="0031301A">
        <w:trPr>
          <w:trHeight w:val="449"/>
          <w:jc w:val="center"/>
        </w:trPr>
        <w:tc>
          <w:tcPr>
            <w:tcW w:w="9713" w:type="dxa"/>
            <w:gridSpan w:val="2"/>
            <w:shd w:val="clear" w:color="auto" w:fill="C5E0B3"/>
          </w:tcPr>
          <w:p w:rsidR="007F7EE8" w:rsidRPr="00901284" w:rsidRDefault="00901284" w:rsidP="00901284">
            <w:pPr>
              <w:tabs>
                <w:tab w:val="left" w:pos="623"/>
              </w:tabs>
              <w:jc w:val="center"/>
              <w:rPr>
                <w:rFonts w:ascii="Times New Roman" w:hAnsi="Times New Roman"/>
                <w:sz w:val="24"/>
              </w:rPr>
            </w:pPr>
            <w:r w:rsidRPr="00901284">
              <w:rPr>
                <w:rFonts w:ascii="Times New Roman" w:hAnsi="Times New Roman"/>
                <w:sz w:val="24"/>
              </w:rPr>
              <w:t>Több célcsoportot érintő, településszintű megállapítások</w:t>
            </w:r>
          </w:p>
        </w:tc>
      </w:tr>
      <w:tr w:rsidR="007F7EE8" w:rsidRPr="00EF2326" w:rsidTr="0031301A">
        <w:trPr>
          <w:jc w:val="center"/>
        </w:trPr>
        <w:tc>
          <w:tcPr>
            <w:tcW w:w="4857" w:type="dxa"/>
            <w:shd w:val="clear" w:color="auto" w:fill="C5E0B3"/>
          </w:tcPr>
          <w:p w:rsidR="007F7EE8" w:rsidRPr="00EF2326" w:rsidRDefault="007F7EE8" w:rsidP="00C849EA">
            <w:pPr>
              <w:jc w:val="center"/>
              <w:rPr>
                <w:rFonts w:ascii="Times New Roman" w:hAnsi="Times New Roman"/>
                <w:sz w:val="24"/>
              </w:rPr>
            </w:pPr>
            <w:r w:rsidRPr="00901284">
              <w:rPr>
                <w:rFonts w:ascii="Times New Roman" w:hAnsi="Times New Roman"/>
                <w:sz w:val="24"/>
              </w:rPr>
              <w:t>beazonosított problémák</w:t>
            </w:r>
          </w:p>
          <w:p w:rsidR="007F7EE8" w:rsidRPr="00EF2326" w:rsidRDefault="007F7EE8" w:rsidP="00C849EA">
            <w:pPr>
              <w:jc w:val="center"/>
              <w:rPr>
                <w:rFonts w:ascii="Times New Roman" w:hAnsi="Times New Roman"/>
                <w:sz w:val="24"/>
              </w:rPr>
            </w:pPr>
          </w:p>
        </w:tc>
        <w:tc>
          <w:tcPr>
            <w:tcW w:w="4856" w:type="dxa"/>
            <w:shd w:val="clear" w:color="auto" w:fill="C5E0B3"/>
          </w:tcPr>
          <w:p w:rsidR="007F7EE8" w:rsidRPr="00EF2326" w:rsidRDefault="007F7EE8" w:rsidP="00C849EA">
            <w:pPr>
              <w:jc w:val="center"/>
              <w:rPr>
                <w:rFonts w:ascii="Times New Roman" w:hAnsi="Times New Roman"/>
                <w:sz w:val="24"/>
              </w:rPr>
            </w:pPr>
            <w:r w:rsidRPr="00EF2326">
              <w:rPr>
                <w:rFonts w:ascii="Times New Roman" w:hAnsi="Times New Roman"/>
                <w:sz w:val="24"/>
              </w:rPr>
              <w:t>fejlesztési lehetőségek</w:t>
            </w:r>
          </w:p>
          <w:p w:rsidR="007F7EE8" w:rsidRPr="00EF2326" w:rsidRDefault="007F7EE8" w:rsidP="00C849EA">
            <w:pPr>
              <w:jc w:val="center"/>
              <w:rPr>
                <w:rFonts w:ascii="Times New Roman" w:hAnsi="Times New Roman"/>
                <w:sz w:val="24"/>
              </w:rPr>
            </w:pPr>
          </w:p>
        </w:tc>
      </w:tr>
      <w:tr w:rsidR="00901284" w:rsidRPr="00EF2326" w:rsidTr="00545727">
        <w:trPr>
          <w:jc w:val="center"/>
        </w:trPr>
        <w:tc>
          <w:tcPr>
            <w:tcW w:w="4857" w:type="dxa"/>
            <w:tcBorders>
              <w:bottom w:val="single" w:sz="4" w:space="0" w:color="auto"/>
            </w:tcBorders>
          </w:tcPr>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1284">
              <w:rPr>
                <w:rFonts w:ascii="Times New Roman" w:hAnsi="Times New Roman"/>
                <w:sz w:val="24"/>
              </w:rPr>
              <w:t>Városrehabilitáció (akadálymentesített járdák, csapadékvíz</w:t>
            </w:r>
            <w:r>
              <w:rPr>
                <w:rFonts w:ascii="Times New Roman" w:hAnsi="Times New Roman"/>
                <w:sz w:val="24"/>
              </w:rPr>
              <w:t xml:space="preserve"> </w:t>
            </w:r>
            <w:r w:rsidRPr="00901284">
              <w:rPr>
                <w:rFonts w:ascii="Times New Roman" w:hAnsi="Times New Roman"/>
                <w:sz w:val="24"/>
              </w:rPr>
              <w:t>elvezetés, okos</w:t>
            </w:r>
            <w:r>
              <w:rPr>
                <w:rFonts w:ascii="Times New Roman" w:hAnsi="Times New Roman"/>
                <w:sz w:val="24"/>
              </w:rPr>
              <w:t>-</w:t>
            </w:r>
            <w:r w:rsidRPr="00901284">
              <w:rPr>
                <w:rFonts w:ascii="Times New Roman" w:hAnsi="Times New Roman"/>
                <w:sz w:val="24"/>
              </w:rPr>
              <w:t>zebra, utak fejlesztése a szegregátumokban)</w:t>
            </w:r>
          </w:p>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c>
        <w:tc>
          <w:tcPr>
            <w:tcW w:w="4856" w:type="dxa"/>
            <w:tcBorders>
              <w:bottom w:val="single" w:sz="4" w:space="0" w:color="auto"/>
            </w:tcBorders>
          </w:tcPr>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1284">
              <w:rPr>
                <w:rFonts w:ascii="Times New Roman" w:hAnsi="Times New Roman"/>
                <w:sz w:val="24"/>
              </w:rPr>
              <w:t>Az önkormányzatnak minden pályázati lehetőséget szükséges megragadnia a fejlesztések kivitelezése érdekében.</w:t>
            </w:r>
          </w:p>
        </w:tc>
      </w:tr>
      <w:tr w:rsidR="00901284" w:rsidRPr="00EF2326" w:rsidTr="00545727">
        <w:trPr>
          <w:jc w:val="center"/>
        </w:trPr>
        <w:tc>
          <w:tcPr>
            <w:tcW w:w="4857" w:type="dxa"/>
            <w:tcBorders>
              <w:bottom w:val="single" w:sz="4" w:space="0" w:color="auto"/>
            </w:tcBorders>
          </w:tcPr>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1284">
              <w:rPr>
                <w:rFonts w:ascii="Times New Roman" w:hAnsi="Times New Roman"/>
                <w:sz w:val="24"/>
              </w:rPr>
              <w:t>Egészségügyi és szociális intézmények napelemesítése- energetikai fejlesztés</w:t>
            </w:r>
          </w:p>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tc>
        <w:tc>
          <w:tcPr>
            <w:tcW w:w="4856" w:type="dxa"/>
            <w:tcBorders>
              <w:bottom w:val="single" w:sz="4" w:space="0" w:color="auto"/>
            </w:tcBorders>
          </w:tcPr>
          <w:p w:rsidR="00901284" w:rsidRPr="00901284" w:rsidRDefault="00901284" w:rsidP="00901284">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901284">
              <w:rPr>
                <w:rFonts w:ascii="Times New Roman" w:hAnsi="Times New Roman"/>
                <w:sz w:val="24"/>
              </w:rPr>
              <w:t>Pályázati lehetőségek kihasználása.</w:t>
            </w:r>
          </w:p>
        </w:tc>
      </w:tr>
    </w:tbl>
    <w:p w:rsidR="007F7EE8" w:rsidRDefault="007F7EE8"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5804FD" w:rsidRDefault="005804FD"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3017F9" w:rsidRDefault="003017F9" w:rsidP="0040713C">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p>
    <w:p w:rsidR="006865E8" w:rsidRPr="00CB59E1" w:rsidRDefault="006865E8" w:rsidP="0031301A">
      <w:pPr>
        <w:pStyle w:val="Cmsor3"/>
        <w:shd w:val="clear" w:color="auto" w:fill="C5E0B3"/>
        <w:jc w:val="both"/>
        <w:rPr>
          <w:rFonts w:ascii="Times New Roman" w:hAnsi="Times New Roman"/>
          <w:szCs w:val="24"/>
        </w:rPr>
      </w:pPr>
      <w:bookmarkStart w:id="76" w:name="_Toc79494629"/>
      <w:r w:rsidRPr="00CB59E1">
        <w:rPr>
          <w:rFonts w:ascii="Times New Roman" w:hAnsi="Times New Roman"/>
          <w:szCs w:val="24"/>
        </w:rPr>
        <w:t>8. Helyi partnerség, lakossági önszerveződések, civil szervezetek és for-profit szereplők társadalmi felelősségvállalása</w:t>
      </w:r>
      <w:bookmarkEnd w:id="76"/>
    </w:p>
    <w:p w:rsidR="003520F2" w:rsidRPr="00CB59E1" w:rsidRDefault="003520F2" w:rsidP="00C76BE7">
      <w:pPr>
        <w:rPr>
          <w:rFonts w:ascii="Times New Roman" w:hAnsi="Times New Roman"/>
          <w:sz w:val="24"/>
        </w:rPr>
      </w:pP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 xml:space="preserve">a 3-7. pontban szereplő területeket érintő civil, egyházi, </w:t>
      </w:r>
      <w:r w:rsidRPr="002C7005">
        <w:rPr>
          <w:rFonts w:ascii="Times New Roman" w:hAnsi="Times New Roman"/>
          <w:sz w:val="24"/>
        </w:rPr>
        <w:t xml:space="preserve">karitatív szervezeti </w:t>
      </w:r>
      <w:r w:rsidRPr="00245D12">
        <w:rPr>
          <w:rFonts w:ascii="Times New Roman" w:hAnsi="Times New Roman"/>
          <w:sz w:val="24"/>
        </w:rPr>
        <w:t>szolgáltató és érdekvédelmi szervezetek, önszerveződések feltérképezése (közfeladatot</w:t>
      </w:r>
      <w:r w:rsidRPr="00A8600F">
        <w:rPr>
          <w:rFonts w:ascii="Times New Roman" w:hAnsi="Times New Roman"/>
          <w:sz w:val="24"/>
        </w:rPr>
        <w:t xml:space="preserve"> ellátó szervezetek, közfeladatonként bemutatva, önkéntesek száma, partnerségi </w:t>
      </w:r>
      <w:r w:rsidR="0024460A">
        <w:rPr>
          <w:rFonts w:ascii="Times New Roman" w:hAnsi="Times New Roman"/>
          <w:sz w:val="24"/>
        </w:rPr>
        <w:t>megállapodások száma)</w:t>
      </w:r>
    </w:p>
    <w:p w:rsidR="0024460A" w:rsidRDefault="009C19BE" w:rsidP="0024460A">
      <w:pPr>
        <w:pStyle w:val="Listaszerbekezds"/>
        <w:shd w:val="clear" w:color="auto" w:fill="FFFFFF"/>
        <w:spacing w:after="120"/>
        <w:ind w:left="0"/>
        <w:rPr>
          <w:rFonts w:ascii="Times New Roman" w:hAnsi="Times New Roman"/>
          <w:sz w:val="24"/>
        </w:rPr>
      </w:pPr>
      <w:r>
        <w:rPr>
          <w:rFonts w:ascii="Times New Roman" w:hAnsi="Times New Roman"/>
          <w:sz w:val="24"/>
        </w:rPr>
        <w:t>Számos civil szerveződés, egyesület működik</w:t>
      </w:r>
      <w:r w:rsidR="0024460A" w:rsidRPr="00750A45">
        <w:rPr>
          <w:rFonts w:ascii="Times New Roman" w:hAnsi="Times New Roman"/>
          <w:sz w:val="24"/>
        </w:rPr>
        <w:t>.</w:t>
      </w:r>
      <w:r>
        <w:rPr>
          <w:rFonts w:ascii="Times New Roman" w:hAnsi="Times New Roman"/>
          <w:sz w:val="24"/>
        </w:rPr>
        <w:t xml:space="preserve"> Minden szervezet a helyi lakosság igényeire épül, tagjaikat meghatározóan helyiek alkotják.  </w:t>
      </w:r>
      <w:r w:rsidR="0024460A" w:rsidRPr="00750A45">
        <w:rPr>
          <w:rFonts w:ascii="Times New Roman" w:hAnsi="Times New Roman"/>
          <w:sz w:val="24"/>
        </w:rPr>
        <w:t>Az önkormányzat anyagilag is támogatja működésüket, feladatellátásukat.</w:t>
      </w:r>
      <w:r w:rsidR="0024460A" w:rsidRPr="00750A45">
        <w:rPr>
          <w:rFonts w:ascii="Times New Roman" w:hAnsi="Times New Roman"/>
          <w:sz w:val="24"/>
        </w:rPr>
        <w:br/>
      </w: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24460A">
        <w:rPr>
          <w:rFonts w:ascii="Times New Roman" w:hAnsi="Times New Roman"/>
          <w:iCs/>
          <w:sz w:val="24"/>
        </w:rPr>
        <w:t>helyi</w:t>
      </w:r>
      <w:r w:rsidRPr="009C3323">
        <w:rPr>
          <w:rFonts w:ascii="Times New Roman" w:hAnsi="Times New Roman"/>
          <w:i/>
          <w:iCs/>
          <w:sz w:val="24"/>
        </w:rPr>
        <w:t xml:space="preserve"> </w:t>
      </w:r>
      <w:r w:rsidRPr="009C3323">
        <w:rPr>
          <w:rFonts w:ascii="Times New Roman" w:hAnsi="Times New Roman"/>
          <w:sz w:val="24"/>
        </w:rPr>
        <w:t xml:space="preserve">önkormányzati, nemzetiségi önkormányzati, egyházi, civil szektor </w:t>
      </w:r>
      <w:r w:rsidRPr="002C7005">
        <w:rPr>
          <w:rFonts w:ascii="Times New Roman" w:hAnsi="Times New Roman"/>
          <w:sz w:val="24"/>
        </w:rPr>
        <w:t xml:space="preserve">és gazdasági szereplők </w:t>
      </w:r>
      <w:r w:rsidR="0024460A">
        <w:rPr>
          <w:rFonts w:ascii="Times New Roman" w:hAnsi="Times New Roman"/>
          <w:sz w:val="24"/>
        </w:rPr>
        <w:t>közötti partnerség bemutatása</w:t>
      </w:r>
    </w:p>
    <w:p w:rsidR="0024460A" w:rsidRDefault="0024460A" w:rsidP="0024460A">
      <w:pPr>
        <w:rPr>
          <w:rFonts w:ascii="Times New Roman" w:hAnsi="Times New Roman"/>
          <w:sz w:val="24"/>
        </w:rPr>
      </w:pPr>
      <w:r w:rsidRPr="00BC7C96">
        <w:rPr>
          <w:rFonts w:ascii="Times New Roman" w:hAnsi="Times New Roman"/>
          <w:sz w:val="24"/>
        </w:rPr>
        <w:t>Csongr</w:t>
      </w:r>
      <w:r>
        <w:rPr>
          <w:rFonts w:ascii="Times New Roman" w:hAnsi="Times New Roman"/>
          <w:sz w:val="24"/>
        </w:rPr>
        <w:t xml:space="preserve">ád Város Roma </w:t>
      </w:r>
      <w:r w:rsidRPr="00BC7C96">
        <w:rPr>
          <w:rFonts w:ascii="Times New Roman" w:hAnsi="Times New Roman"/>
          <w:sz w:val="24"/>
        </w:rPr>
        <w:t>Nemzetiségi Ön</w:t>
      </w:r>
      <w:r>
        <w:rPr>
          <w:rFonts w:ascii="Times New Roman" w:hAnsi="Times New Roman"/>
          <w:sz w:val="24"/>
        </w:rPr>
        <w:t xml:space="preserve">kormányzata napi szintű </w:t>
      </w:r>
      <w:r w:rsidRPr="00BC7C96">
        <w:rPr>
          <w:rFonts w:ascii="Times New Roman" w:hAnsi="Times New Roman"/>
          <w:sz w:val="24"/>
        </w:rPr>
        <w:t>kapcsolatban</w:t>
      </w:r>
      <w:r>
        <w:rPr>
          <w:rFonts w:ascii="Times New Roman" w:hAnsi="Times New Roman"/>
          <w:sz w:val="24"/>
        </w:rPr>
        <w:t xml:space="preserve"> van a városi önkormányzattal, együttműködésük a helyi esélyegyenlőségi program végrehajtása során </w:t>
      </w:r>
      <w:r>
        <w:rPr>
          <w:rFonts w:ascii="Times New Roman" w:hAnsi="Times New Roman"/>
          <w:sz w:val="24"/>
        </w:rPr>
        <w:lastRenderedPageBreak/>
        <w:t xml:space="preserve">folyamatos. Önkormányzatunk számos partnerségi megállapodást köt az egyház és a civil szektor szereplőivel. </w:t>
      </w:r>
    </w:p>
    <w:p w:rsidR="0024460A" w:rsidRPr="009C3323" w:rsidRDefault="0024460A" w:rsidP="0024460A">
      <w:pPr>
        <w:pStyle w:val="Listaszerbekezds"/>
        <w:shd w:val="clear" w:color="auto" w:fill="FFFFFF"/>
        <w:spacing w:after="120"/>
        <w:ind w:left="0"/>
        <w:rPr>
          <w:rFonts w:ascii="Times New Roman" w:hAnsi="Times New Roman"/>
          <w:sz w:val="24"/>
        </w:rPr>
      </w:pP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C3323">
        <w:rPr>
          <w:rFonts w:ascii="Times New Roman" w:hAnsi="Times New Roman"/>
          <w:sz w:val="24"/>
        </w:rPr>
        <w:t xml:space="preserve">önkormányzatok közötti, illetve térségi, területi társulásokkal való partnerség, </w:t>
      </w:r>
      <w:r w:rsidRPr="002C7005">
        <w:rPr>
          <w:rFonts w:ascii="Times New Roman" w:hAnsi="Times New Roman"/>
          <w:sz w:val="24"/>
        </w:rPr>
        <w:t>társadalmi felzárkózást segítő közös programok bemutatása;</w:t>
      </w:r>
    </w:p>
    <w:p w:rsidR="0024460A" w:rsidRPr="00240041" w:rsidRDefault="0024460A" w:rsidP="0024460A">
      <w:pPr>
        <w:rPr>
          <w:rFonts w:ascii="Times New Roman" w:hAnsi="Times New Roman"/>
          <w:sz w:val="24"/>
        </w:rPr>
      </w:pPr>
      <w:r w:rsidRPr="00240041">
        <w:rPr>
          <w:rFonts w:ascii="Times New Roman" w:hAnsi="Times New Roman"/>
          <w:sz w:val="24"/>
        </w:rPr>
        <w:t xml:space="preserve">Folyamatos kommunikációval </w:t>
      </w:r>
      <w:r>
        <w:rPr>
          <w:rFonts w:ascii="Times New Roman" w:hAnsi="Times New Roman"/>
          <w:sz w:val="24"/>
        </w:rPr>
        <w:t>megv</w:t>
      </w:r>
      <w:r w:rsidRPr="00240041">
        <w:rPr>
          <w:rFonts w:ascii="Times New Roman" w:hAnsi="Times New Roman"/>
          <w:sz w:val="24"/>
        </w:rPr>
        <w:t>alósul. A különböző szakterületeken a közös érdekek mentén konkrét együttműködések történnek a megfelelő jogi keretek alkalmazásával.</w:t>
      </w:r>
    </w:p>
    <w:p w:rsidR="0024460A" w:rsidRPr="002C7005" w:rsidRDefault="0024460A" w:rsidP="0031301A">
      <w:pPr>
        <w:pStyle w:val="Listaszerbekezds"/>
        <w:shd w:val="clear" w:color="auto" w:fill="FFFFFF"/>
        <w:spacing w:after="120"/>
        <w:ind w:left="0"/>
        <w:rPr>
          <w:rFonts w:ascii="Times New Roman" w:hAnsi="Times New Roman"/>
          <w:sz w:val="24"/>
        </w:rPr>
      </w:pP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9C3323">
        <w:rPr>
          <w:rFonts w:ascii="Times New Roman" w:hAnsi="Times New Roman"/>
          <w:sz w:val="24"/>
        </w:rPr>
        <w:t>a nemzetiségi önkormányzatok célcsoportokkal kapcsolatos esélyegyenlőségi</w:t>
      </w:r>
      <w:r w:rsidRPr="00A8600F">
        <w:rPr>
          <w:rFonts w:ascii="Times New Roman" w:hAnsi="Times New Roman"/>
          <w:sz w:val="24"/>
        </w:rPr>
        <w:t xml:space="preserve"> tevékenysége</w:t>
      </w:r>
    </w:p>
    <w:p w:rsidR="0024460A" w:rsidRDefault="0024460A" w:rsidP="0024460A">
      <w:pPr>
        <w:rPr>
          <w:rFonts w:ascii="Times New Roman" w:hAnsi="Times New Roman"/>
          <w:sz w:val="24"/>
        </w:rPr>
      </w:pPr>
    </w:p>
    <w:p w:rsidR="0024460A" w:rsidRPr="00852310" w:rsidRDefault="0024460A" w:rsidP="0024460A">
      <w:pPr>
        <w:rPr>
          <w:rFonts w:ascii="Times New Roman" w:hAnsi="Times New Roman"/>
          <w:sz w:val="24"/>
        </w:rPr>
      </w:pPr>
      <w:r w:rsidRPr="00852310">
        <w:rPr>
          <w:rFonts w:ascii="Times New Roman" w:hAnsi="Times New Roman"/>
          <w:sz w:val="24"/>
        </w:rPr>
        <w:t xml:space="preserve">A nemzetiségi önkormányzat napi szinten kapcsolatot tart fenn a helyi esélyegyenlőségi programban megjelölt célcsoportokkal. Közreműködnek a gyermekek és idősek kulturális tevékenységeinek támogatásában, a ezen generációk kapcsolatát erősítő rendezvények lebonyolításában. </w:t>
      </w:r>
    </w:p>
    <w:p w:rsidR="0024460A" w:rsidRPr="00A8600F" w:rsidRDefault="0024460A" w:rsidP="0024460A">
      <w:pPr>
        <w:pStyle w:val="Listaszerbekezds"/>
        <w:shd w:val="clear" w:color="auto" w:fill="FFFFFF"/>
        <w:spacing w:after="120"/>
        <w:ind w:left="0"/>
        <w:rPr>
          <w:rFonts w:ascii="Times New Roman" w:hAnsi="Times New Roman"/>
          <w:sz w:val="24"/>
        </w:rPr>
      </w:pP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civil szervezetek célcsoportokkal kapcsolato</w:t>
      </w:r>
      <w:r w:rsidR="0024460A">
        <w:rPr>
          <w:rFonts w:ascii="Times New Roman" w:hAnsi="Times New Roman"/>
          <w:sz w:val="24"/>
        </w:rPr>
        <w:t>s esélyegyenlőségi tevékenysége</w:t>
      </w:r>
    </w:p>
    <w:p w:rsidR="0024460A" w:rsidRPr="00852310" w:rsidRDefault="0024460A" w:rsidP="0024460A">
      <w:pPr>
        <w:rPr>
          <w:rFonts w:ascii="Times New Roman" w:hAnsi="Times New Roman"/>
          <w:sz w:val="24"/>
        </w:rPr>
      </w:pPr>
      <w:r w:rsidRPr="00DC457B">
        <w:rPr>
          <w:rFonts w:ascii="Times New Roman" w:hAnsi="Times New Roman"/>
          <w:sz w:val="24"/>
        </w:rPr>
        <w:t>Az Esélyegyenlőségi Program szempontjából fontos szerep hárul és hárulhat a város területén működő civil szerveződésekre. Bizonyos civil szervezetek a profiljukba tartozó célcsoportra építve végzik</w:t>
      </w:r>
      <w:r w:rsidRPr="00852310">
        <w:rPr>
          <w:rFonts w:ascii="Times New Roman" w:hAnsi="Times New Roman"/>
          <w:sz w:val="24"/>
        </w:rPr>
        <w:t xml:space="preserve"> munkájukat az esélyegyenlőségük javítása érdekében. Az önkormányzat ezekről a tevékenységekről konkrét beszámolók alapján értesül</w:t>
      </w:r>
      <w:r>
        <w:rPr>
          <w:rFonts w:ascii="Times New Roman" w:hAnsi="Times New Roman"/>
          <w:sz w:val="24"/>
        </w:rPr>
        <w:t xml:space="preserve">. </w:t>
      </w:r>
    </w:p>
    <w:p w:rsidR="0024460A" w:rsidRPr="00A8600F" w:rsidRDefault="0024460A" w:rsidP="0024460A">
      <w:pPr>
        <w:pStyle w:val="Listaszerbekezds"/>
        <w:shd w:val="clear" w:color="auto" w:fill="FFFFFF"/>
        <w:spacing w:after="120"/>
        <w:ind w:left="0"/>
        <w:rPr>
          <w:rFonts w:ascii="Times New Roman" w:hAnsi="Times New Roman"/>
          <w:sz w:val="24"/>
        </w:rPr>
      </w:pPr>
    </w:p>
    <w:p w:rsidR="0028059D" w:rsidRDefault="0028059D" w:rsidP="0031301A">
      <w:pPr>
        <w:pStyle w:val="Listaszerbekezds"/>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rPr>
          <w:rFonts w:ascii="Times New Roman" w:hAnsi="Times New Roman"/>
          <w:sz w:val="24"/>
        </w:rPr>
      </w:pPr>
      <w:r w:rsidRPr="00A8600F">
        <w:rPr>
          <w:rFonts w:ascii="Times New Roman" w:hAnsi="Times New Roman"/>
          <w:sz w:val="24"/>
        </w:rPr>
        <w:t>for-profit szereplők részvétele a helyi esélyegyenlőségi feladatok ellátásában.</w:t>
      </w:r>
    </w:p>
    <w:p w:rsidR="0024460A" w:rsidRDefault="0024460A" w:rsidP="0024460A">
      <w:pPr>
        <w:pStyle w:val="Listaszerbekezds"/>
        <w:shd w:val="clear" w:color="auto" w:fill="FFFFFF"/>
        <w:spacing w:after="120"/>
        <w:ind w:left="0"/>
        <w:rPr>
          <w:rFonts w:ascii="Times New Roman" w:hAnsi="Times New Roman"/>
          <w:sz w:val="24"/>
        </w:rPr>
      </w:pPr>
    </w:p>
    <w:p w:rsidR="0024460A" w:rsidRPr="0024460A" w:rsidRDefault="0024460A" w:rsidP="0024460A">
      <w:pPr>
        <w:pStyle w:val="NormlCalibri11"/>
        <w:pBdr>
          <w:top w:val="none" w:sz="0" w:space="0" w:color="auto"/>
          <w:left w:val="none" w:sz="0" w:space="0" w:color="auto"/>
          <w:bottom w:val="none" w:sz="0" w:space="0" w:color="auto"/>
          <w:right w:val="none" w:sz="0" w:space="0" w:color="auto"/>
        </w:pBdr>
        <w:rPr>
          <w:rFonts w:ascii="Times New Roman" w:hAnsi="Times New Roman"/>
          <w:sz w:val="24"/>
        </w:rPr>
      </w:pPr>
      <w:r w:rsidRPr="0024460A">
        <w:rPr>
          <w:rFonts w:ascii="Times New Roman" w:hAnsi="Times New Roman"/>
          <w:sz w:val="24"/>
        </w:rPr>
        <w:t>A társadalmi együttműködés és partnerség egyik eszköze a HEP fórumok szervezése. A 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 Az önkormányzat számára fontos a helyi vállalkozások szerepvállalása, a település érdekeit figyelembe vevő intézkedéseik megtétele. Törekszünk a jó partneri kapcsolat kialakítására, mely eredményeként közös akarattal tudnak lépéseket tenni az esélyegyenlőség megteremtéséért.</w:t>
      </w:r>
    </w:p>
    <w:p w:rsidR="00931CF1" w:rsidRPr="00CB59E1" w:rsidRDefault="00931CF1" w:rsidP="0040713C">
      <w:pPr>
        <w:rPr>
          <w:rFonts w:ascii="Times New Roman" w:hAnsi="Times New Roman"/>
          <w:sz w:val="24"/>
        </w:rPr>
      </w:pPr>
    </w:p>
    <w:p w:rsidR="006865E8" w:rsidRPr="00CB59E1" w:rsidRDefault="006865E8" w:rsidP="0031301A">
      <w:pPr>
        <w:pStyle w:val="Cmsor3"/>
        <w:shd w:val="clear" w:color="auto" w:fill="C5E0B3"/>
        <w:rPr>
          <w:rFonts w:ascii="Times New Roman" w:hAnsi="Times New Roman"/>
          <w:szCs w:val="24"/>
        </w:rPr>
      </w:pPr>
      <w:bookmarkStart w:id="77" w:name="_Toc79494630"/>
      <w:smartTag w:uri="urn:schemas-microsoft-com:office:smarttags" w:element="metricconverter">
        <w:smartTagPr>
          <w:attr w:name="ProductID" w:val="9. A"/>
        </w:smartTagPr>
        <w:r w:rsidRPr="00CB59E1">
          <w:rPr>
            <w:rFonts w:ascii="Times New Roman" w:hAnsi="Times New Roman"/>
            <w:szCs w:val="24"/>
          </w:rPr>
          <w:t>9. A</w:t>
        </w:r>
      </w:smartTag>
      <w:r w:rsidRPr="00CB59E1">
        <w:rPr>
          <w:rFonts w:ascii="Times New Roman" w:hAnsi="Times New Roman"/>
          <w:szCs w:val="24"/>
        </w:rPr>
        <w:t xml:space="preserve"> helyi esélyegyenlőségi program nyilvánossága</w:t>
      </w:r>
      <w:bookmarkEnd w:id="77"/>
    </w:p>
    <w:p w:rsidR="00AF4662" w:rsidRPr="00A75507" w:rsidRDefault="00AF4662" w:rsidP="00AF4662">
      <w:pPr>
        <w:autoSpaceDE w:val="0"/>
        <w:autoSpaceDN w:val="0"/>
        <w:adjustRightInd w:val="0"/>
        <w:rPr>
          <w:rFonts w:ascii="Times New Roman" w:hAnsi="Times New Roman"/>
          <w:iCs/>
          <w:sz w:val="24"/>
        </w:rPr>
      </w:pPr>
      <w:r w:rsidRPr="00A75507">
        <w:rPr>
          <w:rFonts w:ascii="Times New Roman" w:hAnsi="Times New Roman"/>
          <w:iCs/>
          <w:sz w:val="24"/>
        </w:rPr>
        <w:t>A H</w:t>
      </w:r>
      <w:r>
        <w:rPr>
          <w:rFonts w:ascii="Times New Roman" w:hAnsi="Times New Roman"/>
          <w:iCs/>
          <w:sz w:val="24"/>
        </w:rPr>
        <w:t>elyi Esélyegyenlőségi Program</w:t>
      </w:r>
      <w:r w:rsidRPr="00A75507">
        <w:rPr>
          <w:rFonts w:ascii="Times New Roman" w:hAnsi="Times New Roman"/>
          <w:iCs/>
          <w:sz w:val="24"/>
        </w:rPr>
        <w:t xml:space="preserve"> elérhető Csongrád város honlapján, valamint a</w:t>
      </w:r>
      <w:r w:rsidR="00872F2D">
        <w:rPr>
          <w:rFonts w:ascii="Times New Roman" w:hAnsi="Times New Roman"/>
          <w:iCs/>
          <w:sz w:val="24"/>
        </w:rPr>
        <w:t xml:space="preserve"> hivatal</w:t>
      </w:r>
      <w:r w:rsidRPr="00A75507">
        <w:rPr>
          <w:rFonts w:ascii="Times New Roman" w:hAnsi="Times New Roman"/>
          <w:iCs/>
          <w:sz w:val="24"/>
        </w:rPr>
        <w:t xml:space="preserve"> </w:t>
      </w:r>
      <w:r>
        <w:rPr>
          <w:rFonts w:ascii="Times New Roman" w:hAnsi="Times New Roman"/>
          <w:iCs/>
          <w:sz w:val="24"/>
        </w:rPr>
        <w:t xml:space="preserve">Szociális és </w:t>
      </w:r>
      <w:r w:rsidR="00872F2D">
        <w:rPr>
          <w:rFonts w:ascii="Times New Roman" w:hAnsi="Times New Roman"/>
          <w:iCs/>
          <w:sz w:val="24"/>
        </w:rPr>
        <w:t>Lakásügyi Irodájában személyesen az esélyegyenlőségi referensnél</w:t>
      </w:r>
      <w:r>
        <w:rPr>
          <w:rFonts w:ascii="Times New Roman" w:hAnsi="Times New Roman"/>
          <w:iCs/>
          <w:sz w:val="24"/>
        </w:rPr>
        <w:t xml:space="preserve">. A jogszabályoknak megfelelően évente egyszer Helyi Esélyegyenlőségi Fórumot tart önkormányzatunk partneri rendszerét bevonva. </w:t>
      </w:r>
    </w:p>
    <w:p w:rsidR="003520F2" w:rsidRPr="00AF4662" w:rsidRDefault="003520F2" w:rsidP="00AF4662">
      <w:pPr>
        <w:autoSpaceDE w:val="0"/>
        <w:autoSpaceDN w:val="0"/>
        <w:adjustRightInd w:val="0"/>
        <w:spacing w:after="20"/>
        <w:rPr>
          <w:rFonts w:ascii="Times New Roman" w:hAnsi="Times New Roman"/>
          <w:iCs/>
          <w:sz w:val="24"/>
        </w:rPr>
      </w:pPr>
    </w:p>
    <w:p w:rsidR="00DE3848" w:rsidRPr="00A8600F" w:rsidRDefault="00DE3848" w:rsidP="0031301A">
      <w:pPr>
        <w:pStyle w:val="Listaszerbekezds"/>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567" w:hanging="283"/>
        <w:rPr>
          <w:rFonts w:ascii="Times New Roman" w:hAnsi="Times New Roman"/>
          <w:sz w:val="24"/>
        </w:rPr>
      </w:pPr>
      <w:bookmarkStart w:id="78" w:name="_Toc212562033"/>
      <w:bookmarkStart w:id="79" w:name="_Toc212697720"/>
      <w:bookmarkStart w:id="80" w:name="_Toc212699615"/>
      <w:bookmarkStart w:id="81" w:name="_Toc212716873"/>
      <w:bookmarkStart w:id="82" w:name="_Toc212716990"/>
      <w:bookmarkStart w:id="83" w:name="_Toc214529827"/>
      <w:r w:rsidRPr="00A8600F">
        <w:rPr>
          <w:rFonts w:ascii="Times New Roman" w:hAnsi="Times New Roman"/>
          <w:sz w:val="24"/>
        </w:rPr>
        <w:t xml:space="preserve">a helyzetelemzésben meghatározott esélyegyenlőségi problémák kapcsán érintett nemzetiségi önkormányzatok, egyéb partnerek (állami vagy önkormányzati intézmények, egyházak, civil szervezetek, stb.) bevonásának eszközei és eljárásai a </w:t>
      </w:r>
      <w:r>
        <w:rPr>
          <w:rFonts w:ascii="Times New Roman" w:hAnsi="Times New Roman"/>
          <w:sz w:val="24"/>
        </w:rPr>
        <w:t>HEP</w:t>
      </w:r>
      <w:r w:rsidR="00AF4662">
        <w:rPr>
          <w:rFonts w:ascii="Times New Roman" w:hAnsi="Times New Roman"/>
          <w:sz w:val="24"/>
        </w:rPr>
        <w:t xml:space="preserve"> elkészítésének folyamatába</w:t>
      </w:r>
    </w:p>
    <w:p w:rsidR="00AF4662" w:rsidRDefault="00AF4662" w:rsidP="00AF4662">
      <w:pPr>
        <w:pStyle w:val="Listaszerbekezds"/>
        <w:shd w:val="clear" w:color="auto" w:fill="FFFFFF"/>
        <w:spacing w:after="120"/>
        <w:ind w:left="0"/>
        <w:rPr>
          <w:rFonts w:ascii="Times New Roman" w:hAnsi="Times New Roman"/>
          <w:sz w:val="24"/>
        </w:rPr>
      </w:pPr>
    </w:p>
    <w:p w:rsidR="00AF4662" w:rsidRDefault="00AF4662" w:rsidP="00AF4662">
      <w:pPr>
        <w:rPr>
          <w:rFonts w:ascii="Times New Roman" w:hAnsi="Times New Roman"/>
          <w:sz w:val="24"/>
        </w:rPr>
      </w:pPr>
      <w:r w:rsidRPr="00BD34C9">
        <w:rPr>
          <w:rFonts w:ascii="Times New Roman" w:hAnsi="Times New Roman"/>
          <w:sz w:val="24"/>
        </w:rPr>
        <w:lastRenderedPageBreak/>
        <w:t xml:space="preserve">Az új Helyi Esélyegyenlőségi Program hosszas egyeztetések </w:t>
      </w:r>
      <w:r>
        <w:rPr>
          <w:rFonts w:ascii="Times New Roman" w:hAnsi="Times New Roman"/>
          <w:sz w:val="24"/>
        </w:rPr>
        <w:t>után</w:t>
      </w:r>
      <w:r w:rsidRPr="00BD34C9">
        <w:rPr>
          <w:rFonts w:ascii="Times New Roman" w:hAnsi="Times New Roman"/>
          <w:sz w:val="24"/>
        </w:rPr>
        <w:t xml:space="preserve"> készült</w:t>
      </w:r>
      <w:r>
        <w:rPr>
          <w:rFonts w:ascii="Times New Roman" w:hAnsi="Times New Roman"/>
          <w:sz w:val="24"/>
        </w:rPr>
        <w:t xml:space="preserve"> el</w:t>
      </w:r>
      <w:r w:rsidRPr="00BD34C9">
        <w:rPr>
          <w:rFonts w:ascii="Times New Roman" w:hAnsi="Times New Roman"/>
          <w:sz w:val="24"/>
        </w:rPr>
        <w:t xml:space="preserve">. </w:t>
      </w:r>
      <w:r w:rsidR="001B584D">
        <w:rPr>
          <w:rFonts w:ascii="Times New Roman" w:hAnsi="Times New Roman"/>
          <w:sz w:val="24"/>
        </w:rPr>
        <w:t>A helyzetelemzés elkészítésében részt vettek a településen dolgozó egészségügyi, szociális, gyermekjóléti</w:t>
      </w:r>
      <w:r w:rsidR="00A11BBF">
        <w:rPr>
          <w:rFonts w:ascii="Times New Roman" w:hAnsi="Times New Roman"/>
          <w:sz w:val="24"/>
        </w:rPr>
        <w:t>, köznevelési</w:t>
      </w:r>
      <w:r w:rsidR="001B584D">
        <w:rPr>
          <w:rFonts w:ascii="Times New Roman" w:hAnsi="Times New Roman"/>
          <w:sz w:val="24"/>
        </w:rPr>
        <w:t xml:space="preserve"> </w:t>
      </w:r>
      <w:r w:rsidR="00A11BBF">
        <w:rPr>
          <w:rFonts w:ascii="Times New Roman" w:hAnsi="Times New Roman"/>
          <w:sz w:val="24"/>
        </w:rPr>
        <w:t>szakemberek.</w:t>
      </w:r>
      <w:r w:rsidR="001B584D">
        <w:rPr>
          <w:rFonts w:ascii="Times New Roman" w:hAnsi="Times New Roman"/>
          <w:sz w:val="24"/>
        </w:rPr>
        <w:t xml:space="preserve"> </w:t>
      </w:r>
      <w:r w:rsidRPr="00BD34C9">
        <w:rPr>
          <w:rFonts w:ascii="Times New Roman" w:hAnsi="Times New Roman"/>
          <w:sz w:val="24"/>
        </w:rPr>
        <w:t>Az új Program</w:t>
      </w:r>
      <w:r>
        <w:rPr>
          <w:rFonts w:ascii="Times New Roman" w:hAnsi="Times New Roman"/>
          <w:sz w:val="24"/>
        </w:rPr>
        <w:t xml:space="preserve"> </w:t>
      </w:r>
      <w:r w:rsidRPr="00BD34C9">
        <w:rPr>
          <w:rFonts w:ascii="Times New Roman" w:hAnsi="Times New Roman"/>
          <w:sz w:val="24"/>
        </w:rPr>
        <w:t xml:space="preserve">megírásakor lényeges szempont volt a kialakult társadalmi helyzethez való igazodás. </w:t>
      </w:r>
      <w:r>
        <w:rPr>
          <w:rFonts w:ascii="Times New Roman" w:hAnsi="Times New Roman"/>
          <w:sz w:val="24"/>
        </w:rPr>
        <w:t>Az érintett partnerektől írásban érkeztek be az adatok, javaslatok, tájékoztatók, melyeket beépítettünk új programunkba.</w:t>
      </w:r>
    </w:p>
    <w:p w:rsidR="00AF4662" w:rsidRDefault="00AF4662" w:rsidP="00AF4662">
      <w:pPr>
        <w:pStyle w:val="Listaszerbekezds"/>
        <w:shd w:val="clear" w:color="auto" w:fill="FFFFFF"/>
        <w:spacing w:after="120"/>
        <w:ind w:left="0"/>
        <w:rPr>
          <w:rFonts w:ascii="Times New Roman" w:hAnsi="Times New Roman"/>
          <w:sz w:val="24"/>
        </w:rPr>
      </w:pPr>
    </w:p>
    <w:p w:rsidR="00DE3848" w:rsidRDefault="00DE3848" w:rsidP="0031301A">
      <w:pPr>
        <w:pStyle w:val="Listaszerbekezds"/>
        <w:numPr>
          <w:ilvl w:val="0"/>
          <w:numId w:val="12"/>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567" w:hanging="283"/>
        <w:rPr>
          <w:rFonts w:ascii="Times New Roman" w:hAnsi="Times New Roman"/>
          <w:sz w:val="24"/>
        </w:rPr>
      </w:pPr>
      <w:r w:rsidRPr="00DE3848">
        <w:rPr>
          <w:rFonts w:ascii="Times New Roman" w:hAnsi="Times New Roman"/>
          <w:sz w:val="24"/>
        </w:rPr>
        <w:t>az </w:t>
      </w:r>
      <w:r w:rsidRPr="00DE3848">
        <w:rPr>
          <w:rFonts w:ascii="Times New Roman" w:hAnsi="Times New Roman"/>
          <w:i/>
          <w:sz w:val="24"/>
        </w:rPr>
        <w:t>a) </w:t>
      </w:r>
      <w:r w:rsidRPr="00DE3848">
        <w:rPr>
          <w:rFonts w:ascii="Times New Roman" w:hAnsi="Times New Roman"/>
          <w:sz w:val="24"/>
        </w:rPr>
        <w:t>pont szerinti szervezetek és a lakosság végrehajtással kapcsolatos észrevételeinek visszacsatolását szolgáló eszközök bemutatása, valamint annak rögzítése, hogy működtet-e HEP Fórumot.</w:t>
      </w:r>
    </w:p>
    <w:p w:rsidR="004D016B" w:rsidRPr="004D016B" w:rsidRDefault="004D016B" w:rsidP="004D016B">
      <w:pPr>
        <w:rPr>
          <w:rFonts w:ascii="Times New Roman" w:hAnsi="Times New Roman"/>
          <w:sz w:val="24"/>
        </w:rPr>
      </w:pPr>
      <w:r w:rsidRPr="004D016B">
        <w:rPr>
          <w:rFonts w:ascii="Times New Roman" w:hAnsi="Times New Roman"/>
          <w:sz w:val="24"/>
        </w:rPr>
        <w:t xml:space="preserve">A társadalmi partnerség és együttműködés egyik eszköze a HEP Fórumok szervezése. </w:t>
      </w:r>
      <w:r>
        <w:rPr>
          <w:rFonts w:ascii="Times New Roman" w:hAnsi="Times New Roman"/>
          <w:sz w:val="24"/>
        </w:rPr>
        <w:t>A Fórum megrendezésére az anyag elkészültét megelőzően mindenképpen sor kerül. A Fórum e</w:t>
      </w:r>
      <w:r w:rsidRPr="004D016B">
        <w:rPr>
          <w:rFonts w:ascii="Times New Roman" w:hAnsi="Times New Roman"/>
          <w:sz w:val="24"/>
        </w:rPr>
        <w:t>lsődleges feladat</w:t>
      </w:r>
      <w:r>
        <w:rPr>
          <w:rFonts w:ascii="Times New Roman" w:hAnsi="Times New Roman"/>
          <w:sz w:val="24"/>
        </w:rPr>
        <w:t>a</w:t>
      </w:r>
      <w:r w:rsidRPr="004D016B">
        <w:rPr>
          <w:rFonts w:ascii="Times New Roman" w:hAnsi="Times New Roman"/>
          <w:sz w:val="24"/>
        </w:rPr>
        <w:t xml:space="preserve"> számba venni az esélyegyenlőségi szempontból fókuszban lévő célcsoportokba tartozókat településünkön – mélyszegénységben élők és romák, gyermekek, nők, idősek és fogyatékkal élők -, majd áttekinteni a különböző szolgáltatásokhoz történő hozzáférésük alakulását, feltárni az ezeken a területeken jelentkező problémákat. További </w:t>
      </w:r>
      <w:r>
        <w:rPr>
          <w:rFonts w:ascii="Times New Roman" w:hAnsi="Times New Roman"/>
          <w:sz w:val="24"/>
        </w:rPr>
        <w:t xml:space="preserve">cél </w:t>
      </w:r>
      <w:r w:rsidRPr="004D016B">
        <w:rPr>
          <w:rFonts w:ascii="Times New Roman" w:hAnsi="Times New Roman"/>
          <w:sz w:val="24"/>
        </w:rPr>
        <w:t>meghatározni a célcsoportok esélyegyenlőségét elősegítő feladatokat, és azokat a területeket, melyek fejlesztésre szorulnak az egyenlő bánásmód érdekében. A szakma – és ezzel a Fórum – feladata meghatározni, hogy milyen problémákat lát a különböző célcsoportoknál. A Helyi Esélyegyenlőségi Program Intézkedési Terveinek célja olyan beavatkozások részletes tervezése, amelyek konkrét elmozdulásokat eredményeznek az esélyegyenlőségi célcsoportokhoz tartozók helyzetének javítása szempontjából.</w:t>
      </w:r>
    </w:p>
    <w:p w:rsidR="0017331E" w:rsidRPr="004D016B" w:rsidRDefault="0017331E" w:rsidP="004D016B">
      <w:pPr>
        <w:pStyle w:val="Listaszerbekezds"/>
        <w:shd w:val="clear" w:color="auto" w:fill="FFFFFF"/>
        <w:spacing w:after="120"/>
        <w:ind w:left="0"/>
        <w:rPr>
          <w:rFonts w:ascii="Times New Roman" w:hAnsi="Times New Roman"/>
          <w:sz w:val="24"/>
        </w:rPr>
      </w:pPr>
    </w:p>
    <w:p w:rsidR="0017331E" w:rsidRDefault="0017331E" w:rsidP="00603197">
      <w:pPr>
        <w:pStyle w:val="Listaszerbekezd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284"/>
        <w:jc w:val="left"/>
        <w:rPr>
          <w:rFonts w:ascii="Times New Roman" w:hAnsi="Times New Roman"/>
          <w:sz w:val="24"/>
        </w:rPr>
      </w:pPr>
      <w:r>
        <w:rPr>
          <w:rFonts w:ascii="Times New Roman" w:hAnsi="Times New Roman"/>
          <w:sz w:val="24"/>
        </w:rPr>
        <w:t xml:space="preserve">c) </w:t>
      </w:r>
      <w:r w:rsidRPr="0090107D">
        <w:rPr>
          <w:rFonts w:ascii="Times New Roman" w:hAnsi="Times New Roman"/>
          <w:sz w:val="24"/>
        </w:rPr>
        <w:t>A képviselő-testületi döntést követően az elfogadott HEP dokumentumot, valamint a hiteles határozatot a települési önkormányzat a helyben szokásos módon közzé teszi, és megküldi a T</w:t>
      </w:r>
      <w:r w:rsidR="0089326C">
        <w:rPr>
          <w:rFonts w:ascii="Times New Roman" w:hAnsi="Times New Roman"/>
          <w:sz w:val="24"/>
        </w:rPr>
        <w:t>ársadalmi Esélyteremtési Főigazgatóság</w:t>
      </w:r>
      <w:r w:rsidRPr="0090107D">
        <w:rPr>
          <w:rFonts w:ascii="Times New Roman" w:hAnsi="Times New Roman"/>
          <w:sz w:val="24"/>
        </w:rPr>
        <w:t xml:space="preserve"> </w:t>
      </w:r>
      <w:r>
        <w:rPr>
          <w:rFonts w:ascii="Times New Roman" w:hAnsi="Times New Roman"/>
          <w:sz w:val="24"/>
        </w:rPr>
        <w:t>esélyegyenlőségi mentora részére. A TEF a</w:t>
      </w:r>
      <w:r w:rsidRPr="0090107D">
        <w:rPr>
          <w:rFonts w:ascii="Times New Roman" w:hAnsi="Times New Roman"/>
          <w:sz w:val="24"/>
        </w:rPr>
        <w:t xml:space="preserve"> települései önkormányzatok HEP-jeit </w:t>
      </w:r>
      <w:r>
        <w:rPr>
          <w:rFonts w:ascii="Times New Roman" w:hAnsi="Times New Roman"/>
          <w:sz w:val="24"/>
        </w:rPr>
        <w:t>közzéteszi, honlapján megjelenteti</w:t>
      </w:r>
    </w:p>
    <w:p w:rsidR="004D016B" w:rsidRDefault="004D016B" w:rsidP="004D016B">
      <w:pPr>
        <w:pStyle w:val="Listaszerbekezds"/>
        <w:shd w:val="clear" w:color="auto" w:fill="FFFFFF"/>
        <w:spacing w:after="120"/>
        <w:ind w:left="0"/>
        <w:rPr>
          <w:rFonts w:ascii="Times New Roman" w:hAnsi="Times New Roman"/>
          <w:sz w:val="24"/>
        </w:rPr>
      </w:pPr>
      <w:r w:rsidRPr="004D016B">
        <w:rPr>
          <w:rFonts w:ascii="Times New Roman" w:hAnsi="Times New Roman"/>
          <w:sz w:val="24"/>
        </w:rPr>
        <w:t>HEP Fórumok segítségével a helyi állami, önkormányzati, egyházi és civil szervezetek között a hatékonyabb együttműködés alakulhat ki a célcsoportok esélyegyenlőségi problémáinak a beazonosításában, a problémákra adekvátan válaszoló intézkedések megfogalmazásában, összehangolásában, valamint a HEP intézkedéseinek megvalósításában, megkönnyítve így az önkormányzatok esélyteremtő feladatainak ellátását.</w:t>
      </w:r>
      <w:r>
        <w:rPr>
          <w:rFonts w:ascii="Times New Roman" w:hAnsi="Times New Roman"/>
          <w:sz w:val="24"/>
        </w:rPr>
        <w:t xml:space="preserve"> </w:t>
      </w:r>
    </w:p>
    <w:p w:rsidR="004D016B" w:rsidRDefault="004D016B" w:rsidP="00AF4662">
      <w:pPr>
        <w:rPr>
          <w:rStyle w:val="markedcontent"/>
          <w:rFonts w:ascii="Times New Roman" w:hAnsi="Times New Roman"/>
          <w:sz w:val="24"/>
        </w:rPr>
      </w:pPr>
    </w:p>
    <w:p w:rsidR="00AF4662" w:rsidRPr="004D016B" w:rsidRDefault="00AF4662" w:rsidP="004D016B">
      <w:pPr>
        <w:rPr>
          <w:rFonts w:ascii="Times New Roman" w:hAnsi="Times New Roman"/>
          <w:sz w:val="24"/>
          <w:lang w:val="x-none" w:eastAsia="x-none"/>
        </w:rPr>
      </w:pPr>
      <w:r w:rsidRPr="00AF4662">
        <w:rPr>
          <w:rStyle w:val="markedcontent"/>
          <w:rFonts w:ascii="Times New Roman" w:hAnsi="Times New Roman"/>
          <w:sz w:val="24"/>
        </w:rPr>
        <w:t>Az esélyegyenlőségi program az elkészültét követően nyilvánosságra kerül. Ennek következtében,</w:t>
      </w:r>
      <w:r w:rsidRPr="00AF4662">
        <w:rPr>
          <w:rFonts w:ascii="Times New Roman" w:hAnsi="Times New Roman"/>
          <w:sz w:val="24"/>
        </w:rPr>
        <w:br/>
      </w:r>
      <w:r w:rsidRPr="00AF4662">
        <w:rPr>
          <w:rStyle w:val="markedcontent"/>
          <w:rFonts w:ascii="Times New Roman" w:hAnsi="Times New Roman"/>
          <w:sz w:val="24"/>
        </w:rPr>
        <w:t>mind a célcsoportok, mind pedig általában a lakosság számára megismerhetővé válik. Bárki</w:t>
      </w:r>
      <w:r w:rsidRPr="00AF4662">
        <w:rPr>
          <w:rFonts w:ascii="Times New Roman" w:hAnsi="Times New Roman"/>
          <w:sz w:val="24"/>
        </w:rPr>
        <w:br/>
      </w:r>
      <w:r w:rsidRPr="00AF4662">
        <w:rPr>
          <w:rStyle w:val="markedcontent"/>
          <w:rFonts w:ascii="Times New Roman" w:hAnsi="Times New Roman"/>
          <w:sz w:val="24"/>
        </w:rPr>
        <w:t>javaslattal élhet további megoldásra váró, a célcsoportokkal összefüggő problémákra és azok</w:t>
      </w:r>
      <w:r w:rsidRPr="00AF4662">
        <w:rPr>
          <w:rFonts w:ascii="Times New Roman" w:hAnsi="Times New Roman"/>
          <w:sz w:val="24"/>
        </w:rPr>
        <w:br/>
      </w:r>
      <w:r w:rsidRPr="00AF4662">
        <w:rPr>
          <w:rStyle w:val="markedcontent"/>
          <w:rFonts w:ascii="Times New Roman" w:hAnsi="Times New Roman"/>
          <w:sz w:val="24"/>
        </w:rPr>
        <w:t>megoldására vonatkozóan. Az önkormányzat esélyegyenlőségi munkatársa nyomon követi az</w:t>
      </w:r>
      <w:r w:rsidRPr="00AF4662">
        <w:rPr>
          <w:rFonts w:ascii="Times New Roman" w:hAnsi="Times New Roman"/>
          <w:sz w:val="24"/>
        </w:rPr>
        <w:br/>
      </w:r>
      <w:r w:rsidRPr="00AF4662">
        <w:rPr>
          <w:rStyle w:val="markedcontent"/>
          <w:rFonts w:ascii="Times New Roman" w:hAnsi="Times New Roman"/>
          <w:sz w:val="24"/>
        </w:rPr>
        <w:t>intézkedések megvalósulását és kapcsolatot tart fenn a célcsoportok képviselőivel.</w:t>
      </w:r>
      <w:r w:rsidR="004D016B">
        <w:rPr>
          <w:rStyle w:val="markedcontent"/>
          <w:rFonts w:ascii="Times New Roman" w:hAnsi="Times New Roman"/>
          <w:sz w:val="24"/>
        </w:rPr>
        <w:t xml:space="preserve"> </w:t>
      </w:r>
      <w:r w:rsidRPr="00AF4662">
        <w:rPr>
          <w:rFonts w:ascii="Times New Roman" w:hAnsi="Times New Roman"/>
          <w:sz w:val="24"/>
          <w:shd w:val="clear" w:color="auto" w:fill="FFFFFF"/>
        </w:rPr>
        <w:t>A HEP tartalmát a lakosság megismerheti a város honlapján (</w:t>
      </w:r>
      <w:hyperlink r:id="rId49" w:history="1">
        <w:r w:rsidRPr="00AF4662">
          <w:rPr>
            <w:rStyle w:val="Hiperhivatkozs"/>
            <w:rFonts w:ascii="Times New Roman" w:hAnsi="Times New Roman"/>
            <w:color w:val="auto"/>
            <w:sz w:val="24"/>
            <w:szCs w:val="24"/>
            <w:shd w:val="clear" w:color="auto" w:fill="FFFFFF"/>
          </w:rPr>
          <w:t>www.csongrad.hu</w:t>
        </w:r>
      </w:hyperlink>
      <w:r w:rsidRPr="00AF4662">
        <w:rPr>
          <w:rFonts w:ascii="Times New Roman" w:hAnsi="Times New Roman"/>
          <w:sz w:val="24"/>
          <w:shd w:val="clear" w:color="auto" w:fill="FFFFFF"/>
        </w:rPr>
        <w:t>). A lakosság véleményét a Hivatal ügyfélfogadási idejében a HEP fórum készítésében részt vett, illetve a jegyző által erre a feladatra kijelölt ügyintéző fogadja, valamint az észrevételeiket a testületi és egyéb, speciális szakterületi fórumokon, az önkormányzati fogadóórákon és adott esetben a különböző média-felületeken is megtehetik.</w:t>
      </w:r>
    </w:p>
    <w:p w:rsidR="00874713" w:rsidRDefault="00874713" w:rsidP="00AF4662">
      <w:pPr>
        <w:pStyle w:val="Listaszerbekezds"/>
        <w:shd w:val="clear" w:color="auto" w:fill="FFFFFF"/>
        <w:spacing w:after="120"/>
        <w:ind w:left="0"/>
        <w:rPr>
          <w:rFonts w:ascii="Times New Roman" w:hAnsi="Times New Roman"/>
          <w:sz w:val="24"/>
        </w:rPr>
      </w:pPr>
    </w:p>
    <w:p w:rsidR="00A11BBF" w:rsidRPr="00ED3B50" w:rsidRDefault="00ED3B50" w:rsidP="0031301A">
      <w:pPr>
        <w:pStyle w:val="Listaszerbekezd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spacing w:after="120"/>
        <w:ind w:left="0"/>
        <w:rPr>
          <w:rFonts w:ascii="Times New Roman" w:hAnsi="Times New Roman"/>
          <w:b/>
          <w:sz w:val="24"/>
        </w:rPr>
      </w:pPr>
      <w:r w:rsidRPr="00ED3B50">
        <w:rPr>
          <w:rFonts w:ascii="Times New Roman" w:hAnsi="Times New Roman"/>
          <w:b/>
          <w:sz w:val="24"/>
        </w:rPr>
        <w:t>10. A 2018. évi Helyi Esélyegyenlőségi Program Intézkedési Terveinek összegzése</w:t>
      </w:r>
    </w:p>
    <w:p w:rsidR="00874713" w:rsidRDefault="00874713" w:rsidP="00064FB1">
      <w:pPr>
        <w:pStyle w:val="Listaszerbekezds"/>
        <w:shd w:val="clear" w:color="auto" w:fill="FFFFFF"/>
        <w:spacing w:after="120"/>
        <w:ind w:left="0"/>
        <w:rPr>
          <w:rFonts w:ascii="Times New Roman" w:hAnsi="Times New Roman"/>
          <w:sz w:val="24"/>
        </w:rPr>
      </w:pPr>
    </w:p>
    <w:p w:rsidR="00874713" w:rsidRDefault="00064FB1" w:rsidP="00064FB1">
      <w:pPr>
        <w:pStyle w:val="Listaszerbekezds"/>
        <w:shd w:val="clear" w:color="auto" w:fill="FFFFFF"/>
        <w:spacing w:after="120"/>
        <w:ind w:left="0"/>
        <w:rPr>
          <w:rFonts w:ascii="Times New Roman" w:hAnsi="Times New Roman"/>
          <w:sz w:val="24"/>
        </w:rPr>
      </w:pPr>
      <w:r>
        <w:rPr>
          <w:rFonts w:ascii="Times New Roman" w:hAnsi="Times New Roman"/>
          <w:sz w:val="24"/>
        </w:rPr>
        <w:t xml:space="preserve">Az Ebktv. 31.§- a szerint a települési önkormányzat ötévente öt évre szóló Helyi Esélyegyenlőségi Programot fogad el. A jogszabályoknak eleget téve Csongrád Városi Önkormányzat Képviselő- testülete 158/2018. (VIII.30.) Önkormányzati határozatával elfogadta Csongrád város 2018-2023 évekre szóló Helyi Esélyegyenlőségi Programját. Az Ebktv. 31.§ (4) bekezdése szerint a Helyi </w:t>
      </w:r>
      <w:r>
        <w:rPr>
          <w:rFonts w:ascii="Times New Roman" w:hAnsi="Times New Roman"/>
          <w:sz w:val="24"/>
        </w:rPr>
        <w:lastRenderedPageBreak/>
        <w:t xml:space="preserve">Esélyegyenlőségi Program időarányos megvalósulását 2 évente át kell tekinteni, a helyzetelemzést és az intézkedési terveket az új helyzetnek megfelelően módosítani szükséges. A kétévenkénti felülvizsgálatnak 2020-ban és 2022-ben eleget tettünk. </w:t>
      </w:r>
    </w:p>
    <w:p w:rsidR="00874713" w:rsidRDefault="00064FB1" w:rsidP="00064FB1">
      <w:pPr>
        <w:pStyle w:val="Listaszerbekezds"/>
        <w:shd w:val="clear" w:color="auto" w:fill="FFFFFF"/>
        <w:spacing w:after="120"/>
        <w:ind w:left="0"/>
        <w:rPr>
          <w:rFonts w:ascii="Times New Roman" w:hAnsi="Times New Roman"/>
          <w:sz w:val="24"/>
        </w:rPr>
      </w:pPr>
      <w:r>
        <w:rPr>
          <w:rFonts w:ascii="Times New Roman" w:hAnsi="Times New Roman"/>
          <w:sz w:val="24"/>
        </w:rPr>
        <w:t>2023-ban az új Esélyegyenlőségi Program megírása megtörtént, a második generációs HEP intézkedési terveinek lezárása megtörtént. Szükségesnek tartottuk néhány intézkedési terv további folytatását</w:t>
      </w:r>
      <w:r w:rsidR="00F1525A">
        <w:rPr>
          <w:rFonts w:ascii="Times New Roman" w:hAnsi="Times New Roman"/>
          <w:sz w:val="24"/>
        </w:rPr>
        <w:t>, újragondolását</w:t>
      </w:r>
      <w:r w:rsidR="00654E98">
        <w:rPr>
          <w:rFonts w:ascii="Times New Roman" w:hAnsi="Times New Roman"/>
          <w:sz w:val="24"/>
        </w:rPr>
        <w:t xml:space="preserve"> a következő időszakban is.</w:t>
      </w:r>
    </w:p>
    <w:p w:rsidR="00874713" w:rsidRDefault="00874713" w:rsidP="00064FB1">
      <w:pPr>
        <w:pStyle w:val="Listaszerbekezds"/>
        <w:shd w:val="clear" w:color="auto" w:fill="FFFFFF"/>
        <w:spacing w:after="120"/>
        <w:ind w:left="0"/>
        <w:rPr>
          <w:rFonts w:ascii="Times New Roman" w:hAnsi="Times New Roman"/>
          <w:sz w:val="24"/>
        </w:rPr>
      </w:pPr>
    </w:p>
    <w:p w:rsidR="00654E98" w:rsidRDefault="00654E98" w:rsidP="00064FB1">
      <w:pPr>
        <w:pStyle w:val="Listaszerbekezds"/>
        <w:shd w:val="clear" w:color="auto" w:fill="FFFFFF"/>
        <w:spacing w:after="120"/>
        <w:ind w:left="0"/>
        <w:rPr>
          <w:rFonts w:ascii="Times New Roman" w:hAnsi="Times New Roman"/>
          <w:sz w:val="24"/>
        </w:rPr>
      </w:pPr>
      <w:r>
        <w:rPr>
          <w:rFonts w:ascii="Times New Roman" w:hAnsi="Times New Roman"/>
          <w:sz w:val="24"/>
        </w:rPr>
        <w:t xml:space="preserve">Az alábbi táblázat foglalja össze a 2018-ban megfogalmazott intézkedési tervek </w:t>
      </w:r>
      <w:r w:rsidR="00F1525A">
        <w:rPr>
          <w:rFonts w:ascii="Times New Roman" w:hAnsi="Times New Roman"/>
          <w:sz w:val="24"/>
        </w:rPr>
        <w:t xml:space="preserve">célját és </w:t>
      </w:r>
      <w:r>
        <w:rPr>
          <w:rFonts w:ascii="Times New Roman" w:hAnsi="Times New Roman"/>
          <w:sz w:val="24"/>
        </w:rPr>
        <w:t>megvalósulását:</w:t>
      </w:r>
    </w:p>
    <w:p w:rsidR="00874713" w:rsidRDefault="00874713" w:rsidP="00064FB1">
      <w:pPr>
        <w:pStyle w:val="Listaszerbekezds"/>
        <w:shd w:val="clear" w:color="auto" w:fill="FFFFFF"/>
        <w:spacing w:after="120"/>
        <w:ind w:left="0"/>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370"/>
        <w:gridCol w:w="2663"/>
        <w:gridCol w:w="2265"/>
      </w:tblGrid>
      <w:tr w:rsidR="0040404F" w:rsidRPr="0040404F" w:rsidTr="0031301A">
        <w:tc>
          <w:tcPr>
            <w:tcW w:w="2189" w:type="dxa"/>
            <w:shd w:val="clear" w:color="auto" w:fill="C5E0B3"/>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Célcsoport</w:t>
            </w:r>
          </w:p>
        </w:tc>
        <w:tc>
          <w:tcPr>
            <w:tcW w:w="2462" w:type="dxa"/>
            <w:shd w:val="clear" w:color="auto" w:fill="C5E0B3"/>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Intézkedési tervek</w:t>
            </w:r>
          </w:p>
        </w:tc>
        <w:tc>
          <w:tcPr>
            <w:tcW w:w="2722" w:type="dxa"/>
            <w:shd w:val="clear" w:color="auto" w:fill="C5E0B3"/>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Elérni kívánt cél</w:t>
            </w:r>
          </w:p>
        </w:tc>
        <w:tc>
          <w:tcPr>
            <w:tcW w:w="2340" w:type="dxa"/>
            <w:shd w:val="clear" w:color="auto" w:fill="C5E0B3"/>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Megvalósulások</w:t>
            </w:r>
          </w:p>
        </w:tc>
      </w:tr>
      <w:tr w:rsidR="0040404F" w:rsidRPr="0040404F" w:rsidTr="0031301A">
        <w:tc>
          <w:tcPr>
            <w:tcW w:w="2189" w:type="dxa"/>
            <w:vMerge w:val="restart"/>
            <w:shd w:val="clear" w:color="auto" w:fill="C5E0B3"/>
            <w:vAlign w:val="center"/>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Romák és / vagy mélyszegénységben élők</w:t>
            </w: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Mi leszek, ha nagy vagyok?</w:t>
            </w:r>
          </w:p>
          <w:p w:rsidR="00874713" w:rsidRPr="0040404F" w:rsidRDefault="00874713" w:rsidP="0040404F">
            <w:pPr>
              <w:pStyle w:val="Listaszerbekezds"/>
              <w:spacing w:after="120"/>
              <w:ind w:left="0"/>
              <w:rPr>
                <w:rFonts w:ascii="Times New Roman" w:hAnsi="Times New Roman"/>
                <w:b/>
                <w:sz w:val="24"/>
              </w:rPr>
            </w:pP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A romák, mélyszegénységben élő álláskeresők között a 8. általános végzettséggel rendelkezők szerepelnek magas arányban</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Képzésekkel, tréningekkel a célcsoport iskolai végzettségének, kompetenciájának növelése</w:t>
            </w:r>
            <w:r w:rsidR="008B1220" w:rsidRPr="0040404F">
              <w:rPr>
                <w:rFonts w:ascii="Times New Roman" w:hAnsi="Times New Roman"/>
                <w:sz w:val="24"/>
              </w:rPr>
              <w:t>.</w:t>
            </w:r>
          </w:p>
        </w:tc>
        <w:tc>
          <w:tcPr>
            <w:tcW w:w="2340" w:type="dxa"/>
            <w:shd w:val="clear" w:color="auto" w:fill="auto"/>
          </w:tcPr>
          <w:p w:rsidR="00E85C20" w:rsidRPr="00F1525A" w:rsidRDefault="008B1220" w:rsidP="0040404F">
            <w:pPr>
              <w:pStyle w:val="Listaszerbekezds"/>
              <w:spacing w:after="120"/>
              <w:ind w:left="0"/>
              <w:rPr>
                <w:rFonts w:ascii="Times New Roman" w:hAnsi="Times New Roman"/>
                <w:szCs w:val="22"/>
              </w:rPr>
            </w:pPr>
            <w:r w:rsidRPr="00F1525A">
              <w:rPr>
                <w:rFonts w:ascii="Times New Roman" w:hAnsi="Times New Roman"/>
                <w:szCs w:val="22"/>
              </w:rPr>
              <w:t xml:space="preserve">A Csongrád-Csanád Vármegyei Kormányhivatal Csongrádi Járási Hivatal Foglalkoztatási Osztálya által és pályázatok keretében indított képzések folyamatosak voltak. </w:t>
            </w:r>
            <w:r w:rsidR="00F1525A" w:rsidRPr="00F1525A">
              <w:rPr>
                <w:rFonts w:ascii="Times New Roman" w:hAnsi="Times New Roman"/>
                <w:szCs w:val="22"/>
              </w:rPr>
              <w:t>Az intézkedési terv újragondolva folytatódik.</w:t>
            </w:r>
          </w:p>
        </w:tc>
      </w:tr>
      <w:tr w:rsidR="0040404F" w:rsidRPr="0040404F" w:rsidTr="0031301A">
        <w:tc>
          <w:tcPr>
            <w:tcW w:w="2189" w:type="dxa"/>
            <w:vMerge/>
            <w:shd w:val="clear" w:color="auto" w:fill="C5E0B3"/>
          </w:tcPr>
          <w:p w:rsidR="00E85C20" w:rsidRPr="0040404F" w:rsidRDefault="00E85C20" w:rsidP="0040404F">
            <w:pPr>
              <w:pStyle w:val="Listaszerbekezds"/>
              <w:spacing w:after="120"/>
              <w:ind w:left="0"/>
              <w:rPr>
                <w:rFonts w:ascii="Times New Roman" w:hAnsi="Times New Roman"/>
                <w:sz w:val="24"/>
              </w:rPr>
            </w:pP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Egy lépéssel előre!</w:t>
            </w:r>
          </w:p>
          <w:p w:rsidR="00874713" w:rsidRPr="0040404F" w:rsidRDefault="00874713" w:rsidP="0040404F">
            <w:pPr>
              <w:pStyle w:val="Listaszerbekezds"/>
              <w:spacing w:after="120"/>
              <w:ind w:left="0"/>
              <w:rPr>
                <w:rFonts w:ascii="Times New Roman" w:hAnsi="Times New Roman"/>
                <w:b/>
                <w:sz w:val="24"/>
              </w:rPr>
            </w:pP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 xml:space="preserve">Az önkormányzati tulajdonú szociális bérlakások műszaki állapota jelentős felújításra szorul a 3. szegregátumban. A lakások komfortfokozata többségében komfort nélküli. </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A bérlakásban élők életkörülményeinek, életminőségének javítása</w:t>
            </w:r>
            <w:r w:rsidR="008B1220" w:rsidRPr="0040404F">
              <w:rPr>
                <w:rFonts w:ascii="Times New Roman" w:hAnsi="Times New Roman"/>
                <w:sz w:val="24"/>
              </w:rPr>
              <w:t>.</w:t>
            </w:r>
          </w:p>
        </w:tc>
        <w:tc>
          <w:tcPr>
            <w:tcW w:w="2340" w:type="dxa"/>
            <w:shd w:val="clear" w:color="auto" w:fill="auto"/>
          </w:tcPr>
          <w:p w:rsidR="00E85C20" w:rsidRPr="00F1525A" w:rsidRDefault="008B1220" w:rsidP="0040404F">
            <w:pPr>
              <w:pStyle w:val="Listaszerbekezds"/>
              <w:spacing w:after="120"/>
              <w:ind w:left="0"/>
              <w:rPr>
                <w:rFonts w:ascii="Times New Roman" w:hAnsi="Times New Roman"/>
                <w:szCs w:val="22"/>
              </w:rPr>
            </w:pPr>
            <w:r w:rsidRPr="00F1525A">
              <w:rPr>
                <w:rFonts w:ascii="Times New Roman" w:hAnsi="Times New Roman"/>
                <w:szCs w:val="22"/>
              </w:rPr>
              <w:t>A 3. szegregátumban található lakások felújításra kerültek, komfortfokozatuk emelése megtörtént.</w:t>
            </w:r>
            <w:r w:rsidR="00AF7DEA" w:rsidRPr="00F1525A">
              <w:rPr>
                <w:rFonts w:ascii="Times New Roman" w:hAnsi="Times New Roman"/>
                <w:szCs w:val="22"/>
              </w:rPr>
              <w:t xml:space="preserve"> További tervek is vannak, de minden fejlesztést csak pályázati forrásból tudnak majd megvalósítani.</w:t>
            </w:r>
            <w:r w:rsidR="00F1525A" w:rsidRPr="00F1525A">
              <w:rPr>
                <w:rFonts w:ascii="Times New Roman" w:hAnsi="Times New Roman"/>
                <w:szCs w:val="22"/>
              </w:rPr>
              <w:t xml:space="preserve"> Az intézkedési terv újragondolva folytatódik. </w:t>
            </w:r>
          </w:p>
        </w:tc>
      </w:tr>
      <w:tr w:rsidR="0040404F" w:rsidRPr="0040404F" w:rsidTr="0031301A">
        <w:tc>
          <w:tcPr>
            <w:tcW w:w="2189" w:type="dxa"/>
            <w:vMerge w:val="restart"/>
            <w:shd w:val="clear" w:color="auto" w:fill="C5E0B3"/>
            <w:vAlign w:val="center"/>
          </w:tcPr>
          <w:p w:rsidR="00B06BCD" w:rsidRPr="0040404F" w:rsidRDefault="00B06BCD" w:rsidP="0040404F">
            <w:pPr>
              <w:pStyle w:val="Listaszerbekezds"/>
              <w:spacing w:after="120"/>
              <w:ind w:left="0"/>
              <w:rPr>
                <w:rFonts w:ascii="Times New Roman" w:hAnsi="Times New Roman"/>
                <w:b/>
                <w:szCs w:val="22"/>
              </w:rPr>
            </w:pPr>
            <w:r w:rsidRPr="0040404F">
              <w:rPr>
                <w:rFonts w:ascii="Times New Roman" w:hAnsi="Times New Roman"/>
                <w:b/>
                <w:szCs w:val="22"/>
              </w:rPr>
              <w:t>Gyermek</w:t>
            </w:r>
            <w:r w:rsidRPr="0031301A">
              <w:rPr>
                <w:rFonts w:ascii="Times New Roman" w:hAnsi="Times New Roman"/>
                <w:b/>
                <w:szCs w:val="22"/>
                <w:shd w:val="clear" w:color="auto" w:fill="C5E0B3"/>
              </w:rPr>
              <w:t>ek</w:t>
            </w:r>
          </w:p>
        </w:tc>
        <w:tc>
          <w:tcPr>
            <w:tcW w:w="2462" w:type="dxa"/>
            <w:shd w:val="clear" w:color="auto" w:fill="auto"/>
          </w:tcPr>
          <w:p w:rsidR="00B06BCD" w:rsidRPr="0040404F" w:rsidRDefault="00B06BCD" w:rsidP="0040404F">
            <w:pPr>
              <w:pStyle w:val="Listaszerbekezds"/>
              <w:spacing w:after="120"/>
              <w:ind w:left="0"/>
              <w:rPr>
                <w:rFonts w:ascii="Times New Roman" w:hAnsi="Times New Roman"/>
                <w:b/>
                <w:szCs w:val="22"/>
              </w:rPr>
            </w:pPr>
            <w:r w:rsidRPr="0040404F">
              <w:rPr>
                <w:rFonts w:ascii="Times New Roman" w:hAnsi="Times New Roman"/>
                <w:b/>
                <w:szCs w:val="22"/>
              </w:rPr>
              <w:t>Együtt a gyermekek hasznos szabadidős programjaiért</w:t>
            </w:r>
          </w:p>
          <w:p w:rsidR="00B06BCD" w:rsidRPr="0040404F" w:rsidRDefault="00B06BCD" w:rsidP="0040404F">
            <w:pPr>
              <w:pStyle w:val="Listaszerbekezds"/>
              <w:spacing w:after="120"/>
              <w:ind w:left="0"/>
              <w:rPr>
                <w:rFonts w:ascii="Times New Roman" w:hAnsi="Times New Roman"/>
                <w:b/>
                <w:szCs w:val="22"/>
              </w:rPr>
            </w:pPr>
          </w:p>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Nő a gyermekek veszélyeztetettsége, a csellengés, a rossz társaságba keveredés veszélye. Alacsony az iskolán kívüli szabadidős programokon való részvétel aránya.</w:t>
            </w:r>
          </w:p>
        </w:tc>
        <w:tc>
          <w:tcPr>
            <w:tcW w:w="2722" w:type="dxa"/>
            <w:shd w:val="clear" w:color="auto" w:fill="auto"/>
          </w:tcPr>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color w:val="000000"/>
                <w:szCs w:val="22"/>
              </w:rPr>
              <w:t>Minél több gyermek részvétele tanórákon kívüli tevékenységekben. Bevonásuk szervezett programokba, táborozási lehetőségek teremtése.</w:t>
            </w:r>
          </w:p>
        </w:tc>
        <w:tc>
          <w:tcPr>
            <w:tcW w:w="2340" w:type="dxa"/>
            <w:shd w:val="clear" w:color="auto" w:fill="auto"/>
          </w:tcPr>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 xml:space="preserve">Az önkormányzati intézmények folyamatosan szervezték a nyári táborokat, Erzsébet- táborokat, programokat. Számos lehetőség adódott a gyermeke részére. </w:t>
            </w:r>
            <w:r w:rsidR="00F1525A" w:rsidRPr="00F1525A">
              <w:rPr>
                <w:rFonts w:ascii="Times New Roman" w:hAnsi="Times New Roman"/>
                <w:szCs w:val="22"/>
              </w:rPr>
              <w:t>Az intézkedési terv újragondolva folytatódik.</w:t>
            </w:r>
          </w:p>
        </w:tc>
      </w:tr>
      <w:tr w:rsidR="0040404F" w:rsidRPr="0040404F" w:rsidTr="0031301A">
        <w:tc>
          <w:tcPr>
            <w:tcW w:w="2189" w:type="dxa"/>
            <w:vMerge/>
            <w:shd w:val="clear" w:color="auto" w:fill="C5E0B3"/>
          </w:tcPr>
          <w:p w:rsidR="00B06BCD" w:rsidRPr="0040404F" w:rsidRDefault="00B06BCD" w:rsidP="0040404F">
            <w:pPr>
              <w:pStyle w:val="Listaszerbekezds"/>
              <w:spacing w:after="120"/>
              <w:ind w:left="0"/>
              <w:rPr>
                <w:rFonts w:ascii="Times New Roman" w:hAnsi="Times New Roman"/>
                <w:szCs w:val="22"/>
              </w:rPr>
            </w:pPr>
          </w:p>
        </w:tc>
        <w:tc>
          <w:tcPr>
            <w:tcW w:w="2462" w:type="dxa"/>
            <w:shd w:val="clear" w:color="auto" w:fill="auto"/>
          </w:tcPr>
          <w:p w:rsidR="00B06BCD" w:rsidRPr="0040404F" w:rsidRDefault="00B06BCD" w:rsidP="0040404F">
            <w:pPr>
              <w:pStyle w:val="Listaszerbekezds"/>
              <w:spacing w:after="120"/>
              <w:ind w:left="0"/>
              <w:rPr>
                <w:rFonts w:ascii="Times New Roman" w:hAnsi="Times New Roman"/>
                <w:b/>
                <w:szCs w:val="22"/>
              </w:rPr>
            </w:pPr>
            <w:r w:rsidRPr="0040404F">
              <w:rPr>
                <w:rFonts w:ascii="Times New Roman" w:hAnsi="Times New Roman"/>
                <w:b/>
                <w:szCs w:val="22"/>
              </w:rPr>
              <w:t>Helyben hogyan?</w:t>
            </w:r>
          </w:p>
          <w:p w:rsidR="00B06BCD" w:rsidRPr="0040404F" w:rsidRDefault="00B06BCD" w:rsidP="0040404F">
            <w:pPr>
              <w:pStyle w:val="Listaszerbekezds"/>
              <w:spacing w:after="120"/>
              <w:ind w:left="0"/>
              <w:rPr>
                <w:rFonts w:ascii="Times New Roman" w:hAnsi="Times New Roman"/>
                <w:b/>
                <w:szCs w:val="22"/>
              </w:rPr>
            </w:pPr>
          </w:p>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A csökkenő gyermeklétszám mellett kevés azon gyermekek száma, akik tanulmányaik befejezése után helyben vállalnának munkát.</w:t>
            </w:r>
          </w:p>
        </w:tc>
        <w:tc>
          <w:tcPr>
            <w:tcW w:w="2722" w:type="dxa"/>
            <w:shd w:val="clear" w:color="auto" w:fill="auto"/>
          </w:tcPr>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color w:val="000000"/>
                <w:szCs w:val="22"/>
              </w:rPr>
              <w:t>Kötődésük erősítése a városhoz, a diákok helyben maradásának elősegítése.</w:t>
            </w:r>
          </w:p>
        </w:tc>
        <w:tc>
          <w:tcPr>
            <w:tcW w:w="2340" w:type="dxa"/>
            <w:shd w:val="clear" w:color="auto" w:fill="auto"/>
          </w:tcPr>
          <w:p w:rsidR="00B06BCD" w:rsidRPr="0040404F" w:rsidRDefault="00AF7DEA" w:rsidP="00F1525A">
            <w:pPr>
              <w:pStyle w:val="Listaszerbekezds"/>
              <w:spacing w:after="120"/>
              <w:ind w:left="0"/>
              <w:rPr>
                <w:rFonts w:ascii="Times New Roman" w:hAnsi="Times New Roman"/>
                <w:szCs w:val="22"/>
              </w:rPr>
            </w:pPr>
            <w:r w:rsidRPr="0040404F">
              <w:rPr>
                <w:rFonts w:ascii="Times New Roman" w:hAnsi="Times New Roman"/>
                <w:szCs w:val="22"/>
              </w:rPr>
              <w:t>Az általános és középiskolás diákok</w:t>
            </w:r>
            <w:r w:rsidR="00F1525A">
              <w:rPr>
                <w:rFonts w:ascii="Times New Roman" w:hAnsi="Times New Roman"/>
                <w:szCs w:val="22"/>
              </w:rPr>
              <w:t>,</w:t>
            </w:r>
            <w:r w:rsidRPr="0040404F">
              <w:rPr>
                <w:rFonts w:ascii="Times New Roman" w:hAnsi="Times New Roman"/>
                <w:szCs w:val="22"/>
              </w:rPr>
              <w:t xml:space="preserve"> szakképző iskolák szakmai vezetői</w:t>
            </w:r>
            <w:r w:rsidR="00F1525A">
              <w:rPr>
                <w:rFonts w:ascii="Times New Roman" w:hAnsi="Times New Roman"/>
                <w:szCs w:val="22"/>
              </w:rPr>
              <w:t>, helyi vállalkozások vezetői bevonásával az</w:t>
            </w:r>
            <w:r w:rsidRPr="0040404F">
              <w:rPr>
                <w:rFonts w:ascii="Times New Roman" w:hAnsi="Times New Roman"/>
                <w:szCs w:val="22"/>
              </w:rPr>
              <w:t xml:space="preserve"> üzemlátogatások szervezése folyamatos volt. </w:t>
            </w:r>
            <w:r w:rsidR="00F1525A">
              <w:rPr>
                <w:rFonts w:ascii="Times New Roman" w:hAnsi="Times New Roman"/>
                <w:szCs w:val="22"/>
              </w:rPr>
              <w:t>Az</w:t>
            </w:r>
            <w:r w:rsidRPr="0040404F">
              <w:rPr>
                <w:rFonts w:ascii="Times New Roman" w:hAnsi="Times New Roman"/>
                <w:szCs w:val="22"/>
              </w:rPr>
              <w:t xml:space="preserve"> ipari park vállalkozásainak bemutatása, látogatása folyamatos volt. A </w:t>
            </w:r>
            <w:r w:rsidR="00B06BCD" w:rsidRPr="0040404F">
              <w:rPr>
                <w:rFonts w:ascii="Times New Roman" w:hAnsi="Times New Roman"/>
                <w:szCs w:val="22"/>
              </w:rPr>
              <w:t>diákok részére létrejött egy ösztöndíj, mely lehetőséget</w:t>
            </w:r>
            <w:r w:rsidRPr="0040404F">
              <w:rPr>
                <w:rFonts w:ascii="Times New Roman" w:hAnsi="Times New Roman"/>
                <w:szCs w:val="22"/>
              </w:rPr>
              <w:t xml:space="preserve"> </w:t>
            </w:r>
            <w:r w:rsidR="00B06BCD" w:rsidRPr="0040404F">
              <w:rPr>
                <w:rFonts w:ascii="Times New Roman" w:hAnsi="Times New Roman"/>
                <w:szCs w:val="22"/>
              </w:rPr>
              <w:t xml:space="preserve">biztosít tanulmányaik befejezése után ahhoz, hogy helyben </w:t>
            </w:r>
            <w:r w:rsidRPr="0040404F">
              <w:rPr>
                <w:rFonts w:ascii="Times New Roman" w:hAnsi="Times New Roman"/>
                <w:szCs w:val="22"/>
              </w:rPr>
              <w:t>vállaljanak munkát</w:t>
            </w:r>
            <w:r w:rsidR="00B06BCD" w:rsidRPr="0040404F">
              <w:rPr>
                <w:rFonts w:ascii="Times New Roman" w:hAnsi="Times New Roman"/>
                <w:szCs w:val="22"/>
              </w:rPr>
              <w:t xml:space="preserve">. </w:t>
            </w:r>
            <w:r w:rsidR="00F1525A">
              <w:rPr>
                <w:rFonts w:ascii="Times New Roman" w:hAnsi="Times New Roman"/>
                <w:szCs w:val="22"/>
              </w:rPr>
              <w:t xml:space="preserve"> Az IT folytatódik.</w:t>
            </w:r>
          </w:p>
        </w:tc>
      </w:tr>
      <w:tr w:rsidR="0040404F" w:rsidRPr="0040404F" w:rsidTr="0031301A">
        <w:tc>
          <w:tcPr>
            <w:tcW w:w="2189" w:type="dxa"/>
            <w:vMerge/>
            <w:shd w:val="clear" w:color="auto" w:fill="C5E0B3"/>
          </w:tcPr>
          <w:p w:rsidR="00B06BCD" w:rsidRPr="0040404F" w:rsidRDefault="00B06BCD" w:rsidP="0040404F">
            <w:pPr>
              <w:pStyle w:val="Listaszerbekezds"/>
              <w:spacing w:after="120"/>
              <w:ind w:left="0"/>
              <w:rPr>
                <w:rFonts w:ascii="Times New Roman" w:hAnsi="Times New Roman"/>
                <w:szCs w:val="22"/>
              </w:rPr>
            </w:pPr>
          </w:p>
        </w:tc>
        <w:tc>
          <w:tcPr>
            <w:tcW w:w="2462" w:type="dxa"/>
            <w:shd w:val="clear" w:color="auto" w:fill="auto"/>
          </w:tcPr>
          <w:p w:rsidR="00B06BCD" w:rsidRPr="0040404F" w:rsidRDefault="00B06BCD" w:rsidP="0040404F">
            <w:pPr>
              <w:pStyle w:val="Listaszerbekezds"/>
              <w:spacing w:after="120"/>
              <w:ind w:left="0"/>
              <w:rPr>
                <w:rFonts w:ascii="Times New Roman" w:hAnsi="Times New Roman"/>
                <w:b/>
                <w:szCs w:val="22"/>
              </w:rPr>
            </w:pPr>
            <w:r w:rsidRPr="0040404F">
              <w:rPr>
                <w:rFonts w:ascii="Times New Roman" w:hAnsi="Times New Roman"/>
                <w:b/>
                <w:szCs w:val="22"/>
              </w:rPr>
              <w:t>Jót jól!</w:t>
            </w:r>
          </w:p>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Nevelési, oktatási intézmények sok esetben korszerűtlenek, fejlesztésre szorulnak</w:t>
            </w:r>
          </w:p>
        </w:tc>
        <w:tc>
          <w:tcPr>
            <w:tcW w:w="2722" w:type="dxa"/>
            <w:shd w:val="clear" w:color="auto" w:fill="auto"/>
          </w:tcPr>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Az épületek és eszközállományuk fejlesztése pályázati forrás felhasználása mellett a szolgáltatások minőségi színvonalának növelése érdekében.</w:t>
            </w:r>
          </w:p>
        </w:tc>
        <w:tc>
          <w:tcPr>
            <w:tcW w:w="2340" w:type="dxa"/>
            <w:shd w:val="clear" w:color="auto" w:fill="auto"/>
          </w:tcPr>
          <w:p w:rsidR="00B06BCD" w:rsidRPr="0040404F" w:rsidRDefault="00B06BCD" w:rsidP="0040404F">
            <w:pPr>
              <w:pStyle w:val="Listaszerbekezds"/>
              <w:spacing w:after="120"/>
              <w:ind w:left="0"/>
              <w:rPr>
                <w:rFonts w:ascii="Times New Roman" w:hAnsi="Times New Roman"/>
                <w:szCs w:val="22"/>
              </w:rPr>
            </w:pPr>
            <w:r w:rsidRPr="0040404F">
              <w:rPr>
                <w:rFonts w:ascii="Times New Roman" w:hAnsi="Times New Roman"/>
                <w:szCs w:val="22"/>
              </w:rPr>
              <w:t xml:space="preserve">Az intézkedési terv pályázati forrás híján nem valósult meg, fenntartása szükséges. </w:t>
            </w:r>
            <w:r w:rsidR="00F1525A">
              <w:rPr>
                <w:rFonts w:ascii="Times New Roman" w:hAnsi="Times New Roman"/>
                <w:szCs w:val="22"/>
              </w:rPr>
              <w:t>A z intézkedési terv folytatódik.</w:t>
            </w:r>
          </w:p>
        </w:tc>
      </w:tr>
      <w:tr w:rsidR="0040404F" w:rsidRPr="0040404F" w:rsidTr="0031301A">
        <w:tc>
          <w:tcPr>
            <w:tcW w:w="2189" w:type="dxa"/>
            <w:shd w:val="clear" w:color="auto" w:fill="C5E0B3"/>
            <w:vAlign w:val="center"/>
          </w:tcPr>
          <w:p w:rsidR="00E85C20" w:rsidRPr="0040404F" w:rsidRDefault="00E85C20" w:rsidP="0040404F">
            <w:pPr>
              <w:pStyle w:val="Listaszerbekezds"/>
              <w:spacing w:after="120"/>
              <w:ind w:left="0"/>
              <w:rPr>
                <w:rFonts w:ascii="Times New Roman" w:hAnsi="Times New Roman"/>
                <w:b/>
                <w:szCs w:val="22"/>
              </w:rPr>
            </w:pPr>
            <w:r w:rsidRPr="0040404F">
              <w:rPr>
                <w:rFonts w:ascii="Times New Roman" w:hAnsi="Times New Roman"/>
                <w:b/>
                <w:szCs w:val="22"/>
              </w:rPr>
              <w:t>Nők</w:t>
            </w: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Cs w:val="22"/>
              </w:rPr>
            </w:pPr>
            <w:r w:rsidRPr="0040404F">
              <w:rPr>
                <w:rFonts w:ascii="Times New Roman" w:hAnsi="Times New Roman"/>
                <w:b/>
                <w:szCs w:val="22"/>
              </w:rPr>
              <w:t>Nő az esély</w:t>
            </w:r>
          </w:p>
          <w:p w:rsidR="00C41E9F" w:rsidRPr="0040404F" w:rsidRDefault="00E85C20" w:rsidP="0040404F">
            <w:pPr>
              <w:pStyle w:val="Listaszerbekezds"/>
              <w:spacing w:after="120"/>
              <w:ind w:left="0"/>
              <w:rPr>
                <w:rFonts w:ascii="Times New Roman" w:hAnsi="Times New Roman"/>
                <w:szCs w:val="22"/>
              </w:rPr>
            </w:pPr>
            <w:r w:rsidRPr="0040404F">
              <w:rPr>
                <w:rFonts w:ascii="Times New Roman" w:hAnsi="Times New Roman"/>
                <w:szCs w:val="22"/>
              </w:rPr>
              <w:t>Hiányoznak a női foglalkoztatást támogató innovatív szolgáltatások, melyek a közösség erejét, az önkéntes munka lehetőségeit kihasználva segítik a munka és a család harmonizálását.</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Cs w:val="22"/>
              </w:rPr>
            </w:pPr>
            <w:r w:rsidRPr="0040404F">
              <w:rPr>
                <w:rFonts w:ascii="Times New Roman" w:hAnsi="Times New Roman"/>
                <w:szCs w:val="22"/>
              </w:rPr>
              <w:t>A család és a munka összeegyeztethetőségének előmozdítása helyi megoldásokkal és együttműködésekkel. Munkavállalók és munkáltatók helyi szintű együttműködésének javítása</w:t>
            </w:r>
          </w:p>
        </w:tc>
        <w:tc>
          <w:tcPr>
            <w:tcW w:w="2340" w:type="dxa"/>
            <w:shd w:val="clear" w:color="auto" w:fill="auto"/>
          </w:tcPr>
          <w:p w:rsidR="00E85C20" w:rsidRPr="0040404F" w:rsidRDefault="00C41E9F" w:rsidP="0040404F">
            <w:pPr>
              <w:pStyle w:val="Listaszerbekezds"/>
              <w:spacing w:after="120"/>
              <w:ind w:left="0"/>
              <w:rPr>
                <w:rFonts w:ascii="Times New Roman" w:hAnsi="Times New Roman"/>
                <w:szCs w:val="22"/>
              </w:rPr>
            </w:pPr>
            <w:r w:rsidRPr="0040404F">
              <w:rPr>
                <w:rFonts w:ascii="Times New Roman" w:hAnsi="Times New Roman"/>
                <w:szCs w:val="22"/>
              </w:rPr>
              <w:t>Női Információs és Szolgáltató Központok (Család és KarrierPONTok) hálózatának létrehozásával valósult meg az intézkedési terv. Az elindított képzések a helyi igények felmérése után, a helyi munkaerő-piaci igényeknek megfelelően kerültek kiválasztásra.</w:t>
            </w:r>
          </w:p>
        </w:tc>
      </w:tr>
      <w:tr w:rsidR="0040404F" w:rsidRPr="0040404F" w:rsidTr="0031301A">
        <w:tc>
          <w:tcPr>
            <w:tcW w:w="2189" w:type="dxa"/>
            <w:vMerge w:val="restart"/>
            <w:shd w:val="clear" w:color="auto" w:fill="C5E0B3"/>
            <w:vAlign w:val="center"/>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Idősek</w:t>
            </w: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Fejlődj velünk!</w:t>
            </w: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Az idősebb korosztály érdeklődése a számítástechnika iránt akadályokba ütközik</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Az élethosszig tartó tanulás hozzáférésének biztosítása. Pályázati lehetőségek kihasználása minél több fő bevonásával</w:t>
            </w:r>
          </w:p>
        </w:tc>
        <w:tc>
          <w:tcPr>
            <w:tcW w:w="2340" w:type="dxa"/>
            <w:shd w:val="clear" w:color="auto" w:fill="auto"/>
          </w:tcPr>
          <w:p w:rsidR="00E85C20" w:rsidRPr="00F1525A" w:rsidRDefault="00B06BCD" w:rsidP="0040404F">
            <w:pPr>
              <w:pStyle w:val="Listaszerbekezds"/>
              <w:spacing w:after="120"/>
              <w:ind w:left="0"/>
              <w:rPr>
                <w:rFonts w:ascii="Times New Roman" w:hAnsi="Times New Roman"/>
                <w:szCs w:val="22"/>
              </w:rPr>
            </w:pPr>
            <w:r w:rsidRPr="00F1525A">
              <w:rPr>
                <w:rFonts w:ascii="Times New Roman" w:hAnsi="Times New Roman"/>
                <w:szCs w:val="22"/>
              </w:rPr>
              <w:t xml:space="preserve">A pandémia időszakáig szerveződtek tanfolyamok, tréningek, de az elmúlt időszak nem kedvezett az intézkedés megvalósításának. </w:t>
            </w:r>
            <w:r w:rsidR="00F1525A" w:rsidRPr="00F1525A">
              <w:rPr>
                <w:rFonts w:ascii="Times New Roman" w:hAnsi="Times New Roman"/>
                <w:szCs w:val="22"/>
              </w:rPr>
              <w:t>Az IT folytatódik.</w:t>
            </w:r>
          </w:p>
        </w:tc>
      </w:tr>
      <w:tr w:rsidR="0040404F" w:rsidRPr="0040404F" w:rsidTr="0031301A">
        <w:tc>
          <w:tcPr>
            <w:tcW w:w="2189" w:type="dxa"/>
            <w:vMerge/>
            <w:shd w:val="clear" w:color="auto" w:fill="C5E0B3"/>
          </w:tcPr>
          <w:p w:rsidR="00E85C20" w:rsidRPr="0040404F" w:rsidRDefault="00E85C20" w:rsidP="0040404F">
            <w:pPr>
              <w:pStyle w:val="Listaszerbekezds"/>
              <w:spacing w:after="120"/>
              <w:ind w:left="0"/>
              <w:rPr>
                <w:rFonts w:ascii="Times New Roman" w:hAnsi="Times New Roman"/>
                <w:b/>
                <w:sz w:val="24"/>
              </w:rPr>
            </w:pP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Kortalan programok</w:t>
            </w: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 xml:space="preserve">Szabadidő lehetőségének hasznos eltöltése az idősebb korosztály </w:t>
            </w:r>
            <w:r w:rsidRPr="0040404F">
              <w:rPr>
                <w:rFonts w:ascii="Times New Roman" w:hAnsi="Times New Roman"/>
                <w:sz w:val="24"/>
              </w:rPr>
              <w:lastRenderedPageBreak/>
              <w:t>számára, a magányosság és a tartós egyedüllét elkerülése érdekében</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lastRenderedPageBreak/>
              <w:t>Minél több, színesebb, mindenki számára elérhető, hozzáférhető kulturális és közösségi program</w:t>
            </w:r>
          </w:p>
        </w:tc>
        <w:tc>
          <w:tcPr>
            <w:tcW w:w="2340" w:type="dxa"/>
            <w:shd w:val="clear" w:color="auto" w:fill="auto"/>
          </w:tcPr>
          <w:p w:rsidR="00E85C20" w:rsidRPr="00F1525A" w:rsidRDefault="00C41E9F" w:rsidP="0040404F">
            <w:pPr>
              <w:pStyle w:val="Listaszerbekezds"/>
              <w:spacing w:after="120"/>
              <w:ind w:left="0"/>
              <w:rPr>
                <w:rFonts w:ascii="Times New Roman" w:hAnsi="Times New Roman"/>
                <w:szCs w:val="22"/>
              </w:rPr>
            </w:pPr>
            <w:r w:rsidRPr="00F1525A">
              <w:rPr>
                <w:rFonts w:ascii="Times New Roman" w:hAnsi="Times New Roman"/>
                <w:szCs w:val="22"/>
              </w:rPr>
              <w:t xml:space="preserve">A Művelődési Központ, valamint a város nyugdíjas klubjai, egyesületei folyamatosan szervezték a </w:t>
            </w:r>
            <w:r w:rsidRPr="00F1525A">
              <w:rPr>
                <w:rFonts w:ascii="Times New Roman" w:hAnsi="Times New Roman"/>
                <w:szCs w:val="22"/>
              </w:rPr>
              <w:lastRenderedPageBreak/>
              <w:t xml:space="preserve">színesebbnél színesebb programokat az idősebb korosztály részére. </w:t>
            </w:r>
            <w:r w:rsidR="00F1525A" w:rsidRPr="00F1525A">
              <w:rPr>
                <w:rFonts w:ascii="Times New Roman" w:hAnsi="Times New Roman"/>
                <w:szCs w:val="22"/>
              </w:rPr>
              <w:t xml:space="preserve">Az IT folytatódik. </w:t>
            </w:r>
          </w:p>
        </w:tc>
      </w:tr>
      <w:tr w:rsidR="0040404F" w:rsidRPr="0040404F" w:rsidTr="0031301A">
        <w:tc>
          <w:tcPr>
            <w:tcW w:w="2189" w:type="dxa"/>
            <w:vMerge w:val="restart"/>
            <w:shd w:val="clear" w:color="auto" w:fill="C5E0B3"/>
            <w:vAlign w:val="center"/>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lastRenderedPageBreak/>
              <w:t>Fogyatékkal élők</w:t>
            </w: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Ők is munkát vállalnának!</w:t>
            </w: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color w:val="000000"/>
                <w:sz w:val="24"/>
              </w:rPr>
              <w:t>A városban kevés a fogyatékkal élők (érzékszervi-, látás-, hallásszervi-, mozgásszervi) munkavállalásának lehetősége</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color w:val="000000"/>
                <w:sz w:val="24"/>
              </w:rPr>
              <w:t>Törekedni kell az önkormányzatnál és intézményeiben a fogyatékkal élők foglalkoztatására.</w:t>
            </w:r>
          </w:p>
        </w:tc>
        <w:tc>
          <w:tcPr>
            <w:tcW w:w="2340" w:type="dxa"/>
            <w:shd w:val="clear" w:color="auto" w:fill="auto"/>
          </w:tcPr>
          <w:p w:rsidR="00E85C20" w:rsidRPr="00F1525A" w:rsidRDefault="00AF7DEA" w:rsidP="0040404F">
            <w:pPr>
              <w:pStyle w:val="Standard"/>
              <w:snapToGrid w:val="0"/>
              <w:jc w:val="both"/>
              <w:rPr>
                <w:sz w:val="22"/>
                <w:szCs w:val="22"/>
              </w:rPr>
            </w:pPr>
            <w:r w:rsidRPr="00F1525A">
              <w:rPr>
                <w:sz w:val="22"/>
                <w:szCs w:val="22"/>
              </w:rPr>
              <w:t>A Mozgáskorlátozottak Csongrád Megyei Egyesülete és az önkormányzat fontosnak tartja, hogy foglalkoztasson fogyatékkal élőket.</w:t>
            </w:r>
            <w:r w:rsidRPr="00F1525A">
              <w:rPr>
                <w:color w:val="000000"/>
                <w:sz w:val="22"/>
                <w:szCs w:val="22"/>
              </w:rPr>
              <w:t xml:space="preserve"> Az Önkormányzat kiemelt figyelmet fordít az esélyegyenlőség és a társadalmi felzárkóztatás érvényesítésére, az egyenlő eséllyel való hozzáférésre, az akadálymentes munkahelyekre. </w:t>
            </w:r>
            <w:r w:rsidRPr="00F1525A">
              <w:rPr>
                <w:sz w:val="22"/>
                <w:szCs w:val="22"/>
              </w:rPr>
              <w:t>Továbbra is törekedni kell a fogyatékkal élők foglalkoztatására</w:t>
            </w:r>
          </w:p>
        </w:tc>
      </w:tr>
      <w:tr w:rsidR="0040404F" w:rsidRPr="0040404F" w:rsidTr="0031301A">
        <w:tc>
          <w:tcPr>
            <w:tcW w:w="2189" w:type="dxa"/>
            <w:vMerge/>
            <w:shd w:val="clear" w:color="auto" w:fill="C5E0B3"/>
          </w:tcPr>
          <w:p w:rsidR="00E85C20" w:rsidRPr="0040404F" w:rsidRDefault="00E85C20" w:rsidP="0040404F">
            <w:pPr>
              <w:pStyle w:val="Listaszerbekezds"/>
              <w:spacing w:after="120"/>
              <w:ind w:left="0"/>
              <w:rPr>
                <w:rFonts w:ascii="Times New Roman" w:hAnsi="Times New Roman"/>
                <w:sz w:val="24"/>
              </w:rPr>
            </w:pPr>
          </w:p>
        </w:tc>
        <w:tc>
          <w:tcPr>
            <w:tcW w:w="2462" w:type="dxa"/>
            <w:shd w:val="clear" w:color="auto" w:fill="auto"/>
          </w:tcPr>
          <w:p w:rsidR="00E85C20" w:rsidRPr="0040404F" w:rsidRDefault="00E85C20" w:rsidP="0040404F">
            <w:pPr>
              <w:pStyle w:val="Listaszerbekezds"/>
              <w:spacing w:after="120"/>
              <w:ind w:left="0"/>
              <w:rPr>
                <w:rFonts w:ascii="Times New Roman" w:hAnsi="Times New Roman"/>
                <w:b/>
                <w:sz w:val="24"/>
              </w:rPr>
            </w:pPr>
            <w:r w:rsidRPr="0040404F">
              <w:rPr>
                <w:rFonts w:ascii="Times New Roman" w:hAnsi="Times New Roman"/>
                <w:b/>
                <w:sz w:val="24"/>
              </w:rPr>
              <w:t>Akadálytalanul</w:t>
            </w:r>
          </w:p>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Közintézmények, közterületek akadálymentesítése még nem megfelelő számú</w:t>
            </w:r>
          </w:p>
        </w:tc>
        <w:tc>
          <w:tcPr>
            <w:tcW w:w="2722" w:type="dxa"/>
            <w:shd w:val="clear" w:color="auto" w:fill="auto"/>
          </w:tcPr>
          <w:p w:rsidR="00E85C20" w:rsidRPr="0040404F" w:rsidRDefault="00E85C20" w:rsidP="0040404F">
            <w:pPr>
              <w:pStyle w:val="Listaszerbekezds"/>
              <w:spacing w:after="120"/>
              <w:ind w:left="0"/>
              <w:rPr>
                <w:rFonts w:ascii="Times New Roman" w:hAnsi="Times New Roman"/>
                <w:sz w:val="24"/>
              </w:rPr>
            </w:pPr>
            <w:r w:rsidRPr="0040404F">
              <w:rPr>
                <w:rFonts w:ascii="Times New Roman" w:hAnsi="Times New Roman"/>
                <w:sz w:val="24"/>
              </w:rPr>
              <w:t>Hosszútávon nő az akadálymentesített épületek, középületek száma</w:t>
            </w:r>
          </w:p>
        </w:tc>
        <w:tc>
          <w:tcPr>
            <w:tcW w:w="2340" w:type="dxa"/>
            <w:shd w:val="clear" w:color="auto" w:fill="auto"/>
          </w:tcPr>
          <w:p w:rsidR="00E85C20" w:rsidRPr="00F1525A" w:rsidRDefault="00AF7DEA" w:rsidP="0040404F">
            <w:pPr>
              <w:pStyle w:val="Listaszerbekezds"/>
              <w:spacing w:after="120"/>
              <w:ind w:left="0"/>
              <w:rPr>
                <w:rFonts w:ascii="Times New Roman" w:hAnsi="Times New Roman"/>
                <w:szCs w:val="22"/>
              </w:rPr>
            </w:pPr>
            <w:r w:rsidRPr="00F1525A">
              <w:rPr>
                <w:rFonts w:ascii="Times New Roman" w:hAnsi="Times New Roman"/>
                <w:szCs w:val="22"/>
              </w:rPr>
              <w:t>Az önkormányzat a tárgyalt időszakban több pályázatot is lebonyolított, melyeknek kiemelt része volt a felújításra kerülő objektumok akadálymentesítése.</w:t>
            </w:r>
            <w:r w:rsidR="00F1525A" w:rsidRPr="00F1525A">
              <w:rPr>
                <w:rFonts w:ascii="Times New Roman" w:hAnsi="Times New Roman"/>
                <w:szCs w:val="22"/>
              </w:rPr>
              <w:t xml:space="preserve"> Az IT folytatódik. </w:t>
            </w:r>
          </w:p>
        </w:tc>
      </w:tr>
    </w:tbl>
    <w:p w:rsidR="00654E98" w:rsidRDefault="00654E98" w:rsidP="00064FB1">
      <w:pPr>
        <w:pStyle w:val="Listaszerbekezds"/>
        <w:shd w:val="clear" w:color="auto" w:fill="FFFFFF"/>
        <w:spacing w:after="120"/>
        <w:ind w:left="0"/>
        <w:rPr>
          <w:rFonts w:ascii="Times New Roman" w:hAnsi="Times New Roman"/>
          <w:sz w:val="24"/>
        </w:rPr>
      </w:pPr>
    </w:p>
    <w:p w:rsidR="00F1525A" w:rsidRPr="00E345B1" w:rsidRDefault="00F1525A" w:rsidP="00064FB1">
      <w:pPr>
        <w:pStyle w:val="Listaszerbekezds"/>
        <w:shd w:val="clear" w:color="auto" w:fill="FFFFFF"/>
        <w:spacing w:after="120"/>
        <w:ind w:left="0"/>
        <w:rPr>
          <w:rFonts w:ascii="Times New Roman" w:hAnsi="Times New Roman"/>
          <w:sz w:val="24"/>
        </w:rPr>
      </w:pPr>
    </w:p>
    <w:p w:rsidR="004B543E" w:rsidRPr="00CB59E1" w:rsidRDefault="00675A7A" w:rsidP="00191ECE">
      <w:pPr>
        <w:pStyle w:val="Cmsor2"/>
      </w:pPr>
      <w:bookmarkStart w:id="84" w:name="_Toc79494631"/>
      <w:r w:rsidRPr="00CB59E1">
        <w:t xml:space="preserve">A </w:t>
      </w:r>
      <w:r w:rsidR="00072BB2" w:rsidRPr="00CB59E1">
        <w:t xml:space="preserve">Helyi </w:t>
      </w:r>
      <w:r w:rsidR="004B543E" w:rsidRPr="00CB59E1">
        <w:t xml:space="preserve">Esélyegyenlőségi </w:t>
      </w:r>
      <w:r w:rsidR="00072BB2" w:rsidRPr="00CB59E1">
        <w:t xml:space="preserve">Program </w:t>
      </w:r>
      <w:r w:rsidR="004B543E" w:rsidRPr="00CB59E1">
        <w:t>Intézkedési Terv</w:t>
      </w:r>
      <w:r w:rsidR="00072BB2" w:rsidRPr="00CB59E1">
        <w:t>e</w:t>
      </w:r>
      <w:r w:rsidR="004B543E" w:rsidRPr="00CB59E1">
        <w:t xml:space="preserve"> </w:t>
      </w:r>
      <w:bookmarkEnd w:id="78"/>
      <w:bookmarkEnd w:id="79"/>
      <w:bookmarkEnd w:id="80"/>
      <w:bookmarkEnd w:id="81"/>
      <w:bookmarkEnd w:id="82"/>
      <w:bookmarkEnd w:id="83"/>
      <w:r w:rsidR="00580BCB" w:rsidRPr="00CB59E1">
        <w:t>(HEP IT)</w:t>
      </w:r>
      <w:bookmarkEnd w:id="84"/>
    </w:p>
    <w:p w:rsidR="004B543E" w:rsidRPr="00CB59E1" w:rsidRDefault="004B543E" w:rsidP="0040713C">
      <w:pPr>
        <w:pStyle w:val="Nincstrkz"/>
        <w:jc w:val="both"/>
        <w:rPr>
          <w:rFonts w:ascii="Times New Roman" w:hAnsi="Times New Roman"/>
          <w:sz w:val="24"/>
          <w:szCs w:val="24"/>
        </w:rPr>
      </w:pPr>
    </w:p>
    <w:p w:rsidR="00D55F85" w:rsidRPr="00F1525A" w:rsidRDefault="004F3E3C" w:rsidP="0031301A">
      <w:pPr>
        <w:pStyle w:val="Cmsor3"/>
        <w:shd w:val="clear" w:color="auto" w:fill="C5E0B3"/>
        <w:rPr>
          <w:rFonts w:ascii="Times New Roman" w:hAnsi="Times New Roman"/>
          <w:szCs w:val="24"/>
        </w:rPr>
      </w:pPr>
      <w:bookmarkStart w:id="85" w:name="_Toc79494632"/>
      <w:smartTag w:uri="urn:schemas-microsoft-com:office:smarttags" w:element="metricconverter">
        <w:smartTagPr>
          <w:attr w:name="ProductID" w:val="1. A"/>
        </w:smartTagPr>
        <w:r w:rsidRPr="00CB59E1">
          <w:rPr>
            <w:rFonts w:ascii="Times New Roman" w:hAnsi="Times New Roman"/>
            <w:szCs w:val="24"/>
          </w:rPr>
          <w:t>1</w:t>
        </w:r>
        <w:r w:rsidRPr="0031301A">
          <w:rPr>
            <w:rFonts w:ascii="Times New Roman" w:hAnsi="Times New Roman"/>
            <w:szCs w:val="24"/>
            <w:shd w:val="clear" w:color="auto" w:fill="C5E0B3"/>
          </w:rPr>
          <w:t>. A</w:t>
        </w:r>
      </w:smartTag>
      <w:r w:rsidRPr="0031301A">
        <w:rPr>
          <w:rFonts w:ascii="Times New Roman" w:hAnsi="Times New Roman"/>
          <w:szCs w:val="24"/>
          <w:shd w:val="clear" w:color="auto" w:fill="C5E0B3"/>
        </w:rPr>
        <w:t xml:space="preserve"> HEP IT részletei</w:t>
      </w:r>
      <w:bookmarkStart w:id="86" w:name="_Toc212115934"/>
      <w:bookmarkStart w:id="87" w:name="_Toc212118941"/>
      <w:bookmarkStart w:id="88" w:name="_Toc212124928"/>
      <w:bookmarkStart w:id="89" w:name="_Toc212141188"/>
      <w:bookmarkStart w:id="90" w:name="_Toc212141255"/>
      <w:bookmarkStart w:id="91" w:name="_Toc212144764"/>
      <w:bookmarkStart w:id="92" w:name="_Toc212172178"/>
      <w:bookmarkStart w:id="93" w:name="_Toc212178439"/>
      <w:bookmarkStart w:id="94" w:name="_Toc212179301"/>
      <w:bookmarkStart w:id="95" w:name="_Toc212183722"/>
      <w:bookmarkStart w:id="96" w:name="_Toc212183776"/>
      <w:bookmarkStart w:id="97" w:name="_Toc212183822"/>
      <w:bookmarkStart w:id="98" w:name="_Toc212183860"/>
      <w:bookmarkStart w:id="99" w:name="_Toc212268310"/>
      <w:bookmarkStart w:id="100" w:name="_Toc212268346"/>
      <w:bookmarkStart w:id="101" w:name="_Toc212270493"/>
      <w:bookmarkEnd w:id="85"/>
    </w:p>
    <w:p w:rsidR="00B214B3" w:rsidRPr="004871E5" w:rsidRDefault="00B214B3" w:rsidP="00C76BE7">
      <w:pPr>
        <w:pStyle w:val="Cmsor4"/>
        <w:pBdr>
          <w:top w:val="none" w:sz="0" w:space="0" w:color="auto"/>
          <w:left w:val="none" w:sz="0" w:space="0" w:color="auto"/>
          <w:bottom w:val="none" w:sz="0" w:space="0" w:color="auto"/>
          <w:right w:val="none" w:sz="0" w:space="0" w:color="auto"/>
        </w:pBdr>
        <w:rPr>
          <w:rFonts w:ascii="Times New Roman" w:hAnsi="Times New Roman"/>
          <w:b/>
          <w:szCs w:val="24"/>
        </w:rPr>
      </w:pPr>
      <w:bookmarkStart w:id="102" w:name="_Toc79494633"/>
      <w:r w:rsidRPr="004871E5">
        <w:rPr>
          <w:rFonts w:ascii="Times New Roman" w:hAnsi="Times New Roman"/>
          <w:b/>
          <w:szCs w:val="24"/>
        </w:rPr>
        <w:t>A helyzetelemzés megállapításainak összegzése</w:t>
      </w:r>
      <w:bookmarkEnd w:id="102"/>
    </w:p>
    <w:p w:rsidR="00494D63" w:rsidRPr="00CB59E1" w:rsidRDefault="00494D63" w:rsidP="0040713C">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3931"/>
        <w:gridCol w:w="3916"/>
      </w:tblGrid>
      <w:tr w:rsidR="002C542A" w:rsidRPr="00CB59E1" w:rsidTr="0031301A">
        <w:trPr>
          <w:trHeight w:val="680"/>
        </w:trPr>
        <w:tc>
          <w:tcPr>
            <w:tcW w:w="1643" w:type="dxa"/>
            <w:vMerge w:val="restart"/>
            <w:shd w:val="clear" w:color="auto" w:fill="C5E0B3"/>
            <w:vAlign w:val="center"/>
          </w:tcPr>
          <w:p w:rsidR="00B214B3" w:rsidRPr="00CB59E1" w:rsidRDefault="00B214B3" w:rsidP="0040713C">
            <w:pPr>
              <w:jc w:val="center"/>
              <w:rPr>
                <w:rFonts w:ascii="Times New Roman" w:hAnsi="Times New Roman"/>
                <w:sz w:val="24"/>
              </w:rPr>
            </w:pPr>
            <w:r w:rsidRPr="00CB59E1">
              <w:rPr>
                <w:rFonts w:ascii="Times New Roman" w:hAnsi="Times New Roman"/>
                <w:sz w:val="24"/>
              </w:rPr>
              <w:t>Célcsoport</w:t>
            </w:r>
          </w:p>
        </w:tc>
        <w:tc>
          <w:tcPr>
            <w:tcW w:w="8070" w:type="dxa"/>
            <w:gridSpan w:val="2"/>
            <w:shd w:val="clear" w:color="auto" w:fill="C5E0B3"/>
            <w:vAlign w:val="center"/>
          </w:tcPr>
          <w:p w:rsidR="00B214B3" w:rsidRPr="00CB59E1" w:rsidRDefault="00B214B3" w:rsidP="0040713C">
            <w:pPr>
              <w:jc w:val="center"/>
              <w:rPr>
                <w:rFonts w:ascii="Times New Roman" w:hAnsi="Times New Roman"/>
                <w:sz w:val="24"/>
              </w:rPr>
            </w:pPr>
            <w:r w:rsidRPr="00CB59E1">
              <w:rPr>
                <w:rFonts w:ascii="Times New Roman" w:hAnsi="Times New Roman"/>
                <w:sz w:val="24"/>
              </w:rPr>
              <w:t>Következtetések</w:t>
            </w:r>
          </w:p>
        </w:tc>
      </w:tr>
      <w:tr w:rsidR="002C542A" w:rsidRPr="00CB59E1" w:rsidTr="0031301A">
        <w:trPr>
          <w:trHeight w:val="680"/>
        </w:trPr>
        <w:tc>
          <w:tcPr>
            <w:tcW w:w="1643" w:type="dxa"/>
            <w:vMerge/>
            <w:shd w:val="clear" w:color="auto" w:fill="C5E0B3"/>
            <w:vAlign w:val="center"/>
          </w:tcPr>
          <w:p w:rsidR="00B214B3" w:rsidRPr="00CB59E1" w:rsidRDefault="00B214B3" w:rsidP="0040713C">
            <w:pPr>
              <w:jc w:val="center"/>
              <w:rPr>
                <w:rFonts w:ascii="Times New Roman" w:hAnsi="Times New Roman"/>
                <w:sz w:val="24"/>
              </w:rPr>
            </w:pPr>
          </w:p>
        </w:tc>
        <w:tc>
          <w:tcPr>
            <w:tcW w:w="4036" w:type="dxa"/>
            <w:shd w:val="clear" w:color="auto" w:fill="C5E0B3"/>
            <w:vAlign w:val="center"/>
          </w:tcPr>
          <w:p w:rsidR="00335662" w:rsidRPr="00CB59E1" w:rsidRDefault="00B214B3" w:rsidP="0040713C">
            <w:pPr>
              <w:jc w:val="center"/>
              <w:rPr>
                <w:rFonts w:ascii="Times New Roman" w:hAnsi="Times New Roman"/>
                <w:sz w:val="24"/>
              </w:rPr>
            </w:pPr>
            <w:r w:rsidRPr="00CB59E1">
              <w:rPr>
                <w:rFonts w:ascii="Times New Roman" w:hAnsi="Times New Roman"/>
                <w:sz w:val="24"/>
              </w:rPr>
              <w:t>problémák beazonosítása</w:t>
            </w:r>
            <w:r w:rsidR="00335662" w:rsidRPr="00CB59E1">
              <w:rPr>
                <w:rFonts w:ascii="Times New Roman" w:hAnsi="Times New Roman"/>
                <w:sz w:val="24"/>
              </w:rPr>
              <w:t xml:space="preserve"> </w:t>
            </w:r>
          </w:p>
          <w:p w:rsidR="00B214B3" w:rsidRPr="00CB59E1" w:rsidRDefault="00335662" w:rsidP="0040713C">
            <w:pPr>
              <w:jc w:val="center"/>
              <w:rPr>
                <w:rFonts w:ascii="Times New Roman" w:hAnsi="Times New Roman"/>
                <w:sz w:val="24"/>
              </w:rPr>
            </w:pPr>
            <w:r w:rsidRPr="00CB59E1">
              <w:rPr>
                <w:rFonts w:ascii="Times New Roman" w:hAnsi="Times New Roman"/>
                <w:sz w:val="24"/>
              </w:rPr>
              <w:t>rövid megnevezéssel</w:t>
            </w:r>
          </w:p>
        </w:tc>
        <w:tc>
          <w:tcPr>
            <w:tcW w:w="4034" w:type="dxa"/>
            <w:shd w:val="clear" w:color="auto" w:fill="C5E0B3"/>
            <w:vAlign w:val="center"/>
          </w:tcPr>
          <w:p w:rsidR="00335662" w:rsidRPr="00CB59E1" w:rsidRDefault="00B214B3" w:rsidP="0040713C">
            <w:pPr>
              <w:jc w:val="center"/>
              <w:rPr>
                <w:rFonts w:ascii="Times New Roman" w:hAnsi="Times New Roman"/>
                <w:sz w:val="24"/>
              </w:rPr>
            </w:pPr>
            <w:r w:rsidRPr="00CB59E1">
              <w:rPr>
                <w:rFonts w:ascii="Times New Roman" w:hAnsi="Times New Roman"/>
                <w:sz w:val="24"/>
              </w:rPr>
              <w:t>fejlesztési lehetőségek meghatározása</w:t>
            </w:r>
            <w:r w:rsidR="00335662" w:rsidRPr="00CB59E1">
              <w:rPr>
                <w:rFonts w:ascii="Times New Roman" w:hAnsi="Times New Roman"/>
                <w:sz w:val="24"/>
              </w:rPr>
              <w:t xml:space="preserve"> </w:t>
            </w:r>
          </w:p>
          <w:p w:rsidR="00B214B3" w:rsidRPr="00CB59E1" w:rsidRDefault="00335662" w:rsidP="0040713C">
            <w:pPr>
              <w:jc w:val="center"/>
              <w:rPr>
                <w:rFonts w:ascii="Times New Roman" w:hAnsi="Times New Roman"/>
                <w:sz w:val="24"/>
              </w:rPr>
            </w:pPr>
            <w:r w:rsidRPr="00CB59E1">
              <w:rPr>
                <w:rFonts w:ascii="Times New Roman" w:hAnsi="Times New Roman"/>
                <w:sz w:val="24"/>
              </w:rPr>
              <w:t>rövid címmel</w:t>
            </w:r>
          </w:p>
        </w:tc>
      </w:tr>
      <w:tr w:rsidR="00A47038" w:rsidRPr="00CB59E1" w:rsidTr="0031301A">
        <w:trPr>
          <w:trHeight w:val="680"/>
        </w:trPr>
        <w:tc>
          <w:tcPr>
            <w:tcW w:w="1643" w:type="dxa"/>
            <w:vMerge w:val="restart"/>
            <w:shd w:val="clear" w:color="auto" w:fill="C5E0B3"/>
            <w:vAlign w:val="center"/>
          </w:tcPr>
          <w:p w:rsidR="00A47038" w:rsidRPr="00CB59E1" w:rsidRDefault="00A47038" w:rsidP="0040713C">
            <w:pPr>
              <w:rPr>
                <w:rFonts w:ascii="Times New Roman" w:hAnsi="Times New Roman"/>
                <w:sz w:val="24"/>
              </w:rPr>
            </w:pPr>
            <w:r w:rsidRPr="00CB59E1">
              <w:rPr>
                <w:rFonts w:ascii="Times New Roman" w:hAnsi="Times New Roman"/>
                <w:sz w:val="24"/>
              </w:rPr>
              <w:t>Romák és/vagy mélyszegény-ségben élők</w:t>
            </w:r>
          </w:p>
        </w:tc>
        <w:tc>
          <w:tcPr>
            <w:tcW w:w="4036" w:type="dxa"/>
            <w:shd w:val="clear" w:color="auto" w:fill="auto"/>
            <w:vAlign w:val="center"/>
          </w:tcPr>
          <w:p w:rsidR="00A47038" w:rsidRPr="00CB59E1" w:rsidRDefault="00A47038" w:rsidP="00F1525A">
            <w:pPr>
              <w:rPr>
                <w:rFonts w:ascii="Times New Roman" w:hAnsi="Times New Roman"/>
                <w:sz w:val="24"/>
              </w:rPr>
            </w:pPr>
            <w:r>
              <w:rPr>
                <w:rFonts w:ascii="Times New Roman" w:hAnsi="Times New Roman"/>
                <w:sz w:val="24"/>
              </w:rPr>
              <w:t>A hátrányos helyzetű területeken</w:t>
            </w:r>
            <w:r w:rsidR="00F1525A">
              <w:rPr>
                <w:rFonts w:ascii="Times New Roman" w:hAnsi="Times New Roman"/>
                <w:sz w:val="24"/>
              </w:rPr>
              <w:t xml:space="preserve"> – szegregátumokban - </w:t>
            </w:r>
            <w:r>
              <w:rPr>
                <w:rFonts w:ascii="Times New Roman" w:hAnsi="Times New Roman"/>
                <w:sz w:val="24"/>
              </w:rPr>
              <w:t xml:space="preserve">nagyon mértékű az infrastrukturális, szociális lemaradás. </w:t>
            </w:r>
          </w:p>
        </w:tc>
        <w:tc>
          <w:tcPr>
            <w:tcW w:w="4034" w:type="dxa"/>
            <w:shd w:val="clear" w:color="auto" w:fill="auto"/>
            <w:vAlign w:val="center"/>
          </w:tcPr>
          <w:p w:rsidR="00A47038" w:rsidRPr="00F1525A" w:rsidRDefault="00A47038" w:rsidP="0040713C">
            <w:pPr>
              <w:rPr>
                <w:rFonts w:ascii="Times New Roman" w:hAnsi="Times New Roman"/>
                <w:b/>
                <w:sz w:val="24"/>
              </w:rPr>
            </w:pPr>
            <w:r w:rsidRPr="00F1525A">
              <w:rPr>
                <w:rFonts w:ascii="Times New Roman" w:hAnsi="Times New Roman"/>
                <w:b/>
                <w:sz w:val="24"/>
              </w:rPr>
              <w:t>Lépésekben előre</w:t>
            </w:r>
          </w:p>
          <w:p w:rsidR="00A47038" w:rsidRPr="00CB59E1" w:rsidRDefault="00F1525A" w:rsidP="0040713C">
            <w:pPr>
              <w:rPr>
                <w:rFonts w:ascii="Times New Roman" w:hAnsi="Times New Roman"/>
                <w:sz w:val="24"/>
              </w:rPr>
            </w:pPr>
            <w:r>
              <w:rPr>
                <w:rFonts w:ascii="Times New Roman" w:hAnsi="Times New Roman"/>
                <w:sz w:val="24"/>
              </w:rPr>
              <w:t xml:space="preserve">Pályázati lehetőségek kihasználásával a hátrányos helyzetű területek </w:t>
            </w:r>
            <w:r>
              <w:rPr>
                <w:rFonts w:ascii="Times New Roman" w:hAnsi="Times New Roman"/>
                <w:sz w:val="24"/>
              </w:rPr>
              <w:lastRenderedPageBreak/>
              <w:t>infrastrukturális és szociális lemaradásának csökkentése.</w:t>
            </w:r>
          </w:p>
        </w:tc>
      </w:tr>
      <w:tr w:rsidR="00A47038" w:rsidRPr="00CB59E1" w:rsidTr="0031301A">
        <w:trPr>
          <w:trHeight w:val="680"/>
        </w:trPr>
        <w:tc>
          <w:tcPr>
            <w:tcW w:w="1643" w:type="dxa"/>
            <w:vMerge/>
            <w:shd w:val="clear" w:color="auto" w:fill="C5E0B3"/>
            <w:vAlign w:val="center"/>
          </w:tcPr>
          <w:p w:rsidR="00A47038" w:rsidRPr="00CB59E1" w:rsidRDefault="00A47038" w:rsidP="0040713C">
            <w:pPr>
              <w:rPr>
                <w:rFonts w:ascii="Times New Roman" w:hAnsi="Times New Roman"/>
                <w:sz w:val="24"/>
              </w:rPr>
            </w:pPr>
          </w:p>
        </w:tc>
        <w:tc>
          <w:tcPr>
            <w:tcW w:w="4036" w:type="dxa"/>
            <w:shd w:val="clear" w:color="auto" w:fill="auto"/>
            <w:vAlign w:val="center"/>
          </w:tcPr>
          <w:p w:rsidR="00A47038" w:rsidRDefault="00F1525A" w:rsidP="00A47038">
            <w:pPr>
              <w:rPr>
                <w:rFonts w:ascii="Times New Roman" w:hAnsi="Times New Roman"/>
                <w:sz w:val="24"/>
              </w:rPr>
            </w:pPr>
            <w:r>
              <w:rPr>
                <w:rFonts w:ascii="Times New Roman" w:hAnsi="Times New Roman"/>
                <w:sz w:val="24"/>
              </w:rPr>
              <w:t xml:space="preserve">A szegregátumokban élő roma gyerekek az oktatás tekintetében is nehezebb helyzetben vannak. Az oktatás során szerzett készségek életük során hasznosak lehetnek majd a munkaerő- piacon. </w:t>
            </w:r>
          </w:p>
        </w:tc>
        <w:tc>
          <w:tcPr>
            <w:tcW w:w="4034" w:type="dxa"/>
            <w:shd w:val="clear" w:color="auto" w:fill="auto"/>
            <w:vAlign w:val="center"/>
          </w:tcPr>
          <w:p w:rsidR="00A47038" w:rsidRDefault="00A47038" w:rsidP="0040713C">
            <w:pPr>
              <w:rPr>
                <w:rFonts w:ascii="Times New Roman" w:hAnsi="Times New Roman"/>
                <w:b/>
                <w:sz w:val="24"/>
              </w:rPr>
            </w:pPr>
            <w:r w:rsidRPr="00F1525A">
              <w:rPr>
                <w:rFonts w:ascii="Times New Roman" w:hAnsi="Times New Roman"/>
                <w:b/>
                <w:sz w:val="24"/>
              </w:rPr>
              <w:t>Legyen jobb a gyerekeknek!</w:t>
            </w:r>
          </w:p>
          <w:p w:rsidR="00F1525A" w:rsidRPr="00F1525A" w:rsidRDefault="00F1525A" w:rsidP="0040713C">
            <w:pPr>
              <w:rPr>
                <w:rFonts w:ascii="Times New Roman" w:hAnsi="Times New Roman"/>
                <w:sz w:val="24"/>
              </w:rPr>
            </w:pPr>
            <w:r>
              <w:rPr>
                <w:rFonts w:ascii="Times New Roman" w:hAnsi="Times New Roman"/>
                <w:sz w:val="24"/>
              </w:rPr>
              <w:t xml:space="preserve">A gyerekek tanulásának támogatása, ösztönzésük a tanulásra, továbbtanulásra ösztöndíj segítségével. </w:t>
            </w:r>
          </w:p>
        </w:tc>
      </w:tr>
      <w:tr w:rsidR="00A47038" w:rsidRPr="00CB59E1" w:rsidTr="0031301A">
        <w:trPr>
          <w:trHeight w:val="680"/>
        </w:trPr>
        <w:tc>
          <w:tcPr>
            <w:tcW w:w="1643" w:type="dxa"/>
            <w:vMerge/>
            <w:shd w:val="clear" w:color="auto" w:fill="C5E0B3"/>
            <w:vAlign w:val="center"/>
          </w:tcPr>
          <w:p w:rsidR="00A47038" w:rsidRPr="00CB59E1" w:rsidRDefault="00A47038" w:rsidP="0040713C">
            <w:pPr>
              <w:rPr>
                <w:rFonts w:ascii="Times New Roman" w:hAnsi="Times New Roman"/>
                <w:sz w:val="24"/>
              </w:rPr>
            </w:pPr>
          </w:p>
        </w:tc>
        <w:tc>
          <w:tcPr>
            <w:tcW w:w="4036" w:type="dxa"/>
            <w:shd w:val="clear" w:color="auto" w:fill="auto"/>
            <w:vAlign w:val="center"/>
          </w:tcPr>
          <w:p w:rsidR="00A47038" w:rsidRDefault="00F1525A" w:rsidP="00A47038">
            <w:pPr>
              <w:rPr>
                <w:rFonts w:ascii="Times New Roman" w:hAnsi="Times New Roman"/>
                <w:sz w:val="24"/>
              </w:rPr>
            </w:pPr>
            <w:r>
              <w:rPr>
                <w:rFonts w:ascii="Times New Roman" w:hAnsi="Times New Roman"/>
                <w:sz w:val="24"/>
              </w:rPr>
              <w:t xml:space="preserve">A mélyszegénységben élőknél az esetlegesen megszerzett készségek hasznosítása a munkaerő- piacon nehézkes. Segítség számukra a közfoglalkoztatás. </w:t>
            </w:r>
            <w:r w:rsidR="00A34F5E">
              <w:rPr>
                <w:rFonts w:ascii="Times New Roman" w:hAnsi="Times New Roman"/>
                <w:sz w:val="24"/>
              </w:rPr>
              <w:t xml:space="preserve">Ugródeszka lehet, ha tudnak élni a lehetőséggel. </w:t>
            </w:r>
          </w:p>
        </w:tc>
        <w:tc>
          <w:tcPr>
            <w:tcW w:w="4034" w:type="dxa"/>
            <w:shd w:val="clear" w:color="auto" w:fill="auto"/>
            <w:vAlign w:val="center"/>
          </w:tcPr>
          <w:p w:rsidR="00A47038" w:rsidRDefault="00A47038" w:rsidP="0040713C">
            <w:pPr>
              <w:rPr>
                <w:rFonts w:ascii="Times New Roman" w:hAnsi="Times New Roman"/>
                <w:b/>
                <w:sz w:val="24"/>
              </w:rPr>
            </w:pPr>
            <w:r w:rsidRPr="00F1525A">
              <w:rPr>
                <w:rFonts w:ascii="Times New Roman" w:hAnsi="Times New Roman"/>
                <w:b/>
                <w:sz w:val="24"/>
              </w:rPr>
              <w:t>Esély mindenkinek</w:t>
            </w:r>
          </w:p>
          <w:p w:rsidR="00A34F5E" w:rsidRPr="00A34F5E" w:rsidRDefault="00A34F5E" w:rsidP="0040713C">
            <w:pPr>
              <w:rPr>
                <w:rFonts w:ascii="Times New Roman" w:hAnsi="Times New Roman"/>
                <w:sz w:val="24"/>
              </w:rPr>
            </w:pPr>
            <w:r>
              <w:rPr>
                <w:rFonts w:ascii="Times New Roman" w:hAnsi="Times New Roman"/>
                <w:sz w:val="24"/>
              </w:rPr>
              <w:t xml:space="preserve">Képzésekkel nőhet az esélyük a munkavállalásra. A közfoglalkoztatás pedig addig is, amíg el tudnak helyezkedni a nyílt munkaerő- piacon, segíti megélhetésüket, segít beilleszkedni a munka világába. </w:t>
            </w:r>
          </w:p>
          <w:p w:rsidR="00F1525A" w:rsidRPr="00F1525A" w:rsidRDefault="00F1525A" w:rsidP="0040713C">
            <w:pPr>
              <w:rPr>
                <w:rFonts w:ascii="Times New Roman" w:hAnsi="Times New Roman"/>
                <w:sz w:val="24"/>
              </w:rPr>
            </w:pPr>
          </w:p>
        </w:tc>
      </w:tr>
      <w:tr w:rsidR="00A47038" w:rsidRPr="00CB59E1" w:rsidTr="0031301A">
        <w:trPr>
          <w:trHeight w:val="680"/>
        </w:trPr>
        <w:tc>
          <w:tcPr>
            <w:tcW w:w="1643" w:type="dxa"/>
            <w:vMerge w:val="restart"/>
            <w:shd w:val="clear" w:color="auto" w:fill="C5E0B3"/>
            <w:vAlign w:val="center"/>
          </w:tcPr>
          <w:p w:rsidR="00A47038" w:rsidRPr="00CB59E1" w:rsidRDefault="00A47038" w:rsidP="0040713C">
            <w:pPr>
              <w:rPr>
                <w:rFonts w:ascii="Times New Roman" w:hAnsi="Times New Roman"/>
                <w:sz w:val="24"/>
              </w:rPr>
            </w:pPr>
            <w:r w:rsidRPr="00CB59E1">
              <w:rPr>
                <w:rFonts w:ascii="Times New Roman" w:hAnsi="Times New Roman"/>
                <w:sz w:val="24"/>
              </w:rPr>
              <w:t>Gyermekek</w:t>
            </w:r>
          </w:p>
        </w:tc>
        <w:tc>
          <w:tcPr>
            <w:tcW w:w="4036" w:type="dxa"/>
            <w:shd w:val="clear" w:color="auto" w:fill="auto"/>
            <w:vAlign w:val="center"/>
          </w:tcPr>
          <w:p w:rsidR="00A47038" w:rsidRPr="00CB59E1" w:rsidRDefault="00A34F5E" w:rsidP="0040713C">
            <w:pPr>
              <w:rPr>
                <w:rFonts w:ascii="Times New Roman" w:hAnsi="Times New Roman"/>
                <w:sz w:val="24"/>
              </w:rPr>
            </w:pPr>
            <w:r>
              <w:rPr>
                <w:rFonts w:ascii="Times New Roman" w:hAnsi="Times New Roman"/>
                <w:sz w:val="24"/>
              </w:rPr>
              <w:t xml:space="preserve">Iskolán kívüli szabadidős programokon való részvételi arány a gyermekek körében alacsony. Nagy anyagi terhet ró a családra a gyermekek nyári táboroztatása. </w:t>
            </w:r>
          </w:p>
        </w:tc>
        <w:tc>
          <w:tcPr>
            <w:tcW w:w="4034" w:type="dxa"/>
            <w:shd w:val="clear" w:color="auto" w:fill="auto"/>
            <w:vAlign w:val="center"/>
          </w:tcPr>
          <w:p w:rsidR="00A47038" w:rsidRDefault="00A47038" w:rsidP="0040713C">
            <w:pPr>
              <w:rPr>
                <w:rFonts w:ascii="Times New Roman" w:hAnsi="Times New Roman"/>
                <w:b/>
                <w:sz w:val="24"/>
              </w:rPr>
            </w:pPr>
            <w:r w:rsidRPr="00A34F5E">
              <w:rPr>
                <w:rFonts w:ascii="Times New Roman" w:hAnsi="Times New Roman"/>
                <w:b/>
                <w:sz w:val="24"/>
              </w:rPr>
              <w:t>Szabadidős programok</w:t>
            </w:r>
          </w:p>
          <w:p w:rsidR="00A34F5E" w:rsidRPr="00A34F5E" w:rsidRDefault="00A34F5E" w:rsidP="0040713C">
            <w:pPr>
              <w:rPr>
                <w:rFonts w:ascii="Times New Roman" w:hAnsi="Times New Roman"/>
                <w:sz w:val="24"/>
              </w:rPr>
            </w:pPr>
            <w:r>
              <w:rPr>
                <w:rFonts w:ascii="Times New Roman" w:hAnsi="Times New Roman"/>
                <w:sz w:val="24"/>
              </w:rPr>
              <w:t xml:space="preserve">A gyermekes családokkal együttműködve szabadidős programok szervezése és nyári táborok szervezése. </w:t>
            </w:r>
          </w:p>
        </w:tc>
      </w:tr>
      <w:tr w:rsidR="00A47038" w:rsidRPr="00CB59E1" w:rsidTr="0031301A">
        <w:trPr>
          <w:trHeight w:val="680"/>
        </w:trPr>
        <w:tc>
          <w:tcPr>
            <w:tcW w:w="1643" w:type="dxa"/>
            <w:vMerge/>
            <w:shd w:val="clear" w:color="auto" w:fill="C5E0B3"/>
            <w:vAlign w:val="center"/>
          </w:tcPr>
          <w:p w:rsidR="00A47038" w:rsidRPr="00CB59E1" w:rsidRDefault="00A47038" w:rsidP="0040713C">
            <w:pPr>
              <w:rPr>
                <w:rFonts w:ascii="Times New Roman" w:hAnsi="Times New Roman"/>
                <w:sz w:val="24"/>
              </w:rPr>
            </w:pPr>
          </w:p>
        </w:tc>
        <w:tc>
          <w:tcPr>
            <w:tcW w:w="4036" w:type="dxa"/>
            <w:shd w:val="clear" w:color="auto" w:fill="auto"/>
            <w:vAlign w:val="center"/>
          </w:tcPr>
          <w:p w:rsidR="00A47038" w:rsidRPr="00CB59E1" w:rsidRDefault="00A34F5E" w:rsidP="0040713C">
            <w:pPr>
              <w:rPr>
                <w:rFonts w:ascii="Times New Roman" w:hAnsi="Times New Roman"/>
                <w:sz w:val="24"/>
              </w:rPr>
            </w:pPr>
            <w:r>
              <w:rPr>
                <w:rFonts w:ascii="Times New Roman" w:hAnsi="Times New Roman"/>
                <w:sz w:val="24"/>
              </w:rPr>
              <w:t xml:space="preserve">Az egyébként is csökkenő gyermeklétszám mellett, kevés azon gyermekek száma, akik a városban képzelik el felnőtt életüket. </w:t>
            </w:r>
          </w:p>
        </w:tc>
        <w:tc>
          <w:tcPr>
            <w:tcW w:w="4034" w:type="dxa"/>
            <w:shd w:val="clear" w:color="auto" w:fill="auto"/>
            <w:vAlign w:val="center"/>
          </w:tcPr>
          <w:p w:rsidR="00A47038" w:rsidRPr="00A34F5E" w:rsidRDefault="00A47038" w:rsidP="0040713C">
            <w:pPr>
              <w:rPr>
                <w:rFonts w:ascii="Times New Roman" w:hAnsi="Times New Roman"/>
                <w:b/>
                <w:sz w:val="24"/>
              </w:rPr>
            </w:pPr>
            <w:r w:rsidRPr="00A34F5E">
              <w:rPr>
                <w:rFonts w:ascii="Times New Roman" w:hAnsi="Times New Roman"/>
                <w:b/>
                <w:sz w:val="24"/>
              </w:rPr>
              <w:t>Ösztönzés</w:t>
            </w:r>
          </w:p>
          <w:p w:rsidR="00A34F5E" w:rsidRDefault="00A34F5E" w:rsidP="0040713C">
            <w:pPr>
              <w:rPr>
                <w:rFonts w:ascii="Times New Roman" w:hAnsi="Times New Roman"/>
                <w:sz w:val="24"/>
              </w:rPr>
            </w:pPr>
            <w:r>
              <w:rPr>
                <w:rFonts w:ascii="Times New Roman" w:hAnsi="Times New Roman"/>
                <w:sz w:val="24"/>
              </w:rPr>
              <w:t xml:space="preserve">A gyermekek kötődésének erősítése a városhoz, helyben maradás elősegítése. </w:t>
            </w:r>
          </w:p>
        </w:tc>
      </w:tr>
      <w:tr w:rsidR="00A47038" w:rsidRPr="00CB59E1" w:rsidTr="0031301A">
        <w:trPr>
          <w:trHeight w:val="680"/>
        </w:trPr>
        <w:tc>
          <w:tcPr>
            <w:tcW w:w="1643" w:type="dxa"/>
            <w:vMerge/>
            <w:shd w:val="clear" w:color="auto" w:fill="C5E0B3"/>
            <w:vAlign w:val="center"/>
          </w:tcPr>
          <w:p w:rsidR="00A47038" w:rsidRPr="00CB59E1" w:rsidRDefault="00A47038" w:rsidP="0040713C">
            <w:pPr>
              <w:rPr>
                <w:rFonts w:ascii="Times New Roman" w:hAnsi="Times New Roman"/>
                <w:sz w:val="24"/>
              </w:rPr>
            </w:pPr>
          </w:p>
        </w:tc>
        <w:tc>
          <w:tcPr>
            <w:tcW w:w="4036" w:type="dxa"/>
            <w:shd w:val="clear" w:color="auto" w:fill="auto"/>
            <w:vAlign w:val="center"/>
          </w:tcPr>
          <w:p w:rsidR="00A47038" w:rsidRPr="00CB59E1" w:rsidRDefault="00A34F5E" w:rsidP="0040713C">
            <w:pPr>
              <w:rPr>
                <w:rFonts w:ascii="Times New Roman" w:hAnsi="Times New Roman"/>
                <w:sz w:val="24"/>
              </w:rPr>
            </w:pPr>
            <w:r>
              <w:rPr>
                <w:rFonts w:ascii="Times New Roman" w:hAnsi="Times New Roman"/>
                <w:sz w:val="24"/>
              </w:rPr>
              <w:t>A gyermekek egyre fiatalabb korban válnak bűncselekmény áldozataivá vagy résztvevőivé.</w:t>
            </w:r>
          </w:p>
        </w:tc>
        <w:tc>
          <w:tcPr>
            <w:tcW w:w="4034" w:type="dxa"/>
            <w:shd w:val="clear" w:color="auto" w:fill="auto"/>
            <w:vAlign w:val="center"/>
          </w:tcPr>
          <w:p w:rsidR="00A47038" w:rsidRPr="00A34F5E" w:rsidRDefault="00A47038" w:rsidP="0040713C">
            <w:pPr>
              <w:rPr>
                <w:rFonts w:ascii="Times New Roman" w:hAnsi="Times New Roman"/>
                <w:b/>
                <w:sz w:val="24"/>
              </w:rPr>
            </w:pPr>
            <w:r w:rsidRPr="00A34F5E">
              <w:rPr>
                <w:rFonts w:ascii="Times New Roman" w:hAnsi="Times New Roman"/>
                <w:b/>
                <w:sz w:val="24"/>
              </w:rPr>
              <w:t>Beszélgessünk</w:t>
            </w:r>
          </w:p>
          <w:p w:rsidR="00A34F5E" w:rsidRDefault="00A34F5E" w:rsidP="0040713C">
            <w:pPr>
              <w:rPr>
                <w:rFonts w:ascii="Times New Roman" w:hAnsi="Times New Roman"/>
                <w:sz w:val="24"/>
              </w:rPr>
            </w:pPr>
            <w:r>
              <w:rPr>
                <w:rFonts w:ascii="Times New Roman" w:hAnsi="Times New Roman"/>
                <w:sz w:val="24"/>
              </w:rPr>
              <w:t xml:space="preserve">Minél több gyermek, fiatal bevonásával bűnmegelőzési és drog-prevenciós előadások tartása. </w:t>
            </w:r>
          </w:p>
        </w:tc>
      </w:tr>
      <w:tr w:rsidR="00A34F5E" w:rsidRPr="00CB59E1" w:rsidTr="0031301A">
        <w:trPr>
          <w:trHeight w:val="680"/>
        </w:trPr>
        <w:tc>
          <w:tcPr>
            <w:tcW w:w="1643" w:type="dxa"/>
            <w:vMerge/>
            <w:shd w:val="clear" w:color="auto" w:fill="C5E0B3"/>
            <w:vAlign w:val="center"/>
          </w:tcPr>
          <w:p w:rsidR="00A34F5E" w:rsidRPr="00CB59E1" w:rsidRDefault="00A34F5E" w:rsidP="00A34F5E">
            <w:pPr>
              <w:rPr>
                <w:rFonts w:ascii="Times New Roman" w:hAnsi="Times New Roman"/>
                <w:sz w:val="24"/>
              </w:rPr>
            </w:pPr>
          </w:p>
        </w:tc>
        <w:tc>
          <w:tcPr>
            <w:tcW w:w="4036" w:type="dxa"/>
            <w:shd w:val="clear" w:color="auto" w:fill="auto"/>
          </w:tcPr>
          <w:p w:rsidR="00A34F5E" w:rsidRPr="0031301A"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Cs/>
                <w:iCs/>
                <w:color w:val="000000"/>
                <w:sz w:val="24"/>
              </w:rPr>
            </w:pPr>
            <w:r w:rsidRPr="0031301A">
              <w:rPr>
                <w:rFonts w:ascii="Times New Roman" w:hAnsi="Times New Roman"/>
                <w:color w:val="000000"/>
                <w:sz w:val="24"/>
              </w:rPr>
              <w:t>Nevelési, oktatási intézmények sok esetben korszerűtlenek, fejlesztésre szorulnak.</w:t>
            </w:r>
          </w:p>
        </w:tc>
        <w:tc>
          <w:tcPr>
            <w:tcW w:w="4034" w:type="dxa"/>
            <w:shd w:val="clear" w:color="auto" w:fill="auto"/>
          </w:tcPr>
          <w:p w:rsidR="00A34F5E" w:rsidRPr="0031301A"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 w:val="24"/>
              </w:rPr>
            </w:pPr>
            <w:r w:rsidRPr="0031301A">
              <w:rPr>
                <w:rFonts w:ascii="Times New Roman" w:hAnsi="Times New Roman"/>
                <w:b/>
                <w:bCs/>
                <w:iCs/>
                <w:color w:val="000000"/>
                <w:sz w:val="24"/>
              </w:rPr>
              <w:t>Jót jól!</w:t>
            </w:r>
          </w:p>
          <w:p w:rsidR="00A34F5E" w:rsidRPr="0031301A"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
                <w:bCs/>
                <w:iCs/>
                <w:color w:val="000000"/>
                <w:sz w:val="24"/>
              </w:rPr>
            </w:pPr>
            <w:r w:rsidRPr="0031301A">
              <w:rPr>
                <w:rFonts w:ascii="Times New Roman" w:hAnsi="Times New Roman"/>
                <w:color w:val="000000"/>
                <w:sz w:val="24"/>
              </w:rPr>
              <w:t>Az épületek és eszközállományuk fejlesztése pályázati forrás felhasználása mellett a szolgáltatások minőségi színvonalának növelése érdekében.</w:t>
            </w:r>
          </w:p>
        </w:tc>
      </w:tr>
      <w:tr w:rsidR="00A47038" w:rsidRPr="00CB59E1" w:rsidTr="0031301A">
        <w:trPr>
          <w:trHeight w:val="680"/>
        </w:trPr>
        <w:tc>
          <w:tcPr>
            <w:tcW w:w="1643" w:type="dxa"/>
            <w:shd w:val="clear" w:color="auto" w:fill="C5E0B3"/>
            <w:vAlign w:val="center"/>
          </w:tcPr>
          <w:p w:rsidR="00A47038" w:rsidRPr="006A4B67" w:rsidRDefault="00A47038" w:rsidP="00A47038">
            <w:pPr>
              <w:rPr>
                <w:rFonts w:ascii="Times New Roman" w:hAnsi="Times New Roman"/>
                <w:sz w:val="23"/>
                <w:szCs w:val="23"/>
              </w:rPr>
            </w:pPr>
            <w:r w:rsidRPr="006A4B67">
              <w:rPr>
                <w:rFonts w:ascii="Times New Roman" w:hAnsi="Times New Roman"/>
                <w:sz w:val="23"/>
                <w:szCs w:val="23"/>
              </w:rPr>
              <w:t>Nők</w:t>
            </w:r>
          </w:p>
        </w:tc>
        <w:tc>
          <w:tcPr>
            <w:tcW w:w="4036" w:type="dxa"/>
            <w:shd w:val="clear" w:color="auto" w:fill="auto"/>
            <w:vAlign w:val="center"/>
          </w:tcPr>
          <w:p w:rsidR="00A47038" w:rsidRPr="006A4B67" w:rsidRDefault="00A34F5E" w:rsidP="00A47038">
            <w:pPr>
              <w:rPr>
                <w:rFonts w:ascii="Times New Roman" w:hAnsi="Times New Roman"/>
                <w:sz w:val="23"/>
                <w:szCs w:val="23"/>
              </w:rPr>
            </w:pPr>
            <w:r w:rsidRPr="006A4B67">
              <w:rPr>
                <w:rFonts w:ascii="Times New Roman" w:hAnsi="Times New Roman"/>
                <w:sz w:val="23"/>
                <w:szCs w:val="23"/>
              </w:rPr>
              <w:t>Az egészségügyi szűrővizsgálatokat nem veszik komolyan az emberek, kevesen vesznek részt rajtuk (akkor is, ha ingyenes). Általánosságban véve rossz az emberek egészségi állapota.</w:t>
            </w:r>
          </w:p>
        </w:tc>
        <w:tc>
          <w:tcPr>
            <w:tcW w:w="4034" w:type="dxa"/>
            <w:shd w:val="clear" w:color="auto" w:fill="auto"/>
            <w:vAlign w:val="center"/>
          </w:tcPr>
          <w:p w:rsidR="00A47038" w:rsidRPr="006A4B67" w:rsidRDefault="00A47038" w:rsidP="00A47038">
            <w:pPr>
              <w:rPr>
                <w:rFonts w:ascii="Times New Roman" w:hAnsi="Times New Roman"/>
                <w:b/>
                <w:sz w:val="23"/>
                <w:szCs w:val="23"/>
              </w:rPr>
            </w:pPr>
            <w:r w:rsidRPr="006A4B67">
              <w:rPr>
                <w:rFonts w:ascii="Times New Roman" w:hAnsi="Times New Roman"/>
                <w:b/>
                <w:sz w:val="23"/>
                <w:szCs w:val="23"/>
              </w:rPr>
              <w:t>Tégy többet az egészségedért!</w:t>
            </w:r>
          </w:p>
          <w:p w:rsidR="00A34F5E" w:rsidRPr="006A4B67" w:rsidRDefault="00A34F5E" w:rsidP="00A47038">
            <w:pPr>
              <w:rPr>
                <w:rFonts w:ascii="Times New Roman" w:hAnsi="Times New Roman"/>
                <w:sz w:val="23"/>
                <w:szCs w:val="23"/>
              </w:rPr>
            </w:pPr>
            <w:r w:rsidRPr="006A4B67">
              <w:rPr>
                <w:rFonts w:ascii="Times New Roman" w:hAnsi="Times New Roman"/>
                <w:sz w:val="23"/>
                <w:szCs w:val="23"/>
              </w:rPr>
              <w:t xml:space="preserve">Betegségek megelőzése, kockázatok kialakulásának csökkentése. Egészségmegőrzés, prevenció és szűrővizsgálatok. </w:t>
            </w:r>
          </w:p>
        </w:tc>
      </w:tr>
      <w:tr w:rsidR="00A34F5E" w:rsidRPr="00CB59E1" w:rsidTr="0031301A">
        <w:trPr>
          <w:trHeight w:val="680"/>
        </w:trPr>
        <w:tc>
          <w:tcPr>
            <w:tcW w:w="1643" w:type="dxa"/>
            <w:vMerge w:val="restart"/>
            <w:shd w:val="clear" w:color="auto" w:fill="C5E0B3"/>
            <w:vAlign w:val="center"/>
          </w:tcPr>
          <w:p w:rsidR="00A34F5E" w:rsidRPr="006A4B67" w:rsidRDefault="00A34F5E" w:rsidP="00A34F5E">
            <w:pPr>
              <w:rPr>
                <w:rFonts w:ascii="Times New Roman" w:hAnsi="Times New Roman"/>
                <w:sz w:val="23"/>
                <w:szCs w:val="23"/>
              </w:rPr>
            </w:pPr>
            <w:r w:rsidRPr="006A4B67">
              <w:rPr>
                <w:rFonts w:ascii="Times New Roman" w:hAnsi="Times New Roman"/>
                <w:sz w:val="23"/>
                <w:szCs w:val="23"/>
              </w:rPr>
              <w:t>Idősek</w:t>
            </w:r>
          </w:p>
        </w:tc>
        <w:tc>
          <w:tcPr>
            <w:tcW w:w="4036"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bCs/>
                <w:iCs/>
                <w:sz w:val="23"/>
                <w:szCs w:val="23"/>
              </w:rPr>
              <w:t xml:space="preserve">Idősebb korosztály érdeklődése a számítástechnika iránt akadályokba ütközik. </w:t>
            </w:r>
          </w:p>
        </w:tc>
        <w:tc>
          <w:tcPr>
            <w:tcW w:w="4034"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
                <w:bCs/>
                <w:iCs/>
                <w:sz w:val="23"/>
                <w:szCs w:val="23"/>
              </w:rPr>
            </w:pPr>
            <w:r w:rsidRPr="006A4B67">
              <w:rPr>
                <w:rFonts w:ascii="Times New Roman" w:hAnsi="Times New Roman"/>
                <w:b/>
                <w:bCs/>
                <w:iCs/>
                <w:sz w:val="23"/>
                <w:szCs w:val="23"/>
              </w:rPr>
              <w:t xml:space="preserve">Fejlődj velünk! </w:t>
            </w:r>
          </w:p>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bCs/>
                <w:iCs/>
                <w:sz w:val="23"/>
                <w:szCs w:val="23"/>
              </w:rPr>
              <w:t>Az élethosszig tartó tanulás hozzáférésének biztosítása, digitális szakadék csökkentése.</w:t>
            </w:r>
          </w:p>
        </w:tc>
      </w:tr>
      <w:tr w:rsidR="00A34F5E" w:rsidRPr="00CB59E1" w:rsidTr="0031301A">
        <w:trPr>
          <w:trHeight w:val="680"/>
        </w:trPr>
        <w:tc>
          <w:tcPr>
            <w:tcW w:w="1643" w:type="dxa"/>
            <w:vMerge/>
            <w:shd w:val="clear" w:color="auto" w:fill="C5E0B3"/>
            <w:vAlign w:val="center"/>
          </w:tcPr>
          <w:p w:rsidR="00A34F5E" w:rsidRPr="006A4B67" w:rsidRDefault="00A34F5E" w:rsidP="00A34F5E">
            <w:pPr>
              <w:rPr>
                <w:rFonts w:ascii="Times New Roman" w:hAnsi="Times New Roman"/>
                <w:sz w:val="23"/>
                <w:szCs w:val="23"/>
              </w:rPr>
            </w:pPr>
          </w:p>
        </w:tc>
        <w:tc>
          <w:tcPr>
            <w:tcW w:w="4036" w:type="dxa"/>
            <w:shd w:val="clear" w:color="auto" w:fill="auto"/>
          </w:tcPr>
          <w:p w:rsidR="00A34F5E" w:rsidRPr="006A4B67" w:rsidRDefault="00A34F5E" w:rsidP="006A4B67">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bCs/>
                <w:iCs/>
                <w:sz w:val="23"/>
                <w:szCs w:val="23"/>
              </w:rPr>
              <w:t xml:space="preserve">Szabadidő lehetőségének hasznos elöltése az idősebb korosztály számára sokszor akadályokba ütközik, </w:t>
            </w:r>
            <w:r w:rsidR="006A4B67" w:rsidRPr="006A4B67">
              <w:rPr>
                <w:rFonts w:ascii="Times New Roman" w:hAnsi="Times New Roman"/>
                <w:bCs/>
                <w:iCs/>
                <w:sz w:val="23"/>
                <w:szCs w:val="23"/>
              </w:rPr>
              <w:t xml:space="preserve">nagy probléma körükben </w:t>
            </w:r>
            <w:r w:rsidRPr="006A4B67">
              <w:rPr>
                <w:rFonts w:ascii="Times New Roman" w:hAnsi="Times New Roman"/>
                <w:bCs/>
                <w:iCs/>
                <w:sz w:val="23"/>
                <w:szCs w:val="23"/>
              </w:rPr>
              <w:t>a magányosság és a tartós egyedüllét.</w:t>
            </w:r>
          </w:p>
        </w:tc>
        <w:tc>
          <w:tcPr>
            <w:tcW w:w="4034"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
                <w:bCs/>
                <w:iCs/>
                <w:sz w:val="23"/>
                <w:szCs w:val="23"/>
              </w:rPr>
            </w:pPr>
            <w:r w:rsidRPr="006A4B67">
              <w:rPr>
                <w:rFonts w:ascii="Times New Roman" w:hAnsi="Times New Roman"/>
                <w:b/>
                <w:bCs/>
                <w:iCs/>
                <w:sz w:val="23"/>
                <w:szCs w:val="23"/>
              </w:rPr>
              <w:t>Kortalan programok</w:t>
            </w:r>
          </w:p>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bCs/>
                <w:iCs/>
                <w:sz w:val="23"/>
                <w:szCs w:val="23"/>
              </w:rPr>
              <w:t>Minél több és színesebb, mindenki számára hozzáférhető kulturális és közösségi program.</w:t>
            </w:r>
          </w:p>
        </w:tc>
      </w:tr>
      <w:tr w:rsidR="006A4B67" w:rsidRPr="00CB59E1" w:rsidTr="0031301A">
        <w:trPr>
          <w:trHeight w:val="680"/>
        </w:trPr>
        <w:tc>
          <w:tcPr>
            <w:tcW w:w="1643" w:type="dxa"/>
            <w:vMerge w:val="restart"/>
            <w:shd w:val="clear" w:color="auto" w:fill="C5E0B3"/>
            <w:vAlign w:val="center"/>
          </w:tcPr>
          <w:p w:rsidR="006A4B67" w:rsidRPr="006A4B67" w:rsidRDefault="006A4B67" w:rsidP="006A4B67">
            <w:pPr>
              <w:rPr>
                <w:rFonts w:ascii="Times New Roman" w:hAnsi="Times New Roman"/>
                <w:sz w:val="23"/>
                <w:szCs w:val="23"/>
              </w:rPr>
            </w:pPr>
            <w:r w:rsidRPr="006A4B67">
              <w:rPr>
                <w:rFonts w:ascii="Times New Roman" w:hAnsi="Times New Roman"/>
                <w:sz w:val="23"/>
                <w:szCs w:val="23"/>
              </w:rPr>
              <w:t>Fogyatékkal élők</w:t>
            </w:r>
          </w:p>
        </w:tc>
        <w:tc>
          <w:tcPr>
            <w:tcW w:w="4036" w:type="dxa"/>
            <w:shd w:val="clear" w:color="auto" w:fill="auto"/>
          </w:tcPr>
          <w:p w:rsidR="006A4B67" w:rsidRPr="006A4B67" w:rsidRDefault="006A4B67" w:rsidP="006A4B67">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sz w:val="23"/>
                <w:szCs w:val="23"/>
              </w:rPr>
              <w:t xml:space="preserve">Közszolgáltatásokhoz, kulturális és sport programokhoz való hozzáférés lehetőségeihez való hozzáférés bővítése, </w:t>
            </w:r>
            <w:r w:rsidRPr="006A4B67">
              <w:rPr>
                <w:rFonts w:ascii="Times New Roman" w:hAnsi="Times New Roman"/>
                <w:sz w:val="23"/>
                <w:szCs w:val="23"/>
              </w:rPr>
              <w:lastRenderedPageBreak/>
              <w:t xml:space="preserve">az akadálymentes környezet nem 100 %- os. </w:t>
            </w:r>
          </w:p>
        </w:tc>
        <w:tc>
          <w:tcPr>
            <w:tcW w:w="4034" w:type="dxa"/>
            <w:shd w:val="clear" w:color="auto" w:fill="auto"/>
          </w:tcPr>
          <w:p w:rsidR="006A4B67" w:rsidRPr="006A4B67" w:rsidRDefault="006A4B67" w:rsidP="006A4B67">
            <w:pPr>
              <w:pStyle w:val="NormlCalibri11"/>
              <w:pBdr>
                <w:top w:val="none" w:sz="0" w:space="0" w:color="auto"/>
                <w:left w:val="none" w:sz="0" w:space="0" w:color="auto"/>
                <w:bottom w:val="none" w:sz="0" w:space="0" w:color="auto"/>
                <w:right w:val="none" w:sz="0" w:space="0" w:color="auto"/>
              </w:pBdr>
              <w:rPr>
                <w:rFonts w:ascii="Times New Roman" w:hAnsi="Times New Roman"/>
                <w:b/>
                <w:sz w:val="23"/>
                <w:szCs w:val="23"/>
              </w:rPr>
            </w:pPr>
            <w:r w:rsidRPr="006A4B67">
              <w:rPr>
                <w:rFonts w:ascii="Times New Roman" w:hAnsi="Times New Roman"/>
                <w:b/>
                <w:sz w:val="23"/>
                <w:szCs w:val="23"/>
              </w:rPr>
              <w:lastRenderedPageBreak/>
              <w:t xml:space="preserve">Akadálytalanul </w:t>
            </w:r>
          </w:p>
          <w:p w:rsidR="006A4B67" w:rsidRPr="006A4B67" w:rsidRDefault="006A4B67" w:rsidP="006A4B67">
            <w:pPr>
              <w:pStyle w:val="NormlCalibri11"/>
              <w:pBdr>
                <w:top w:val="none" w:sz="0" w:space="0" w:color="auto"/>
                <w:left w:val="none" w:sz="0" w:space="0" w:color="auto"/>
                <w:bottom w:val="none" w:sz="0" w:space="0" w:color="auto"/>
                <w:right w:val="none" w:sz="0" w:space="0" w:color="auto"/>
              </w:pBdr>
              <w:rPr>
                <w:rFonts w:ascii="Times New Roman" w:hAnsi="Times New Roman"/>
                <w:bCs/>
                <w:iCs/>
                <w:sz w:val="23"/>
                <w:szCs w:val="23"/>
              </w:rPr>
            </w:pPr>
            <w:r w:rsidRPr="006A4B67">
              <w:rPr>
                <w:rFonts w:ascii="Times New Roman" w:hAnsi="Times New Roman"/>
                <w:sz w:val="23"/>
                <w:szCs w:val="23"/>
              </w:rPr>
              <w:t xml:space="preserve">Fizikai környezetben található akadályok megszüntetése, információs </w:t>
            </w:r>
            <w:r w:rsidRPr="006A4B67">
              <w:rPr>
                <w:rFonts w:ascii="Times New Roman" w:hAnsi="Times New Roman"/>
                <w:sz w:val="23"/>
                <w:szCs w:val="23"/>
              </w:rPr>
              <w:lastRenderedPageBreak/>
              <w:t xml:space="preserve">és kommunikációs akadályok megszüntetése, lakókörnyezet akadálymentesítését szolgáló programok. </w:t>
            </w:r>
          </w:p>
        </w:tc>
      </w:tr>
      <w:tr w:rsidR="00A34F5E" w:rsidRPr="00CB59E1" w:rsidTr="0031301A">
        <w:trPr>
          <w:trHeight w:val="680"/>
        </w:trPr>
        <w:tc>
          <w:tcPr>
            <w:tcW w:w="1643" w:type="dxa"/>
            <w:vMerge/>
            <w:shd w:val="clear" w:color="auto" w:fill="C5E0B3"/>
            <w:vAlign w:val="center"/>
          </w:tcPr>
          <w:p w:rsidR="00A34F5E" w:rsidRPr="006A4B67" w:rsidRDefault="00A34F5E" w:rsidP="00A34F5E">
            <w:pPr>
              <w:rPr>
                <w:rFonts w:ascii="Times New Roman" w:hAnsi="Times New Roman"/>
                <w:sz w:val="23"/>
                <w:szCs w:val="23"/>
              </w:rPr>
            </w:pPr>
          </w:p>
        </w:tc>
        <w:tc>
          <w:tcPr>
            <w:tcW w:w="4036" w:type="dxa"/>
            <w:shd w:val="clear" w:color="auto" w:fill="auto"/>
            <w:vAlign w:val="center"/>
          </w:tcPr>
          <w:p w:rsidR="00A34F5E" w:rsidRPr="006A4B67" w:rsidRDefault="006A4B67" w:rsidP="006A4B67">
            <w:pPr>
              <w:rPr>
                <w:rFonts w:ascii="Times New Roman" w:hAnsi="Times New Roman"/>
                <w:sz w:val="23"/>
                <w:szCs w:val="23"/>
              </w:rPr>
            </w:pPr>
            <w:r w:rsidRPr="006A4B67">
              <w:rPr>
                <w:rFonts w:ascii="Times New Roman" w:hAnsi="Times New Roman"/>
                <w:sz w:val="23"/>
                <w:szCs w:val="23"/>
              </w:rPr>
              <w:t>A lakosság nem ismeri az esélyegyenlőség területén feltárt problémákat, kitűzött célokat, intézkedési terveket és fejlesztési irányokat.</w:t>
            </w:r>
          </w:p>
        </w:tc>
        <w:tc>
          <w:tcPr>
            <w:tcW w:w="4034" w:type="dxa"/>
            <w:shd w:val="clear" w:color="auto" w:fill="auto"/>
            <w:vAlign w:val="center"/>
          </w:tcPr>
          <w:p w:rsidR="00A34F5E" w:rsidRPr="006A4B67" w:rsidRDefault="00A34F5E" w:rsidP="00A34F5E">
            <w:pPr>
              <w:rPr>
                <w:rFonts w:ascii="Times New Roman" w:hAnsi="Times New Roman"/>
                <w:b/>
                <w:sz w:val="23"/>
                <w:szCs w:val="23"/>
              </w:rPr>
            </w:pPr>
            <w:r w:rsidRPr="006A4B67">
              <w:rPr>
                <w:rFonts w:ascii="Times New Roman" w:hAnsi="Times New Roman"/>
                <w:b/>
                <w:sz w:val="23"/>
                <w:szCs w:val="23"/>
              </w:rPr>
              <w:t>Esélyegyenlőségi információ</w:t>
            </w:r>
          </w:p>
          <w:p w:rsidR="006A4B67" w:rsidRPr="006A4B67" w:rsidRDefault="006A4B67" w:rsidP="00A34F5E">
            <w:pPr>
              <w:rPr>
                <w:rFonts w:ascii="Times New Roman" w:hAnsi="Times New Roman"/>
                <w:sz w:val="23"/>
                <w:szCs w:val="23"/>
              </w:rPr>
            </w:pPr>
            <w:r w:rsidRPr="006A4B67">
              <w:rPr>
                <w:rFonts w:ascii="Times New Roman" w:hAnsi="Times New Roman"/>
                <w:sz w:val="23"/>
                <w:szCs w:val="23"/>
              </w:rPr>
              <w:t xml:space="preserve">A lakosság ismerje meg a Helyi Esélyegyenlőségi Program céljait, megvalósulásának menetét, eredményeit. </w:t>
            </w:r>
          </w:p>
        </w:tc>
      </w:tr>
      <w:tr w:rsidR="00A34F5E" w:rsidRPr="00CB59E1" w:rsidTr="0031301A">
        <w:trPr>
          <w:trHeight w:val="680"/>
        </w:trPr>
        <w:tc>
          <w:tcPr>
            <w:tcW w:w="1643" w:type="dxa"/>
            <w:vMerge w:val="restart"/>
            <w:shd w:val="clear" w:color="auto" w:fill="C5E0B3"/>
            <w:vAlign w:val="center"/>
          </w:tcPr>
          <w:p w:rsidR="00A34F5E" w:rsidRPr="006A4B67" w:rsidRDefault="00A34F5E" w:rsidP="00A34F5E">
            <w:pPr>
              <w:rPr>
                <w:rFonts w:ascii="Times New Roman" w:hAnsi="Times New Roman"/>
                <w:sz w:val="23"/>
                <w:szCs w:val="23"/>
              </w:rPr>
            </w:pPr>
            <w:r w:rsidRPr="006A4B67">
              <w:rPr>
                <w:rFonts w:ascii="Times New Roman" w:hAnsi="Times New Roman"/>
                <w:sz w:val="23"/>
                <w:szCs w:val="23"/>
              </w:rPr>
              <w:t>Több célcsoportot érintő, településszintű megállapítás</w:t>
            </w:r>
          </w:p>
        </w:tc>
        <w:tc>
          <w:tcPr>
            <w:tcW w:w="4036"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6A4B67">
              <w:rPr>
                <w:rFonts w:ascii="Times New Roman" w:hAnsi="Times New Roman"/>
                <w:sz w:val="23"/>
                <w:szCs w:val="23"/>
              </w:rPr>
              <w:t>Város</w:t>
            </w:r>
            <w:r w:rsidR="006A4B67" w:rsidRPr="006A4B67">
              <w:rPr>
                <w:rFonts w:ascii="Times New Roman" w:hAnsi="Times New Roman"/>
                <w:sz w:val="23"/>
                <w:szCs w:val="23"/>
              </w:rPr>
              <w:t>-</w:t>
            </w:r>
            <w:r w:rsidRPr="006A4B67">
              <w:rPr>
                <w:rFonts w:ascii="Times New Roman" w:hAnsi="Times New Roman"/>
                <w:sz w:val="23"/>
                <w:szCs w:val="23"/>
              </w:rPr>
              <w:t>rehabilitáció (akadálymentesített járdák, csapadékvíz elvezetés, okos-zebra, utak fejlesztése a szegregátumokban)</w:t>
            </w:r>
          </w:p>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tc>
        <w:tc>
          <w:tcPr>
            <w:tcW w:w="4034"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6A4B67">
              <w:rPr>
                <w:rFonts w:ascii="Times New Roman" w:hAnsi="Times New Roman"/>
                <w:sz w:val="23"/>
                <w:szCs w:val="23"/>
              </w:rPr>
              <w:t>Az önkormányzatnak minden pályázati lehetőséget szükséges megragadnia a fejlesztések kivitelezése érdekében.</w:t>
            </w:r>
          </w:p>
        </w:tc>
      </w:tr>
      <w:tr w:rsidR="00A34F5E" w:rsidRPr="00CB59E1" w:rsidTr="0031301A">
        <w:trPr>
          <w:trHeight w:val="680"/>
        </w:trPr>
        <w:tc>
          <w:tcPr>
            <w:tcW w:w="1643" w:type="dxa"/>
            <w:vMerge/>
            <w:shd w:val="clear" w:color="auto" w:fill="C5E0B3"/>
            <w:vAlign w:val="center"/>
          </w:tcPr>
          <w:p w:rsidR="00A34F5E" w:rsidRPr="006A4B67" w:rsidRDefault="00A34F5E" w:rsidP="00A34F5E">
            <w:pPr>
              <w:rPr>
                <w:rFonts w:ascii="Times New Roman" w:hAnsi="Times New Roman"/>
                <w:sz w:val="23"/>
                <w:szCs w:val="23"/>
              </w:rPr>
            </w:pPr>
          </w:p>
        </w:tc>
        <w:tc>
          <w:tcPr>
            <w:tcW w:w="4036"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6A4B67">
              <w:rPr>
                <w:rFonts w:ascii="Times New Roman" w:hAnsi="Times New Roman"/>
                <w:sz w:val="23"/>
                <w:szCs w:val="23"/>
              </w:rPr>
              <w:t>Egészségügyi és szociális intézmények napelemesítése- energetikai fejlesztés</w:t>
            </w:r>
          </w:p>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p>
        </w:tc>
        <w:tc>
          <w:tcPr>
            <w:tcW w:w="4034" w:type="dxa"/>
            <w:shd w:val="clear" w:color="auto" w:fill="auto"/>
          </w:tcPr>
          <w:p w:rsidR="00A34F5E" w:rsidRPr="006A4B67" w:rsidRDefault="00A34F5E" w:rsidP="00A34F5E">
            <w:pPr>
              <w:pStyle w:val="NormlCalibri11"/>
              <w:pBdr>
                <w:top w:val="none" w:sz="0" w:space="0" w:color="auto"/>
                <w:left w:val="none" w:sz="0" w:space="0" w:color="auto"/>
                <w:bottom w:val="none" w:sz="0" w:space="0" w:color="auto"/>
                <w:right w:val="none" w:sz="0" w:space="0" w:color="auto"/>
              </w:pBdr>
              <w:rPr>
                <w:rFonts w:ascii="Times New Roman" w:hAnsi="Times New Roman"/>
                <w:sz w:val="23"/>
                <w:szCs w:val="23"/>
              </w:rPr>
            </w:pPr>
            <w:r w:rsidRPr="006A4B67">
              <w:rPr>
                <w:rFonts w:ascii="Times New Roman" w:hAnsi="Times New Roman"/>
                <w:sz w:val="23"/>
                <w:szCs w:val="23"/>
              </w:rPr>
              <w:t>Pályázati lehetőségek kihasználása.</w:t>
            </w:r>
          </w:p>
        </w:tc>
      </w:tr>
    </w:tbl>
    <w:p w:rsidR="004B543E" w:rsidRPr="00CB59E1" w:rsidRDefault="004B543E" w:rsidP="0040713C">
      <w:pPr>
        <w:pStyle w:val="Nincstrkz"/>
        <w:jc w:val="both"/>
        <w:rPr>
          <w:rFonts w:ascii="Times New Roman" w:hAnsi="Times New Roman"/>
          <w:sz w:val="24"/>
          <w:szCs w:val="24"/>
        </w:rPr>
      </w:pPr>
      <w:bookmarkStart w:id="103" w:name="_Toc212110233"/>
      <w:bookmarkStart w:id="104" w:name="_Toc212110691"/>
      <w:bookmarkStart w:id="105" w:name="_Toc212115936"/>
      <w:bookmarkStart w:id="106" w:name="_Toc212118942"/>
      <w:bookmarkStart w:id="107" w:name="_Toc212124929"/>
      <w:bookmarkStart w:id="108" w:name="_Toc212141189"/>
      <w:bookmarkStart w:id="109" w:name="_Toc212141256"/>
      <w:bookmarkStart w:id="110" w:name="_Toc212144765"/>
      <w:bookmarkStart w:id="111" w:name="_Toc212172179"/>
      <w:bookmarkStart w:id="112" w:name="_Toc212178440"/>
      <w:bookmarkStart w:id="113" w:name="_Toc212179302"/>
      <w:bookmarkStart w:id="114" w:name="_Toc212183723"/>
      <w:bookmarkStart w:id="115" w:name="_Toc212183777"/>
      <w:bookmarkStart w:id="116" w:name="_Toc212183823"/>
      <w:bookmarkStart w:id="117" w:name="_Toc21218386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35662" w:rsidRPr="00CB59E1" w:rsidRDefault="00335662" w:rsidP="0031301A">
      <w:pPr>
        <w:pStyle w:val="Cmsor4"/>
        <w:pBdr>
          <w:between w:val="single" w:sz="4" w:space="1" w:color="auto"/>
          <w:bar w:val="single" w:sz="4" w:color="auto"/>
        </w:pBdr>
        <w:shd w:val="clear" w:color="auto" w:fill="C5E0B3"/>
        <w:rPr>
          <w:rFonts w:ascii="Times New Roman" w:hAnsi="Times New Roman"/>
          <w:szCs w:val="24"/>
        </w:rPr>
      </w:pPr>
      <w:bookmarkStart w:id="118" w:name="_Toc212141267"/>
      <w:bookmarkStart w:id="119" w:name="_Toc212144776"/>
      <w:bookmarkStart w:id="120" w:name="_Toc212172190"/>
      <w:bookmarkStart w:id="121" w:name="_Toc212178451"/>
      <w:bookmarkStart w:id="122" w:name="_Toc212179313"/>
      <w:bookmarkStart w:id="123" w:name="_Toc212183734"/>
      <w:bookmarkStart w:id="124" w:name="_Toc212183788"/>
      <w:bookmarkStart w:id="125" w:name="_Toc212183834"/>
      <w:bookmarkStart w:id="126" w:name="_Toc212183872"/>
      <w:bookmarkStart w:id="127" w:name="_Toc212268322"/>
      <w:bookmarkStart w:id="128" w:name="_Toc212268358"/>
      <w:bookmarkStart w:id="129" w:name="_Toc212270505"/>
      <w:bookmarkStart w:id="130" w:name="_Toc212562042"/>
      <w:bookmarkStart w:id="131" w:name="_Toc212697729"/>
      <w:bookmarkStart w:id="132" w:name="_Toc212699624"/>
      <w:bookmarkStart w:id="133" w:name="_Toc212716882"/>
      <w:bookmarkStart w:id="134" w:name="_Toc212716999"/>
      <w:bookmarkStart w:id="135" w:name="_Toc214529836"/>
      <w:bookmarkStart w:id="136" w:name="_Toc79494634"/>
      <w:bookmarkStart w:id="137" w:name="_Toc21214120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CB59E1">
        <w:rPr>
          <w:rFonts w:ascii="Times New Roman" w:hAnsi="Times New Roman"/>
          <w:szCs w:val="24"/>
        </w:rPr>
        <w:t>Jövőképünk</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18584A" w:rsidRPr="000B660D" w:rsidRDefault="0018584A" w:rsidP="0018584A">
      <w:pPr>
        <w:pStyle w:val="Nincstrkz"/>
        <w:jc w:val="both"/>
        <w:rPr>
          <w:rFonts w:ascii="Times New Roman" w:hAnsi="Times New Roman"/>
          <w:color w:val="000000"/>
          <w:sz w:val="24"/>
          <w:szCs w:val="24"/>
        </w:rPr>
      </w:pPr>
      <w:bookmarkStart w:id="138" w:name="_Toc79494635"/>
      <w:bookmarkEnd w:id="137"/>
      <w:r w:rsidRPr="00EA23C1">
        <w:rPr>
          <w:rFonts w:ascii="Times New Roman" w:hAnsi="Times New Roman"/>
          <w:sz w:val="24"/>
          <w:szCs w:val="24"/>
        </w:rPr>
        <w:t xml:space="preserve">Olyan településen kívánunk élni, ahol a romák munkaerő-piaci integrációja valóban sikeressé </w:t>
      </w:r>
      <w:r w:rsidRPr="000B660D">
        <w:rPr>
          <w:rFonts w:ascii="Times New Roman" w:hAnsi="Times New Roman"/>
          <w:color w:val="000000"/>
          <w:sz w:val="24"/>
          <w:szCs w:val="24"/>
        </w:rPr>
        <w:t xml:space="preserve">válhat. Ahol kompetenciájuk növelésével nagyobb esélyük lehet az elhelyezkedésre. Ahol az őket támogató programok valóban sikeresek.  </w:t>
      </w:r>
    </w:p>
    <w:p w:rsidR="0018584A" w:rsidRPr="000B660D" w:rsidRDefault="0018584A" w:rsidP="0018584A">
      <w:pPr>
        <w:pStyle w:val="Nincstrkz"/>
        <w:jc w:val="both"/>
        <w:rPr>
          <w:rFonts w:ascii="Times New Roman" w:hAnsi="Times New Roman"/>
          <w:color w:val="000000"/>
          <w:sz w:val="24"/>
          <w:szCs w:val="24"/>
        </w:rPr>
      </w:pPr>
      <w:r w:rsidRPr="000B660D">
        <w:rPr>
          <w:rFonts w:ascii="Times New Roman" w:hAnsi="Times New Roman"/>
          <w:color w:val="000000"/>
          <w:sz w:val="24"/>
          <w:szCs w:val="24"/>
        </w:rPr>
        <w:t>Fontos számunkra, hogy a mélyszegénységben élők képességek, készségek, szakmai tudás birtokában legyenek, el tudjanak helyezkedni. Fontos számunkra, hogy a mélyszegénységben élők legalább alapvető szükségletei kielégítettek legyenek.</w:t>
      </w:r>
    </w:p>
    <w:p w:rsidR="0018584A" w:rsidRPr="000B660D" w:rsidRDefault="0018584A" w:rsidP="0018584A">
      <w:pPr>
        <w:pStyle w:val="Nincstrkz"/>
        <w:jc w:val="both"/>
        <w:rPr>
          <w:rFonts w:ascii="Times New Roman" w:hAnsi="Times New Roman"/>
          <w:color w:val="000000"/>
          <w:sz w:val="24"/>
          <w:szCs w:val="24"/>
        </w:rPr>
      </w:pPr>
      <w:r w:rsidRPr="000B660D">
        <w:rPr>
          <w:rFonts w:ascii="Times New Roman" w:hAnsi="Times New Roman"/>
          <w:color w:val="000000"/>
          <w:sz w:val="24"/>
          <w:szCs w:val="24"/>
        </w:rPr>
        <w:t xml:space="preserve">Kiemelt területnek tartjuk a gyerekek egészségre, sportra nevelését, hogy aktív felnőttekké váljanak, oktatás-nevelés, kulturális programokhoz való hozzáférésüket. </w:t>
      </w:r>
    </w:p>
    <w:p w:rsidR="0018584A" w:rsidRPr="000B660D" w:rsidRDefault="0018584A" w:rsidP="0018584A">
      <w:pPr>
        <w:pStyle w:val="Nincstrkz"/>
        <w:jc w:val="both"/>
        <w:rPr>
          <w:rFonts w:ascii="Times New Roman" w:hAnsi="Times New Roman"/>
          <w:color w:val="000000"/>
          <w:sz w:val="24"/>
          <w:szCs w:val="24"/>
        </w:rPr>
      </w:pPr>
      <w:r w:rsidRPr="000B660D">
        <w:rPr>
          <w:rFonts w:ascii="Times New Roman" w:hAnsi="Times New Roman"/>
          <w:color w:val="000000"/>
          <w:sz w:val="24"/>
          <w:szCs w:val="24"/>
        </w:rPr>
        <w:t xml:space="preserve">Folyamatosan odafigyelünk az idősek egészségmegőrző programjaira, arra, hogy ők is teljes életet tudjanak élni, odafigyelünk az egyedüllét érzésének csökkentésére, az állandó segítségnyújtás biztosítására. </w:t>
      </w:r>
    </w:p>
    <w:p w:rsidR="0018584A" w:rsidRPr="00EA23C1" w:rsidRDefault="0018584A" w:rsidP="0018584A">
      <w:pPr>
        <w:pStyle w:val="Nincstrkz"/>
        <w:jc w:val="both"/>
        <w:rPr>
          <w:rFonts w:ascii="Times New Roman" w:hAnsi="Times New Roman"/>
          <w:sz w:val="24"/>
          <w:szCs w:val="24"/>
        </w:rPr>
      </w:pPr>
      <w:r w:rsidRPr="00EA23C1">
        <w:rPr>
          <w:rFonts w:ascii="Times New Roman" w:hAnsi="Times New Roman"/>
          <w:sz w:val="24"/>
          <w:szCs w:val="24"/>
        </w:rPr>
        <w:t>Elengedhetetlennek tartjuk a nők esetén, hogy az anyaság ne kerüljön háttérbe a foglalkoztatás, pénzkereset miatt, az egyenlő bánásmód érvényesülését a foglalkoztatásban.</w:t>
      </w:r>
    </w:p>
    <w:p w:rsidR="00312C12" w:rsidRPr="006A4B67" w:rsidRDefault="0018584A" w:rsidP="006A4B67">
      <w:pPr>
        <w:pStyle w:val="Nincstrkz"/>
        <w:jc w:val="both"/>
        <w:rPr>
          <w:rFonts w:ascii="Times New Roman" w:hAnsi="Times New Roman"/>
          <w:sz w:val="24"/>
          <w:szCs w:val="24"/>
        </w:rPr>
      </w:pPr>
      <w:r w:rsidRPr="00EA23C1">
        <w:rPr>
          <w:rFonts w:ascii="Times New Roman" w:hAnsi="Times New Roman"/>
          <w:sz w:val="24"/>
          <w:szCs w:val="24"/>
        </w:rPr>
        <w:t>Különös figyelmet fordítunk a fogyatékkal élők egyenlő bánásmódjára, a szociális foglalkoztatás elősegítésére, ne érezzék magukat periférián a munkavállalás területén</w:t>
      </w:r>
      <w:r w:rsidR="006A4B67">
        <w:rPr>
          <w:rFonts w:ascii="Times New Roman" w:hAnsi="Times New Roman"/>
          <w:sz w:val="24"/>
          <w:szCs w:val="24"/>
        </w:rPr>
        <w:t>.</w:t>
      </w:r>
    </w:p>
    <w:p w:rsidR="00312C12" w:rsidRPr="00312C12" w:rsidRDefault="00312C12" w:rsidP="00312C12"/>
    <w:p w:rsidR="00335662" w:rsidRPr="002937A3" w:rsidRDefault="0064748C" w:rsidP="0031301A">
      <w:pPr>
        <w:pStyle w:val="Cmsor4"/>
        <w:pBdr>
          <w:between w:val="single" w:sz="4" w:space="1" w:color="auto"/>
          <w:bar w:val="single" w:sz="4" w:color="auto"/>
        </w:pBdr>
        <w:shd w:val="clear" w:color="auto" w:fill="C5E0B3"/>
        <w:rPr>
          <w:rFonts w:ascii="Times New Roman" w:hAnsi="Times New Roman"/>
          <w:b/>
          <w:szCs w:val="24"/>
        </w:rPr>
      </w:pPr>
      <w:r w:rsidRPr="002937A3">
        <w:rPr>
          <w:rFonts w:ascii="Times New Roman" w:hAnsi="Times New Roman"/>
          <w:b/>
          <w:szCs w:val="24"/>
        </w:rPr>
        <w:t>Az intézkedési területek részletes kifejtése</w:t>
      </w:r>
      <w:r w:rsidR="002937A3" w:rsidRPr="002937A3">
        <w:rPr>
          <w:rFonts w:ascii="Times New Roman" w:hAnsi="Times New Roman"/>
          <w:b/>
          <w:szCs w:val="24"/>
        </w:rPr>
        <w:t xml:space="preserve"> </w:t>
      </w:r>
      <w:bookmarkEnd w:id="138"/>
    </w:p>
    <w:p w:rsidR="00F3706C" w:rsidRPr="00CB59E1" w:rsidRDefault="00F3706C" w:rsidP="0040713C">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F43D18"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F43D18" w:rsidRPr="00CB59E1" w:rsidRDefault="00F43D18" w:rsidP="00F43D18">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F43D18" w:rsidRPr="00CB59E1" w:rsidRDefault="00F43D18" w:rsidP="0040713C">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F43D18" w:rsidRPr="00CB59E1" w:rsidRDefault="00312C12" w:rsidP="0040713C">
            <w:pPr>
              <w:rPr>
                <w:rFonts w:ascii="Times New Roman" w:hAnsi="Times New Roman"/>
                <w:b/>
                <w:sz w:val="24"/>
              </w:rPr>
            </w:pPr>
            <w:r>
              <w:rPr>
                <w:rFonts w:ascii="Times New Roman" w:hAnsi="Times New Roman"/>
                <w:b/>
                <w:sz w:val="24"/>
              </w:rPr>
              <w:t>Lépésekben előre</w:t>
            </w:r>
          </w:p>
        </w:tc>
      </w:tr>
      <w:tr w:rsidR="00F43D18" w:rsidRPr="00CB59E1" w:rsidTr="00F43D18">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F43D18" w:rsidRPr="00CB59E1" w:rsidRDefault="00F43D18" w:rsidP="00F43D18">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sidRPr="00CB59E1">
              <w:rPr>
                <w:rFonts w:ascii="Times New Roman" w:hAnsi="Times New Roman"/>
                <w:sz w:val="24"/>
              </w:rPr>
              <w:t>Feltárt probléma</w:t>
            </w:r>
          </w:p>
          <w:p w:rsidR="00F43D18" w:rsidRPr="00CB59E1" w:rsidRDefault="00F43D18" w:rsidP="0040713C">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F43D18" w:rsidRPr="00312C12" w:rsidRDefault="00312C12" w:rsidP="0040713C">
            <w:pPr>
              <w:rPr>
                <w:rFonts w:ascii="Times New Roman" w:hAnsi="Times New Roman"/>
                <w:sz w:val="24"/>
              </w:rPr>
            </w:pPr>
            <w:r w:rsidRPr="00312C12">
              <w:rPr>
                <w:rFonts w:ascii="Times New Roman" w:hAnsi="Times New Roman"/>
                <w:sz w:val="24"/>
              </w:rPr>
              <w:t>A hátrányos helyzetű területeken nagyobb mértékű az infrastrukturális, szociális lemaradás</w:t>
            </w:r>
            <w:r>
              <w:rPr>
                <w:rFonts w:ascii="Times New Roman" w:hAnsi="Times New Roman"/>
                <w:sz w:val="24"/>
              </w:rPr>
              <w:t>.</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Default="00F43D18" w:rsidP="00F43D18">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5976E4">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312C12" w:rsidP="0040713C">
            <w:pPr>
              <w:rPr>
                <w:rFonts w:ascii="Times New Roman" w:hAnsi="Times New Roman"/>
                <w:sz w:val="24"/>
              </w:rPr>
            </w:pPr>
            <w:r>
              <w:rPr>
                <w:rFonts w:ascii="Times New Roman" w:hAnsi="Times New Roman"/>
                <w:sz w:val="24"/>
              </w:rPr>
              <w:t>A hátrányos helyzetű területeken az infrastrukturális, szociális lemaradás csökkentése.</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Pr="005976E4" w:rsidRDefault="00F43D18" w:rsidP="00F43D18">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F43D18" w:rsidRDefault="00312C12" w:rsidP="00312C12">
            <w:pPr>
              <w:rPr>
                <w:rFonts w:ascii="Times New Roman" w:eastAsia="Arial Unicode MS" w:hAnsi="Times New Roman"/>
                <w:sz w:val="24"/>
              </w:rPr>
            </w:pPr>
            <w:r>
              <w:rPr>
                <w:rFonts w:ascii="Times New Roman" w:eastAsia="Arial Unicode MS" w:hAnsi="Times New Roman"/>
                <w:sz w:val="24"/>
              </w:rPr>
              <w:t>Fenntartható Városfejlesztési Stratégia</w:t>
            </w:r>
          </w:p>
          <w:p w:rsidR="00312C12" w:rsidRPr="00312C12" w:rsidRDefault="00312C12" w:rsidP="00312C12">
            <w:pPr>
              <w:rPr>
                <w:rFonts w:ascii="Times New Roman" w:eastAsia="Arial Unicode MS" w:hAnsi="Times New Roman"/>
                <w:sz w:val="24"/>
              </w:rPr>
            </w:pPr>
            <w:r>
              <w:rPr>
                <w:rFonts w:ascii="Times New Roman" w:eastAsia="Arial Unicode MS" w:hAnsi="Times New Roman"/>
                <w:sz w:val="24"/>
              </w:rPr>
              <w:t>Településfejlesztési Koncepció</w:t>
            </w:r>
          </w:p>
        </w:tc>
      </w:tr>
      <w:tr w:rsidR="00F43D18" w:rsidRPr="00CB59E1" w:rsidTr="000B1C7E">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F43D18" w:rsidRPr="005976E4" w:rsidRDefault="00F43D18" w:rsidP="00F43D18">
            <w:pPr>
              <w:jc w:val="center"/>
              <w:rPr>
                <w:rFonts w:ascii="Times New Roman" w:hAnsi="Times New Roman"/>
                <w:sz w:val="24"/>
              </w:rPr>
            </w:pPr>
            <w:r>
              <w:rPr>
                <w:rFonts w:ascii="Times New Roman" w:hAnsi="Times New Roman"/>
                <w:sz w:val="24"/>
              </w:rPr>
              <w:lastRenderedPageBreak/>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312C12" w:rsidP="0040713C">
            <w:pPr>
              <w:rPr>
                <w:rFonts w:ascii="Times New Roman" w:eastAsia="Arial Unicode MS" w:hAnsi="Times New Roman"/>
                <w:sz w:val="24"/>
              </w:rPr>
            </w:pPr>
            <w:r>
              <w:rPr>
                <w:rFonts w:ascii="Times New Roman" w:eastAsia="Arial Unicode MS" w:hAnsi="Times New Roman"/>
                <w:sz w:val="24"/>
              </w:rPr>
              <w:t>Új Roma Stratégia (2019-2023)</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Pr="00CB59E1" w:rsidRDefault="00F43D18" w:rsidP="00F43D18">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sidRPr="00CB59E1">
              <w:rPr>
                <w:rFonts w:ascii="Times New Roman" w:hAnsi="Times New Roman"/>
                <w:sz w:val="24"/>
              </w:rPr>
              <w:t>Tevékenységek</w:t>
            </w:r>
          </w:p>
          <w:p w:rsidR="00F43D18" w:rsidRPr="00CB59E1" w:rsidRDefault="00F43D18" w:rsidP="005976E4">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F43D18" w:rsidRDefault="00312C12" w:rsidP="0040713C">
            <w:pPr>
              <w:rPr>
                <w:rFonts w:ascii="Times New Roman" w:eastAsia="Arial Unicode MS" w:hAnsi="Times New Roman"/>
                <w:sz w:val="24"/>
              </w:rPr>
            </w:pPr>
            <w:r>
              <w:rPr>
                <w:rFonts w:ascii="Times New Roman" w:eastAsia="Arial Unicode MS" w:hAnsi="Times New Roman"/>
                <w:sz w:val="24"/>
              </w:rPr>
              <w:t>- pályázati lehetőségek felkutatása</w:t>
            </w:r>
          </w:p>
          <w:p w:rsidR="00312C12" w:rsidRPr="00312C12" w:rsidRDefault="00312C12" w:rsidP="0040713C">
            <w:pPr>
              <w:rPr>
                <w:rFonts w:ascii="Times New Roman" w:eastAsia="Arial Unicode MS" w:hAnsi="Times New Roman"/>
                <w:sz w:val="24"/>
              </w:rPr>
            </w:pPr>
            <w:r>
              <w:rPr>
                <w:rFonts w:ascii="Times New Roman" w:eastAsia="Arial Unicode MS" w:hAnsi="Times New Roman"/>
                <w:sz w:val="24"/>
              </w:rPr>
              <w:t>- munkálatok megkezdése, kivitelezés</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Default="00F43D18" w:rsidP="00F43D18">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687776" w:rsidP="0040713C">
            <w:pPr>
              <w:rPr>
                <w:rFonts w:ascii="Times New Roman" w:hAnsi="Times New Roman"/>
                <w:sz w:val="24"/>
              </w:rPr>
            </w:pPr>
            <w:r>
              <w:rPr>
                <w:rFonts w:ascii="Times New Roman" w:hAnsi="Times New Roman"/>
                <w:sz w:val="24"/>
              </w:rPr>
              <w:t>polgármester</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Pr="005976E4" w:rsidRDefault="00F43D18" w:rsidP="00F43D18">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CA022F" w:rsidP="0040713C">
            <w:pPr>
              <w:rPr>
                <w:rFonts w:ascii="Times New Roman" w:hAnsi="Times New Roman"/>
                <w:sz w:val="24"/>
              </w:rPr>
            </w:pPr>
            <w:r>
              <w:rPr>
                <w:rFonts w:ascii="Times New Roman" w:hAnsi="Times New Roman"/>
                <w:sz w:val="24"/>
              </w:rPr>
              <w:t>2028.12.31.</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Default="00F43D18" w:rsidP="00F43D18">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CA022F" w:rsidP="0040713C">
            <w:pPr>
              <w:rPr>
                <w:rFonts w:ascii="Times New Roman" w:hAnsi="Times New Roman"/>
                <w:bCs/>
                <w:sz w:val="24"/>
              </w:rPr>
            </w:pPr>
            <w:r>
              <w:rPr>
                <w:rFonts w:ascii="Times New Roman" w:hAnsi="Times New Roman"/>
                <w:bCs/>
                <w:sz w:val="24"/>
              </w:rPr>
              <w:t>- az infrastrukturális lemaradás csökkenése</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Default="00F43D18" w:rsidP="00F43D18">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F43D18" w:rsidRDefault="00F43D18" w:rsidP="005976E4">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F43D18" w:rsidRPr="00CB59E1" w:rsidRDefault="00F43D18" w:rsidP="005976E4">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F43D18" w:rsidRDefault="00CA022F" w:rsidP="0040713C">
            <w:pPr>
              <w:rPr>
                <w:rFonts w:ascii="Times New Roman" w:hAnsi="Times New Roman"/>
                <w:sz w:val="24"/>
              </w:rPr>
            </w:pPr>
            <w:r>
              <w:rPr>
                <w:rFonts w:ascii="Times New Roman" w:hAnsi="Times New Roman"/>
                <w:sz w:val="24"/>
              </w:rPr>
              <w:t>- humánerőforrás – szakember</w:t>
            </w:r>
          </w:p>
          <w:p w:rsidR="00CA022F" w:rsidRPr="00312C12" w:rsidRDefault="00CA022F" w:rsidP="0040713C">
            <w:pPr>
              <w:rPr>
                <w:rFonts w:ascii="Times New Roman" w:hAnsi="Times New Roman"/>
                <w:sz w:val="24"/>
              </w:rPr>
            </w:pPr>
            <w:r>
              <w:rPr>
                <w:rFonts w:ascii="Times New Roman" w:hAnsi="Times New Roman"/>
                <w:sz w:val="24"/>
              </w:rPr>
              <w:t>- pénzügyi erőforrás – pályázati pénz és önerő</w:t>
            </w:r>
          </w:p>
        </w:tc>
      </w:tr>
      <w:tr w:rsidR="00F43D18" w:rsidRPr="00CB59E1" w:rsidTr="00F43D18">
        <w:trPr>
          <w:trHeight w:val="680"/>
          <w:jc w:val="center"/>
        </w:trPr>
        <w:tc>
          <w:tcPr>
            <w:tcW w:w="352" w:type="dxa"/>
            <w:tcBorders>
              <w:top w:val="nil"/>
              <w:left w:val="single" w:sz="4" w:space="0" w:color="auto"/>
              <w:bottom w:val="single" w:sz="4" w:space="0" w:color="auto"/>
              <w:right w:val="single" w:sz="4" w:space="0" w:color="auto"/>
            </w:tcBorders>
            <w:vAlign w:val="center"/>
          </w:tcPr>
          <w:p w:rsidR="00F43D18" w:rsidRPr="00C701C4" w:rsidRDefault="00F43D18" w:rsidP="00F43D18">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43D18" w:rsidRPr="00CB59E1" w:rsidRDefault="00F43D18" w:rsidP="0040713C">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F43D18" w:rsidRPr="00312C12" w:rsidRDefault="00CA022F" w:rsidP="0040713C">
            <w:pPr>
              <w:rPr>
                <w:rFonts w:ascii="Times New Roman" w:hAnsi="Times New Roman"/>
                <w:sz w:val="24"/>
              </w:rPr>
            </w:pPr>
            <w:r>
              <w:rPr>
                <w:rFonts w:ascii="Times New Roman" w:hAnsi="Times New Roman"/>
                <w:sz w:val="24"/>
              </w:rPr>
              <w:t>Az eredményességet az ott lakókkal való együttműködés és az állagmegóvás biztosítja.</w:t>
            </w:r>
          </w:p>
        </w:tc>
      </w:tr>
      <w:tr w:rsidR="00F43D18" w:rsidRPr="00CB59E1" w:rsidTr="000B1C7E">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F43D18" w:rsidRPr="00C701C4" w:rsidRDefault="00F43D18" w:rsidP="00F43D18">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D18" w:rsidRPr="00C701C4" w:rsidRDefault="00F43D18" w:rsidP="0040713C">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F43D18" w:rsidRPr="00312C12" w:rsidRDefault="00CA022F" w:rsidP="0040713C">
            <w:pPr>
              <w:rPr>
                <w:rFonts w:ascii="Times New Roman" w:hAnsi="Times New Roman"/>
                <w:sz w:val="24"/>
              </w:rPr>
            </w:pPr>
            <w:r>
              <w:rPr>
                <w:rFonts w:ascii="Times New Roman" w:hAnsi="Times New Roman"/>
                <w:sz w:val="24"/>
              </w:rPr>
              <w:t>Nem releváns</w:t>
            </w:r>
          </w:p>
        </w:tc>
      </w:tr>
    </w:tbl>
    <w:p w:rsidR="00F3706C" w:rsidRPr="00CB59E1" w:rsidRDefault="00F3706C" w:rsidP="0040713C">
      <w:pPr>
        <w:pStyle w:val="Nincstrkz"/>
        <w:jc w:val="both"/>
        <w:rPr>
          <w:rFonts w:ascii="Times New Roman" w:hAnsi="Times New Roman"/>
          <w:sz w:val="24"/>
          <w:szCs w:val="24"/>
        </w:rPr>
      </w:pPr>
    </w:p>
    <w:p w:rsidR="00792C37" w:rsidRPr="00CB59E1" w:rsidRDefault="00792C37" w:rsidP="00C76BE7">
      <w:pPr>
        <w:pStyle w:val="Nincstrkz"/>
        <w:jc w:val="both"/>
        <w:rPr>
          <w:rFonts w:ascii="Times New Roman" w:hAnsi="Times New Roman"/>
          <w:i/>
          <w:sz w:val="24"/>
          <w:szCs w:val="24"/>
        </w:rPr>
      </w:pPr>
    </w:p>
    <w:p w:rsidR="0065544C" w:rsidRDefault="0065544C"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Pr="00CB59E1" w:rsidRDefault="00312C12"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CA022F" w:rsidP="002C27C5">
            <w:pPr>
              <w:rPr>
                <w:rFonts w:ascii="Times New Roman" w:hAnsi="Times New Roman"/>
                <w:b/>
                <w:sz w:val="24"/>
              </w:rPr>
            </w:pPr>
            <w:r>
              <w:rPr>
                <w:rFonts w:ascii="Times New Roman" w:hAnsi="Times New Roman"/>
                <w:b/>
                <w:sz w:val="24"/>
              </w:rPr>
              <w:t>Legyen jobb a gyerekeknek!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A022F" w:rsidRDefault="00CA022F" w:rsidP="002C27C5">
            <w:pPr>
              <w:rPr>
                <w:rFonts w:ascii="Times New Roman" w:hAnsi="Times New Roman"/>
                <w:sz w:val="24"/>
              </w:rPr>
            </w:pPr>
            <w:r w:rsidRPr="00CA022F">
              <w:rPr>
                <w:rFonts w:ascii="Times New Roman" w:hAnsi="Times New Roman"/>
                <w:sz w:val="24"/>
              </w:rPr>
              <w:t xml:space="preserve">A szegregátumokban </w:t>
            </w:r>
            <w:r>
              <w:rPr>
                <w:rFonts w:ascii="Times New Roman" w:hAnsi="Times New Roman"/>
                <w:sz w:val="24"/>
              </w:rPr>
              <w:t>élő roma gyerekek az oktatás tekintetében is nehezebb helyzetben vannak, felzárkózásuk szükséges.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CA022F" w:rsidP="002C27C5">
            <w:pPr>
              <w:rPr>
                <w:rFonts w:ascii="Times New Roman" w:hAnsi="Times New Roman"/>
                <w:sz w:val="24"/>
              </w:rPr>
            </w:pPr>
            <w:r>
              <w:rPr>
                <w:rFonts w:ascii="Times New Roman" w:hAnsi="Times New Roman"/>
                <w:sz w:val="24"/>
              </w:rPr>
              <w:t>Roma gyerekek felzárkózásának segítése, ösztönzése a tanulásban.</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 más hel</w:t>
            </w:r>
            <w:r w:rsidR="007C22B0">
              <w:rPr>
                <w:rFonts w:ascii="Times New Roman" w:hAnsi="Times New Roman"/>
                <w:sz w:val="24"/>
              </w:rPr>
              <w:t>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A022F" w:rsidP="002C27C5">
            <w:pPr>
              <w:rPr>
                <w:rFonts w:ascii="Times New Roman" w:eastAsia="Arial Unicode MS" w:hAnsi="Times New Roman"/>
                <w:sz w:val="24"/>
              </w:rPr>
            </w:pPr>
            <w:r>
              <w:rPr>
                <w:rFonts w:ascii="Times New Roman" w:eastAsia="Arial Unicode MS" w:hAnsi="Times New Roman"/>
                <w:sz w:val="24"/>
              </w:rPr>
              <w:t>Csongrád Városi Önkormányzat 2020-2024 évekre szóló gazdasági programja és fejlesztési terve</w:t>
            </w:r>
          </w:p>
          <w:p w:rsidR="00CA022F" w:rsidRPr="00CA022F" w:rsidRDefault="00CA022F" w:rsidP="002C27C5">
            <w:pPr>
              <w:rPr>
                <w:rFonts w:ascii="Times New Roman" w:eastAsia="Arial Unicode MS" w:hAnsi="Times New Roman"/>
                <w:sz w:val="24"/>
              </w:rPr>
            </w:pPr>
            <w:r>
              <w:rPr>
                <w:rFonts w:ascii="Times New Roman" w:eastAsia="Arial Unicode MS" w:hAnsi="Times New Roman"/>
                <w:sz w:val="24"/>
              </w:rPr>
              <w:t>I</w:t>
            </w:r>
            <w:r w:rsidR="00835107">
              <w:rPr>
                <w:rFonts w:ascii="Times New Roman" w:eastAsia="Arial Unicode MS" w:hAnsi="Times New Roman"/>
                <w:sz w:val="24"/>
              </w:rPr>
              <w:t>fjúsági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A cél kapcsolódása országos </w:t>
            </w:r>
            <w:r w:rsidRPr="005976E4">
              <w:rPr>
                <w:rFonts w:ascii="Times New Roman" w:hAnsi="Times New Roman"/>
                <w:sz w:val="24"/>
              </w:rPr>
              <w:lastRenderedPageBreak/>
              <w:t>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835107" w:rsidP="002C27C5">
            <w:pPr>
              <w:rPr>
                <w:rFonts w:ascii="Times New Roman" w:eastAsia="Arial Unicode MS" w:hAnsi="Times New Roman"/>
                <w:sz w:val="24"/>
              </w:rPr>
            </w:pPr>
            <w:r>
              <w:rPr>
                <w:rFonts w:ascii="Times New Roman" w:eastAsia="Arial Unicode MS" w:hAnsi="Times New Roman"/>
                <w:sz w:val="24"/>
              </w:rPr>
              <w:lastRenderedPageBreak/>
              <w:t>Új Roma Stratégia (2019-2023.)</w:t>
            </w:r>
          </w:p>
          <w:p w:rsidR="00835107" w:rsidRPr="00CA022F" w:rsidRDefault="00835107" w:rsidP="00835107">
            <w:pPr>
              <w:rPr>
                <w:rFonts w:ascii="Times New Roman" w:eastAsia="Arial Unicode MS" w:hAnsi="Times New Roman"/>
                <w:sz w:val="24"/>
              </w:rPr>
            </w:pPr>
            <w:r>
              <w:rPr>
                <w:rFonts w:ascii="Times New Roman" w:eastAsia="Arial Unicode MS" w:hAnsi="Times New Roman"/>
                <w:sz w:val="24"/>
              </w:rPr>
              <w:t>„Legyen jobb a gyerekeknek” Nemzeti Stratégia (2007-2032.)</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835107" w:rsidP="002C27C5">
            <w:pPr>
              <w:rPr>
                <w:rFonts w:ascii="Times New Roman" w:eastAsia="Arial Unicode MS" w:hAnsi="Times New Roman"/>
                <w:sz w:val="24"/>
              </w:rPr>
            </w:pPr>
            <w:r>
              <w:rPr>
                <w:rFonts w:ascii="Times New Roman" w:eastAsia="Arial Unicode MS" w:hAnsi="Times New Roman"/>
                <w:sz w:val="24"/>
              </w:rPr>
              <w:t>- ösztöndíj program népszerűsítése</w:t>
            </w:r>
          </w:p>
          <w:p w:rsidR="00835107" w:rsidRPr="00CA022F" w:rsidRDefault="00835107" w:rsidP="002C27C5">
            <w:pPr>
              <w:rPr>
                <w:rFonts w:ascii="Times New Roman" w:eastAsia="Arial Unicode MS" w:hAnsi="Times New Roman"/>
                <w:sz w:val="24"/>
              </w:rPr>
            </w:pPr>
            <w:r>
              <w:rPr>
                <w:rFonts w:ascii="Times New Roman" w:eastAsia="Arial Unicode MS" w:hAnsi="Times New Roman"/>
                <w:sz w:val="24"/>
              </w:rPr>
              <w:t>- részesülők számának bővítése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687776" w:rsidP="00835107">
            <w:pPr>
              <w:rPr>
                <w:rFonts w:ascii="Times New Roman" w:hAnsi="Times New Roman"/>
                <w:sz w:val="24"/>
              </w:rPr>
            </w:pPr>
            <w:r>
              <w:rPr>
                <w:rFonts w:ascii="Times New Roman" w:hAnsi="Times New Roman"/>
                <w:sz w:val="24"/>
              </w:rPr>
              <w:t>polgármester</w:t>
            </w:r>
            <w:r w:rsidR="00835107">
              <w:rPr>
                <w:rFonts w:ascii="Times New Roman" w:hAnsi="Times New Roman"/>
                <w:sz w:val="24"/>
              </w:rPr>
              <w:t>, Roma Nemzetiségi Önkormányzat</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835107"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835107" w:rsidP="002C27C5">
            <w:pPr>
              <w:rPr>
                <w:rFonts w:ascii="Times New Roman" w:hAnsi="Times New Roman"/>
                <w:bCs/>
                <w:sz w:val="24"/>
              </w:rPr>
            </w:pPr>
            <w:r>
              <w:rPr>
                <w:rFonts w:ascii="Times New Roman" w:hAnsi="Times New Roman"/>
                <w:bCs/>
                <w:sz w:val="24"/>
              </w:rPr>
              <w:t>Évről évre egyre több fiatal részvétele az ösztöndíj programban</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835107" w:rsidP="002C27C5">
            <w:pPr>
              <w:rPr>
                <w:rFonts w:ascii="Times New Roman" w:hAnsi="Times New Roman"/>
                <w:sz w:val="24"/>
              </w:rPr>
            </w:pPr>
            <w:r>
              <w:rPr>
                <w:rFonts w:ascii="Times New Roman" w:hAnsi="Times New Roman"/>
                <w:sz w:val="24"/>
              </w:rPr>
              <w:t>- pénzügyi 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A022F" w:rsidRDefault="00835107" w:rsidP="002C27C5">
            <w:pPr>
              <w:rPr>
                <w:rFonts w:ascii="Times New Roman" w:hAnsi="Times New Roman"/>
                <w:sz w:val="24"/>
              </w:rPr>
            </w:pPr>
            <w:r>
              <w:rPr>
                <w:rFonts w:ascii="Times New Roman" w:hAnsi="Times New Roman"/>
                <w:sz w:val="24"/>
              </w:rPr>
              <w:t>A fenntarthatóságot a folyamatos ellenőrzés és segítségnyújtás garantálja.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A022F" w:rsidRDefault="00835107"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B03E30" w:rsidRDefault="00B03E30" w:rsidP="00312C12">
      <w:pPr>
        <w:pStyle w:val="Nincstrkz"/>
        <w:jc w:val="both"/>
        <w:rPr>
          <w:rFonts w:ascii="Times New Roman" w:hAnsi="Times New Roman"/>
          <w:sz w:val="24"/>
          <w:szCs w:val="24"/>
        </w:rPr>
      </w:pPr>
    </w:p>
    <w:p w:rsidR="00B03E30" w:rsidRPr="00CB59E1" w:rsidRDefault="00B03E30"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835107" w:rsidP="002C27C5">
            <w:pPr>
              <w:rPr>
                <w:rFonts w:ascii="Times New Roman" w:hAnsi="Times New Roman"/>
                <w:b/>
                <w:sz w:val="24"/>
              </w:rPr>
            </w:pPr>
            <w:r>
              <w:rPr>
                <w:rFonts w:ascii="Times New Roman" w:hAnsi="Times New Roman"/>
                <w:b/>
                <w:sz w:val="24"/>
              </w:rPr>
              <w:t>Esély mindenkinek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835107" w:rsidRDefault="00835107" w:rsidP="002C27C5">
            <w:pPr>
              <w:rPr>
                <w:rFonts w:ascii="Times New Roman" w:hAnsi="Times New Roman"/>
                <w:sz w:val="24"/>
              </w:rPr>
            </w:pPr>
            <w:r>
              <w:rPr>
                <w:rFonts w:ascii="Times New Roman" w:hAnsi="Times New Roman"/>
                <w:sz w:val="24"/>
              </w:rPr>
              <w:t xml:space="preserve">A mélyszegénységben élők nagy része munkanélküli, alkalmi munkából élnek, szükség lenne piacképes végzettség megszerzésére, mely megkönnyítené az elhelyezkedésüket.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964238" w:rsidP="00964238">
            <w:pPr>
              <w:rPr>
                <w:rFonts w:ascii="Times New Roman" w:hAnsi="Times New Roman"/>
                <w:sz w:val="24"/>
              </w:rPr>
            </w:pPr>
            <w:r>
              <w:rPr>
                <w:rFonts w:ascii="Times New Roman" w:hAnsi="Times New Roman"/>
                <w:sz w:val="24"/>
              </w:rPr>
              <w:t xml:space="preserve">Képzések és közfoglalkoztatás az álláskeresők részére.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964238"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A cél kapcsolódása országos </w:t>
            </w:r>
            <w:r w:rsidRPr="005976E4">
              <w:rPr>
                <w:rFonts w:ascii="Times New Roman" w:hAnsi="Times New Roman"/>
                <w:sz w:val="24"/>
              </w:rPr>
              <w:lastRenderedPageBreak/>
              <w:t>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964238" w:rsidRDefault="00964238" w:rsidP="00964238">
            <w:pPr>
              <w:rPr>
                <w:rFonts w:ascii="Times New Roman" w:eastAsia="Arial Unicode MS" w:hAnsi="Times New Roman"/>
                <w:sz w:val="24"/>
              </w:rPr>
            </w:pPr>
            <w:r>
              <w:rPr>
                <w:rFonts w:ascii="Times New Roman" w:eastAsia="Arial Unicode MS" w:hAnsi="Times New Roman"/>
                <w:sz w:val="24"/>
              </w:rPr>
              <w:lastRenderedPageBreak/>
              <w:t>Új Roma Stratégia (2019-2023.)</w:t>
            </w:r>
          </w:p>
          <w:p w:rsidR="00312C12" w:rsidRPr="00835107" w:rsidRDefault="00964238" w:rsidP="002C27C5">
            <w:pPr>
              <w:rPr>
                <w:rFonts w:ascii="Times New Roman" w:eastAsia="Arial Unicode MS" w:hAnsi="Times New Roman"/>
                <w:sz w:val="24"/>
              </w:rPr>
            </w:pPr>
            <w:r>
              <w:rPr>
                <w:rFonts w:ascii="Times New Roman" w:eastAsia="Arial Unicode MS" w:hAnsi="Times New Roman"/>
                <w:sz w:val="24"/>
              </w:rPr>
              <w:t>Magyar Nemzeti Társadalmi Felzárkózási Stratégia 2030.</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964238" w:rsidP="002C27C5">
            <w:pPr>
              <w:rPr>
                <w:rFonts w:ascii="Times New Roman" w:eastAsia="Arial Unicode MS" w:hAnsi="Times New Roman"/>
                <w:sz w:val="24"/>
              </w:rPr>
            </w:pPr>
            <w:r>
              <w:rPr>
                <w:rFonts w:ascii="Times New Roman" w:eastAsia="Arial Unicode MS" w:hAnsi="Times New Roman"/>
                <w:sz w:val="24"/>
              </w:rPr>
              <w:t>- közfoglalkoztatás további szervezése</w:t>
            </w:r>
          </w:p>
          <w:p w:rsidR="00964238" w:rsidRPr="00835107" w:rsidRDefault="00964238" w:rsidP="002C27C5">
            <w:pPr>
              <w:rPr>
                <w:rFonts w:ascii="Times New Roman" w:eastAsia="Arial Unicode MS" w:hAnsi="Times New Roman"/>
                <w:sz w:val="24"/>
              </w:rPr>
            </w:pPr>
            <w:r>
              <w:rPr>
                <w:rFonts w:ascii="Times New Roman" w:eastAsia="Arial Unicode MS" w:hAnsi="Times New Roman"/>
                <w:sz w:val="24"/>
              </w:rPr>
              <w:t>- képzési programok felkutatása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687776" w:rsidP="002C27C5">
            <w:pPr>
              <w:rPr>
                <w:rFonts w:ascii="Times New Roman" w:hAnsi="Times New Roman"/>
                <w:sz w:val="24"/>
              </w:rPr>
            </w:pPr>
            <w:r>
              <w:rPr>
                <w:rFonts w:ascii="Times New Roman" w:hAnsi="Times New Roman"/>
                <w:sz w:val="24"/>
              </w:rPr>
              <w:t>polgármester</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964238"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964238" w:rsidP="002C27C5">
            <w:pPr>
              <w:rPr>
                <w:rFonts w:ascii="Times New Roman" w:hAnsi="Times New Roman"/>
                <w:bCs/>
                <w:sz w:val="24"/>
              </w:rPr>
            </w:pPr>
            <w:r>
              <w:rPr>
                <w:rFonts w:ascii="Times New Roman" w:hAnsi="Times New Roman"/>
                <w:bCs/>
                <w:sz w:val="24"/>
              </w:rPr>
              <w:t>Minél több fő képzésbe és közfoglalkoztatásba való bevonása.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964238" w:rsidP="002C27C5">
            <w:pPr>
              <w:rPr>
                <w:rFonts w:ascii="Times New Roman" w:hAnsi="Times New Roman"/>
                <w:sz w:val="24"/>
              </w:rPr>
            </w:pPr>
            <w:r>
              <w:rPr>
                <w:rFonts w:ascii="Times New Roman" w:hAnsi="Times New Roman"/>
                <w:sz w:val="24"/>
              </w:rPr>
              <w:t>- pénzügyi erőforrás</w:t>
            </w:r>
          </w:p>
          <w:p w:rsidR="00964238" w:rsidRDefault="00964238" w:rsidP="002C27C5">
            <w:pPr>
              <w:rPr>
                <w:rFonts w:ascii="Times New Roman" w:hAnsi="Times New Roman"/>
                <w:sz w:val="24"/>
              </w:rPr>
            </w:pPr>
            <w:r>
              <w:rPr>
                <w:rFonts w:ascii="Times New Roman" w:hAnsi="Times New Roman"/>
                <w:sz w:val="24"/>
              </w:rPr>
              <w:t>- technikai erőforrás</w:t>
            </w:r>
          </w:p>
          <w:p w:rsidR="00964238" w:rsidRPr="00835107" w:rsidRDefault="00964238" w:rsidP="002C27C5">
            <w:pPr>
              <w:rPr>
                <w:rFonts w:ascii="Times New Roman" w:hAnsi="Times New Roman"/>
                <w:sz w:val="24"/>
              </w:rPr>
            </w:pPr>
            <w:r>
              <w:rPr>
                <w:rFonts w:ascii="Times New Roman" w:hAnsi="Times New Roman"/>
                <w:sz w:val="24"/>
              </w:rPr>
              <w:t>- humánerőforrás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835107" w:rsidRDefault="00964238" w:rsidP="002C27C5">
            <w:pPr>
              <w:rPr>
                <w:rFonts w:ascii="Times New Roman" w:hAnsi="Times New Roman"/>
                <w:sz w:val="24"/>
              </w:rPr>
            </w:pPr>
            <w:r>
              <w:rPr>
                <w:rFonts w:ascii="Times New Roman" w:hAnsi="Times New Roman"/>
                <w:sz w:val="24"/>
              </w:rPr>
              <w:t>Az intézkedés fenntartható, ha az érintettek részt vesznek a képzéseken, közfoglalkoztatásban.</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835107" w:rsidRDefault="00964238"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C36278" w:rsidP="002C27C5">
            <w:pPr>
              <w:rPr>
                <w:rFonts w:ascii="Times New Roman" w:hAnsi="Times New Roman"/>
                <w:b/>
                <w:sz w:val="24"/>
              </w:rPr>
            </w:pPr>
            <w:r>
              <w:rPr>
                <w:rFonts w:ascii="Times New Roman" w:hAnsi="Times New Roman"/>
                <w:b/>
                <w:sz w:val="24"/>
              </w:rPr>
              <w:t>Szabadidős programok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sidRPr="00C36278">
              <w:rPr>
                <w:rFonts w:ascii="Times New Roman" w:hAnsi="Times New Roman"/>
                <w:sz w:val="24"/>
              </w:rPr>
              <w:t xml:space="preserve">Iskolán kívüli szabadidős programokon való részvételi arány a gyermekek körében alacsony. Nagy anyagi terhet ró a családra a gyermekek nyári táboroztatása.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Az érintettekkel együttműködve szabadidős programok és nyári táborok szervezése.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 más helyi stratégia</w:t>
            </w:r>
            <w:r w:rsidR="007C22B0">
              <w:rPr>
                <w:rFonts w:ascii="Times New Roman" w:hAnsi="Times New Roman"/>
                <w:sz w:val="24"/>
              </w:rPr>
              <w:t>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p w:rsidR="00C36278" w:rsidRPr="00C36278" w:rsidRDefault="00C36278" w:rsidP="002C27C5">
            <w:pPr>
              <w:rPr>
                <w:rFonts w:ascii="Times New Roman" w:eastAsia="Arial Unicode MS" w:hAnsi="Times New Roman"/>
                <w:sz w:val="24"/>
              </w:rPr>
            </w:pPr>
            <w:r>
              <w:rPr>
                <w:rFonts w:ascii="Times New Roman" w:eastAsia="Arial Unicode MS" w:hAnsi="Times New Roman"/>
                <w:sz w:val="24"/>
              </w:rPr>
              <w:t>Ifjúsági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A cél kapcsolódása országos </w:t>
            </w:r>
            <w:r w:rsidRPr="005976E4">
              <w:rPr>
                <w:rFonts w:ascii="Times New Roman" w:hAnsi="Times New Roman"/>
                <w:sz w:val="24"/>
              </w:rPr>
              <w:lastRenderedPageBreak/>
              <w:t>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eastAsia="Arial Unicode MS" w:hAnsi="Times New Roman"/>
                <w:sz w:val="24"/>
              </w:rPr>
            </w:pPr>
            <w:r>
              <w:rPr>
                <w:rFonts w:ascii="Times New Roman" w:eastAsia="Arial Unicode MS" w:hAnsi="Times New Roman"/>
                <w:sz w:val="24"/>
              </w:rPr>
              <w:lastRenderedPageBreak/>
              <w:t>Nemzeti Ifjúsági Stratégia (2009-2024)</w:t>
            </w:r>
          </w:p>
          <w:p w:rsidR="00C36278" w:rsidRPr="00C36278" w:rsidRDefault="00C36278" w:rsidP="002C27C5">
            <w:pPr>
              <w:rPr>
                <w:rFonts w:ascii="Times New Roman" w:eastAsia="Arial Unicode MS" w:hAnsi="Times New Roman"/>
                <w:sz w:val="24"/>
              </w:rPr>
            </w:pPr>
            <w:r>
              <w:rPr>
                <w:rFonts w:ascii="Times New Roman" w:eastAsia="Arial Unicode MS" w:hAnsi="Times New Roman"/>
                <w:sz w:val="24"/>
              </w:rPr>
              <w:t>„Legyen jobb a gyerekeknek” Nemzeti Stratégia (2007-2032)</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eastAsia="Arial Unicode MS" w:hAnsi="Times New Roman"/>
                <w:sz w:val="24"/>
              </w:rPr>
            </w:pPr>
            <w:r>
              <w:rPr>
                <w:rFonts w:ascii="Times New Roman" w:eastAsia="Arial Unicode MS" w:hAnsi="Times New Roman"/>
                <w:sz w:val="24"/>
              </w:rPr>
              <w:t>- szabadidő terhére szabadidős tevékenységek szervezése</w:t>
            </w:r>
          </w:p>
          <w:p w:rsidR="00C36278" w:rsidRPr="00C36278" w:rsidRDefault="00C36278" w:rsidP="002C27C5">
            <w:pPr>
              <w:rPr>
                <w:rFonts w:ascii="Times New Roman" w:eastAsia="Arial Unicode MS" w:hAnsi="Times New Roman"/>
                <w:sz w:val="24"/>
              </w:rPr>
            </w:pPr>
            <w:r>
              <w:rPr>
                <w:rFonts w:ascii="Times New Roman" w:eastAsia="Arial Unicode MS" w:hAnsi="Times New Roman"/>
                <w:sz w:val="24"/>
              </w:rPr>
              <w:t>- nyári táborok szervezése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687776" w:rsidP="00687776">
            <w:pPr>
              <w:rPr>
                <w:rFonts w:ascii="Times New Roman" w:hAnsi="Times New Roman"/>
                <w:sz w:val="24"/>
              </w:rPr>
            </w:pPr>
            <w:r>
              <w:rPr>
                <w:rFonts w:ascii="Times New Roman" w:hAnsi="Times New Roman"/>
                <w:sz w:val="24"/>
              </w:rPr>
              <w:t>polgármester</w:t>
            </w:r>
            <w:r w:rsidR="00C36278">
              <w:rPr>
                <w:rFonts w:ascii="Times New Roman" w:hAnsi="Times New Roman"/>
                <w:sz w:val="24"/>
              </w:rPr>
              <w:t>, önkormányzati fenntartású intézmények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bCs/>
                <w:sz w:val="24"/>
              </w:rPr>
            </w:pPr>
            <w:r>
              <w:rPr>
                <w:rFonts w:ascii="Times New Roman" w:hAnsi="Times New Roman"/>
                <w:bCs/>
                <w:sz w:val="24"/>
              </w:rPr>
              <w:t>- minél több gyermek részvétele a programokon</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hAnsi="Times New Roman"/>
                <w:sz w:val="24"/>
              </w:rPr>
            </w:pPr>
            <w:r>
              <w:rPr>
                <w:rFonts w:ascii="Times New Roman" w:hAnsi="Times New Roman"/>
                <w:sz w:val="24"/>
              </w:rPr>
              <w:t>- pénzügyi forrás- pályázati pénz és önerő</w:t>
            </w:r>
          </w:p>
          <w:p w:rsidR="00C36278" w:rsidRDefault="00C36278" w:rsidP="002C27C5">
            <w:pPr>
              <w:rPr>
                <w:rFonts w:ascii="Times New Roman" w:hAnsi="Times New Roman"/>
                <w:sz w:val="24"/>
              </w:rPr>
            </w:pPr>
            <w:r>
              <w:rPr>
                <w:rFonts w:ascii="Times New Roman" w:hAnsi="Times New Roman"/>
                <w:sz w:val="24"/>
              </w:rPr>
              <w:t>- humánerőforrás</w:t>
            </w:r>
          </w:p>
          <w:p w:rsidR="00C36278" w:rsidRPr="00C36278" w:rsidRDefault="00C36278" w:rsidP="00C36278">
            <w:pPr>
              <w:rPr>
                <w:rFonts w:ascii="Times New Roman" w:hAnsi="Times New Roman"/>
                <w:sz w:val="24"/>
              </w:rPr>
            </w:pPr>
            <w:r>
              <w:rPr>
                <w:rFonts w:ascii="Times New Roman" w:hAnsi="Times New Roman"/>
                <w:sz w:val="24"/>
              </w:rPr>
              <w:t>- technikai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A fenntarthatóságot a gyermekekre és a programlehetőségekre fordított fokozott figyelem biztosítja.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C36278" w:rsidP="002C27C5">
            <w:pPr>
              <w:rPr>
                <w:rFonts w:ascii="Times New Roman" w:hAnsi="Times New Roman"/>
                <w:b/>
                <w:sz w:val="24"/>
              </w:rPr>
            </w:pPr>
            <w:r>
              <w:rPr>
                <w:rFonts w:ascii="Times New Roman" w:hAnsi="Times New Roman"/>
                <w:b/>
                <w:sz w:val="24"/>
              </w:rPr>
              <w:t>Ösztönzés</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Az egyébként is csökkenő gyermeklétszám mellett, kevés azon gyermekek száma, akik a városban képzelik el felnőtt életüket.</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A gyermekek kötődésének erősítése a városhoz, helyben maradás elősegítése.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eastAsia="Arial Unicode MS" w:hAnsi="Times New Roman"/>
                <w:sz w:val="24"/>
              </w:rPr>
            </w:pPr>
            <w:r>
              <w:rPr>
                <w:rFonts w:ascii="Times New Roman" w:eastAsia="Arial Unicode MS" w:hAnsi="Times New Roman"/>
                <w:sz w:val="24"/>
              </w:rPr>
              <w:t>Ifjúsági Stratégia</w:t>
            </w:r>
          </w:p>
          <w:p w:rsidR="00C36278" w:rsidRPr="00C36278" w:rsidRDefault="00C36278"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A cél kapcsolódása országos </w:t>
            </w:r>
            <w:r w:rsidRPr="005976E4">
              <w:rPr>
                <w:rFonts w:ascii="Times New Roman" w:hAnsi="Times New Roman"/>
                <w:sz w:val="24"/>
              </w:rPr>
              <w:lastRenderedPageBreak/>
              <w:t>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C36278" w:rsidRDefault="00C36278" w:rsidP="00C36278">
            <w:pPr>
              <w:rPr>
                <w:rFonts w:ascii="Times New Roman" w:eastAsia="Arial Unicode MS" w:hAnsi="Times New Roman"/>
                <w:sz w:val="24"/>
              </w:rPr>
            </w:pPr>
            <w:r>
              <w:rPr>
                <w:rFonts w:ascii="Times New Roman" w:eastAsia="Arial Unicode MS" w:hAnsi="Times New Roman"/>
                <w:sz w:val="24"/>
              </w:rPr>
              <w:lastRenderedPageBreak/>
              <w:t>Nemzeti Ifjúsági Stratégia (2009-2024)</w:t>
            </w:r>
          </w:p>
          <w:p w:rsidR="00312C12" w:rsidRPr="00C36278" w:rsidRDefault="00C36278" w:rsidP="00C36278">
            <w:pPr>
              <w:rPr>
                <w:rFonts w:ascii="Times New Roman" w:eastAsia="Arial Unicode MS" w:hAnsi="Times New Roman"/>
                <w:sz w:val="24"/>
              </w:rPr>
            </w:pPr>
            <w:r>
              <w:rPr>
                <w:rFonts w:ascii="Times New Roman" w:eastAsia="Arial Unicode MS" w:hAnsi="Times New Roman"/>
                <w:sz w:val="24"/>
              </w:rPr>
              <w:t>„Legyen jobb a gyerekeknek” Nemzeti Stratégia (2007-2032)</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eastAsia="Arial Unicode MS" w:hAnsi="Times New Roman"/>
                <w:sz w:val="24"/>
              </w:rPr>
            </w:pPr>
            <w:r>
              <w:rPr>
                <w:rFonts w:ascii="Times New Roman" w:eastAsia="Arial Unicode MS" w:hAnsi="Times New Roman"/>
                <w:sz w:val="24"/>
              </w:rPr>
              <w:t>- ösztöndíjrendszer fenntartása</w:t>
            </w:r>
          </w:p>
          <w:p w:rsidR="00C36278" w:rsidRDefault="00C36278" w:rsidP="002C27C5">
            <w:pPr>
              <w:rPr>
                <w:rFonts w:ascii="Times New Roman" w:eastAsia="Arial Unicode MS" w:hAnsi="Times New Roman"/>
                <w:sz w:val="24"/>
              </w:rPr>
            </w:pPr>
            <w:r>
              <w:rPr>
                <w:rFonts w:ascii="Times New Roman" w:eastAsia="Arial Unicode MS" w:hAnsi="Times New Roman"/>
                <w:sz w:val="24"/>
              </w:rPr>
              <w:t>- környezetünk, a város vonzóbbá tétele</w:t>
            </w:r>
          </w:p>
          <w:p w:rsidR="00C36278" w:rsidRPr="00C36278" w:rsidRDefault="00C36278" w:rsidP="002C27C5">
            <w:pPr>
              <w:rPr>
                <w:rFonts w:ascii="Times New Roman" w:eastAsia="Arial Unicode MS" w:hAnsi="Times New Roman"/>
                <w:sz w:val="24"/>
              </w:rPr>
            </w:pPr>
            <w:r>
              <w:rPr>
                <w:rFonts w:ascii="Times New Roman" w:eastAsia="Arial Unicode MS" w:hAnsi="Times New Roman"/>
                <w:sz w:val="24"/>
              </w:rPr>
              <w:t>- a települési szintű ifjúsági részvétel növelése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687776" w:rsidP="002C27C5">
            <w:pPr>
              <w:rPr>
                <w:rFonts w:ascii="Times New Roman" w:hAnsi="Times New Roman"/>
                <w:sz w:val="24"/>
              </w:rPr>
            </w:pPr>
            <w:r>
              <w:rPr>
                <w:rFonts w:ascii="Times New Roman" w:hAnsi="Times New Roman"/>
                <w:sz w:val="24"/>
              </w:rPr>
              <w:t>polgármester</w:t>
            </w:r>
            <w:r w:rsidR="00C36278">
              <w:rPr>
                <w:rFonts w:ascii="Times New Roman" w:hAnsi="Times New Roman"/>
                <w:sz w:val="24"/>
              </w:rPr>
              <w:t>, önkormányzati fenntartású intézmények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C36278"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hAnsi="Times New Roman"/>
                <w:bCs/>
                <w:sz w:val="24"/>
              </w:rPr>
            </w:pPr>
            <w:r>
              <w:rPr>
                <w:rFonts w:ascii="Times New Roman" w:hAnsi="Times New Roman"/>
                <w:bCs/>
                <w:sz w:val="24"/>
              </w:rPr>
              <w:t>- fiatalok részvétele az ösztöndíjprogramokban</w:t>
            </w:r>
          </w:p>
          <w:p w:rsidR="00C36278" w:rsidRPr="00C36278" w:rsidRDefault="00C36278" w:rsidP="002C27C5">
            <w:pPr>
              <w:rPr>
                <w:rFonts w:ascii="Times New Roman" w:hAnsi="Times New Roman"/>
                <w:bCs/>
                <w:sz w:val="24"/>
              </w:rPr>
            </w:pPr>
            <w:r>
              <w:rPr>
                <w:rFonts w:ascii="Times New Roman" w:hAnsi="Times New Roman"/>
                <w:bCs/>
                <w:sz w:val="24"/>
              </w:rPr>
              <w:t>- fiatalok aktivitásának növelése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C36278" w:rsidP="002C27C5">
            <w:pPr>
              <w:rPr>
                <w:rFonts w:ascii="Times New Roman" w:hAnsi="Times New Roman"/>
                <w:sz w:val="24"/>
              </w:rPr>
            </w:pPr>
            <w:r>
              <w:rPr>
                <w:rFonts w:ascii="Times New Roman" w:hAnsi="Times New Roman"/>
                <w:sz w:val="24"/>
              </w:rPr>
              <w:t>- pénzügyi erő</w:t>
            </w:r>
            <w:r w:rsidR="00656997">
              <w:rPr>
                <w:rFonts w:ascii="Times New Roman" w:hAnsi="Times New Roman"/>
                <w:sz w:val="24"/>
              </w:rPr>
              <w:t>forrás</w:t>
            </w:r>
          </w:p>
          <w:p w:rsidR="00656997" w:rsidRDefault="00656997" w:rsidP="002C27C5">
            <w:pPr>
              <w:rPr>
                <w:rFonts w:ascii="Times New Roman" w:hAnsi="Times New Roman"/>
                <w:sz w:val="24"/>
              </w:rPr>
            </w:pPr>
            <w:r>
              <w:rPr>
                <w:rFonts w:ascii="Times New Roman" w:hAnsi="Times New Roman"/>
                <w:sz w:val="24"/>
              </w:rPr>
              <w:t>- humánerőforrás</w:t>
            </w:r>
          </w:p>
          <w:p w:rsidR="00656997" w:rsidRPr="00C36278" w:rsidRDefault="00656997" w:rsidP="002C27C5">
            <w:pPr>
              <w:rPr>
                <w:rFonts w:ascii="Times New Roman" w:hAnsi="Times New Roman"/>
                <w:sz w:val="24"/>
              </w:rPr>
            </w:pPr>
            <w:r>
              <w:rPr>
                <w:rFonts w:ascii="Times New Roman" w:hAnsi="Times New Roman"/>
                <w:sz w:val="24"/>
              </w:rPr>
              <w:t>- technikai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36278" w:rsidRDefault="00656997" w:rsidP="002C27C5">
            <w:pPr>
              <w:rPr>
                <w:rFonts w:ascii="Times New Roman" w:hAnsi="Times New Roman"/>
                <w:sz w:val="24"/>
              </w:rPr>
            </w:pPr>
            <w:r>
              <w:rPr>
                <w:rFonts w:ascii="Times New Roman" w:hAnsi="Times New Roman"/>
                <w:sz w:val="24"/>
              </w:rPr>
              <w:t>A fenntarthatóságot a folyamatos ellenőrzés és segítségnyújtás garantálja.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36278" w:rsidRDefault="00656997"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722450" w:rsidP="002C27C5">
            <w:pPr>
              <w:rPr>
                <w:rFonts w:ascii="Times New Roman" w:hAnsi="Times New Roman"/>
                <w:b/>
                <w:sz w:val="24"/>
              </w:rPr>
            </w:pPr>
            <w:r>
              <w:rPr>
                <w:rFonts w:ascii="Times New Roman" w:hAnsi="Times New Roman"/>
                <w:b/>
                <w:sz w:val="24"/>
              </w:rPr>
              <w:t>Beszélgessünk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hAnsi="Times New Roman"/>
                <w:sz w:val="24"/>
              </w:rPr>
            </w:pPr>
            <w:r>
              <w:rPr>
                <w:rFonts w:ascii="Times New Roman" w:hAnsi="Times New Roman"/>
                <w:sz w:val="24"/>
              </w:rPr>
              <w:t>A gyermekek egyre fiatalabb korban válnak bűncselekmény áldozatává vagy résztvevőivé.</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hAnsi="Times New Roman"/>
                <w:sz w:val="24"/>
              </w:rPr>
            </w:pPr>
            <w:r>
              <w:rPr>
                <w:rFonts w:ascii="Times New Roman" w:hAnsi="Times New Roman"/>
                <w:sz w:val="24"/>
              </w:rPr>
              <w:t>Minél több gyermek, fiatal bevonásával bűnmegelőzési és drog-prevenciós előadások tartása.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722450" w:rsidP="00722450">
            <w:pPr>
              <w:rPr>
                <w:rFonts w:ascii="Times New Roman" w:eastAsia="Arial Unicode MS" w:hAnsi="Times New Roman"/>
                <w:sz w:val="24"/>
              </w:rPr>
            </w:pPr>
            <w:r>
              <w:rPr>
                <w:rFonts w:ascii="Times New Roman" w:eastAsia="Arial Unicode MS" w:hAnsi="Times New Roman"/>
                <w:sz w:val="24"/>
              </w:rPr>
              <w:t>Csongrád Város Drogellenes Stratégiája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A cél kapcsolódása országos </w:t>
            </w:r>
            <w:r w:rsidRPr="005976E4">
              <w:rPr>
                <w:rFonts w:ascii="Times New Roman" w:hAnsi="Times New Roman"/>
                <w:sz w:val="24"/>
              </w:rPr>
              <w:lastRenderedPageBreak/>
              <w:t>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722450" w:rsidRDefault="00722450" w:rsidP="00722450">
            <w:pPr>
              <w:rPr>
                <w:rFonts w:ascii="Times New Roman" w:eastAsia="Arial Unicode MS" w:hAnsi="Times New Roman"/>
                <w:sz w:val="24"/>
              </w:rPr>
            </w:pPr>
            <w:r>
              <w:rPr>
                <w:rFonts w:ascii="Times New Roman" w:eastAsia="Arial Unicode MS" w:hAnsi="Times New Roman"/>
                <w:sz w:val="24"/>
              </w:rPr>
              <w:lastRenderedPageBreak/>
              <w:t>Nemzeti Ifjúsági Stratégia (2009-2024)</w:t>
            </w:r>
          </w:p>
          <w:p w:rsidR="00312C12" w:rsidRPr="00722450" w:rsidRDefault="00722450" w:rsidP="00722450">
            <w:pPr>
              <w:rPr>
                <w:rFonts w:ascii="Times New Roman" w:eastAsia="Arial Unicode MS" w:hAnsi="Times New Roman"/>
                <w:sz w:val="24"/>
              </w:rPr>
            </w:pPr>
            <w:r>
              <w:rPr>
                <w:rFonts w:ascii="Times New Roman" w:eastAsia="Arial Unicode MS" w:hAnsi="Times New Roman"/>
                <w:sz w:val="24"/>
              </w:rPr>
              <w:t>„Legyen jobb a gyerekeknek” Nemzeti Stratégia (2007-2032)</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eastAsia="Arial Unicode MS" w:hAnsi="Times New Roman"/>
                <w:sz w:val="24"/>
              </w:rPr>
            </w:pPr>
            <w:r>
              <w:rPr>
                <w:rFonts w:ascii="Times New Roman" w:eastAsia="Arial Unicode MS" w:hAnsi="Times New Roman"/>
                <w:sz w:val="24"/>
              </w:rPr>
              <w:t>Bűnmegelőzési előadások szervezése, partnerek bevonása (rendőrség, Család- és Gyermekjóléti Szolgálat)</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687776" w:rsidP="002C27C5">
            <w:pPr>
              <w:rPr>
                <w:rFonts w:ascii="Times New Roman" w:hAnsi="Times New Roman"/>
                <w:sz w:val="24"/>
              </w:rPr>
            </w:pPr>
            <w:r>
              <w:rPr>
                <w:rFonts w:ascii="Times New Roman" w:hAnsi="Times New Roman"/>
                <w:sz w:val="24"/>
              </w:rPr>
              <w:t>polgármester</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722450" w:rsidP="002C27C5">
            <w:pPr>
              <w:rPr>
                <w:rFonts w:ascii="Times New Roman" w:hAnsi="Times New Roman"/>
                <w:bCs/>
                <w:sz w:val="24"/>
              </w:rPr>
            </w:pPr>
            <w:r>
              <w:rPr>
                <w:rFonts w:ascii="Times New Roman" w:hAnsi="Times New Roman"/>
                <w:bCs/>
                <w:sz w:val="24"/>
              </w:rPr>
              <w:t>Megszervezett előadások száma és résztvevők száma.</w:t>
            </w:r>
          </w:p>
          <w:p w:rsidR="00722450" w:rsidRPr="00722450" w:rsidRDefault="00722450" w:rsidP="002C27C5">
            <w:pPr>
              <w:rPr>
                <w:rFonts w:ascii="Times New Roman" w:hAnsi="Times New Roman"/>
                <w:bCs/>
                <w:sz w:val="24"/>
              </w:rPr>
            </w:pP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722450" w:rsidP="002C27C5">
            <w:pPr>
              <w:rPr>
                <w:rFonts w:ascii="Times New Roman" w:hAnsi="Times New Roman"/>
                <w:sz w:val="24"/>
              </w:rPr>
            </w:pPr>
            <w:r>
              <w:rPr>
                <w:rFonts w:ascii="Times New Roman" w:hAnsi="Times New Roman"/>
                <w:sz w:val="24"/>
              </w:rPr>
              <w:t>- humánerőforrás</w:t>
            </w:r>
          </w:p>
          <w:p w:rsidR="00722450" w:rsidRDefault="00722450" w:rsidP="002C27C5">
            <w:pPr>
              <w:rPr>
                <w:rFonts w:ascii="Times New Roman" w:hAnsi="Times New Roman"/>
                <w:sz w:val="24"/>
              </w:rPr>
            </w:pPr>
            <w:r>
              <w:rPr>
                <w:rFonts w:ascii="Times New Roman" w:hAnsi="Times New Roman"/>
                <w:sz w:val="24"/>
              </w:rPr>
              <w:t>- technikai erőforrás</w:t>
            </w:r>
          </w:p>
          <w:p w:rsidR="00722450" w:rsidRPr="00722450" w:rsidRDefault="00722450" w:rsidP="002C27C5">
            <w:pPr>
              <w:rPr>
                <w:rFonts w:ascii="Times New Roman" w:hAnsi="Times New Roman"/>
                <w:sz w:val="24"/>
              </w:rPr>
            </w:pPr>
            <w:r>
              <w:rPr>
                <w:rFonts w:ascii="Times New Roman" w:hAnsi="Times New Roman"/>
                <w:sz w:val="24"/>
              </w:rPr>
              <w:t>- pénzügyi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hAnsi="Times New Roman"/>
                <w:sz w:val="24"/>
              </w:rPr>
            </w:pPr>
            <w:r>
              <w:rPr>
                <w:rFonts w:ascii="Times New Roman" w:hAnsi="Times New Roman"/>
                <w:sz w:val="24"/>
              </w:rPr>
              <w:t>A fenntarthatóságot a folyamatos ellenőrzés és a figyelem fenntartása garantálja.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722450" w:rsidRDefault="00722450"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722450" w:rsidP="002C27C5">
            <w:pPr>
              <w:rPr>
                <w:rFonts w:ascii="Times New Roman" w:hAnsi="Times New Roman"/>
                <w:b/>
                <w:sz w:val="24"/>
              </w:rPr>
            </w:pPr>
            <w:r>
              <w:rPr>
                <w:rFonts w:ascii="Times New Roman" w:hAnsi="Times New Roman"/>
                <w:b/>
                <w:sz w:val="24"/>
              </w:rPr>
              <w:t>Jót jól!</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2C27C5" w:rsidRDefault="00722450" w:rsidP="002C27C5">
            <w:pPr>
              <w:rPr>
                <w:rFonts w:ascii="Times New Roman" w:hAnsi="Times New Roman"/>
                <w:sz w:val="24"/>
              </w:rPr>
            </w:pPr>
            <w:r w:rsidRPr="002C27C5">
              <w:rPr>
                <w:rFonts w:ascii="Times New Roman" w:hAnsi="Times New Roman"/>
                <w:sz w:val="24"/>
              </w:rPr>
              <w:t>Nevelési, oktatási intézmények sok esetben korszerűtlenek, fejlesztésre szorulnak.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722450" w:rsidP="002C27C5">
            <w:pPr>
              <w:rPr>
                <w:rFonts w:ascii="Times New Roman" w:hAnsi="Times New Roman"/>
                <w:sz w:val="24"/>
              </w:rPr>
            </w:pPr>
            <w:r>
              <w:rPr>
                <w:rFonts w:ascii="Times New Roman" w:hAnsi="Times New Roman"/>
                <w:sz w:val="24"/>
              </w:rPr>
              <w:t xml:space="preserve">Az épületek és az eszközállományuk fejlesztése pályázati forrás felhasználása mellett a szolgáltatások minőségi színvonalának növelése érdekében.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722450" w:rsidRPr="00CB59E1" w:rsidRDefault="00312C12" w:rsidP="002C27C5">
            <w:pPr>
              <w:jc w:val="left"/>
              <w:rPr>
                <w:rFonts w:ascii="Times New Roman" w:hAnsi="Times New Roman"/>
                <w:sz w:val="24"/>
              </w:rPr>
            </w:pPr>
            <w:r w:rsidRPr="005976E4">
              <w:rPr>
                <w:rFonts w:ascii="Times New Roman" w:hAnsi="Times New Roman"/>
                <w:sz w:val="24"/>
              </w:rPr>
              <w:t>A cél összhangja</w:t>
            </w:r>
            <w:r w:rsidR="00722450">
              <w:rPr>
                <w:rFonts w:ascii="Times New Roman" w:hAnsi="Times New Roman"/>
                <w:sz w:val="24"/>
              </w:rPr>
              <w:t xml:space="preserve"> más helyi stratégiai dokumentumokkal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722450" w:rsidP="002C27C5">
            <w:pPr>
              <w:rPr>
                <w:rFonts w:ascii="Times New Roman" w:eastAsia="Arial Unicode MS" w:hAnsi="Times New Roman"/>
                <w:sz w:val="24"/>
              </w:rPr>
            </w:pPr>
            <w:r>
              <w:rPr>
                <w:rFonts w:ascii="Times New Roman" w:eastAsia="Arial Unicode MS" w:hAnsi="Times New Roman"/>
                <w:sz w:val="24"/>
              </w:rPr>
              <w:t>Településfejlesztési koncepció</w:t>
            </w:r>
          </w:p>
          <w:p w:rsidR="00722450" w:rsidRPr="00CB59E1" w:rsidRDefault="00722450" w:rsidP="002C27C5">
            <w:pPr>
              <w:rPr>
                <w:rFonts w:ascii="Times New Roman" w:eastAsia="Arial Unicode MS" w:hAnsi="Times New Roman"/>
                <w:sz w:val="24"/>
              </w:rPr>
            </w:pPr>
            <w:r>
              <w:rPr>
                <w:rFonts w:ascii="Times New Roman" w:eastAsia="Arial Unicode MS" w:hAnsi="Times New Roman"/>
                <w:sz w:val="24"/>
              </w:rPr>
              <w:t>Csongrád Városi Önkormányzat 2020-2024 évekre szóló Gazdasági Programja és Fejlesztési Terve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lastRenderedPageBreak/>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7F06B6" w:rsidP="002C27C5">
            <w:pPr>
              <w:rPr>
                <w:rFonts w:ascii="Times New Roman" w:eastAsia="Arial Unicode MS" w:hAnsi="Times New Roman"/>
                <w:sz w:val="24"/>
              </w:rPr>
            </w:pPr>
            <w:r>
              <w:rPr>
                <w:rFonts w:ascii="Times New Roman" w:eastAsia="Arial Unicode MS" w:hAnsi="Times New Roman"/>
                <w:sz w:val="24"/>
              </w:rPr>
              <w:t>„Legyen jobb a gyerekeknek” Nemzeti Stratégia (2007-2032)</w:t>
            </w:r>
          </w:p>
          <w:p w:rsidR="007F06B6" w:rsidRPr="00CB59E1" w:rsidRDefault="007F06B6" w:rsidP="002C27C5">
            <w:pPr>
              <w:rPr>
                <w:rFonts w:ascii="Times New Roman" w:eastAsia="Arial Unicode MS" w:hAnsi="Times New Roman"/>
                <w:sz w:val="24"/>
              </w:rPr>
            </w:pPr>
            <w:r>
              <w:rPr>
                <w:rFonts w:ascii="Times New Roman" w:eastAsia="Arial Unicode MS" w:hAnsi="Times New Roman"/>
                <w:sz w:val="24"/>
              </w:rPr>
              <w:t>Magyar Nemzeti Társadalmi Felzárkózási Stratégia 2030</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7F06B6" w:rsidRDefault="007F06B6" w:rsidP="002C27C5">
            <w:pPr>
              <w:rPr>
                <w:rFonts w:ascii="Times New Roman" w:eastAsia="Arial Unicode MS" w:hAnsi="Times New Roman"/>
                <w:sz w:val="24"/>
              </w:rPr>
            </w:pPr>
            <w:r>
              <w:rPr>
                <w:rFonts w:ascii="Times New Roman" w:eastAsia="Arial Unicode MS" w:hAnsi="Times New Roman"/>
                <w:sz w:val="24"/>
              </w:rPr>
              <w:t xml:space="preserve">- Fejlesztésre szoruló épületek felkutatása </w:t>
            </w:r>
          </w:p>
          <w:p w:rsidR="007F06B6" w:rsidRDefault="007F06B6" w:rsidP="002C27C5">
            <w:pPr>
              <w:rPr>
                <w:rFonts w:ascii="Times New Roman" w:eastAsia="Arial Unicode MS" w:hAnsi="Times New Roman"/>
                <w:sz w:val="24"/>
              </w:rPr>
            </w:pPr>
            <w:r>
              <w:rPr>
                <w:rFonts w:ascii="Times New Roman" w:eastAsia="Arial Unicode MS" w:hAnsi="Times New Roman"/>
                <w:sz w:val="24"/>
              </w:rPr>
              <w:t xml:space="preserve">- Pályázati lehetőségek keresése </w:t>
            </w:r>
          </w:p>
          <w:p w:rsidR="00312C12" w:rsidRPr="00CB59E1" w:rsidRDefault="007F06B6" w:rsidP="007F06B6">
            <w:pPr>
              <w:rPr>
                <w:rFonts w:ascii="Times New Roman" w:eastAsia="Arial Unicode MS" w:hAnsi="Times New Roman"/>
                <w:sz w:val="24"/>
              </w:rPr>
            </w:pPr>
            <w:r>
              <w:rPr>
                <w:rFonts w:ascii="Times New Roman" w:eastAsia="Arial Unicode MS" w:hAnsi="Times New Roman"/>
                <w:sz w:val="24"/>
              </w:rPr>
              <w:t>- Nyertes pályázatok esetén kivitelezés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687776" w:rsidP="002C27C5">
            <w:pPr>
              <w:rPr>
                <w:rFonts w:ascii="Times New Roman" w:hAnsi="Times New Roman"/>
                <w:sz w:val="24"/>
              </w:rPr>
            </w:pPr>
            <w:r>
              <w:rPr>
                <w:rFonts w:ascii="Times New Roman" w:hAnsi="Times New Roman"/>
                <w:sz w:val="24"/>
              </w:rPr>
              <w:t>polgármester</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7F06B6"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7F06B6" w:rsidRPr="00CB59E1" w:rsidRDefault="007F06B6" w:rsidP="002C27C5">
            <w:pPr>
              <w:rPr>
                <w:rFonts w:ascii="Times New Roman" w:hAnsi="Times New Roman"/>
                <w:bCs/>
                <w:sz w:val="24"/>
              </w:rPr>
            </w:pPr>
            <w:r>
              <w:rPr>
                <w:rFonts w:ascii="Times New Roman" w:hAnsi="Times New Roman"/>
                <w:bCs/>
                <w:sz w:val="24"/>
              </w:rPr>
              <w:t>Nő a korszerűsített épületek száma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7F06B6" w:rsidP="002C27C5">
            <w:pPr>
              <w:rPr>
                <w:rFonts w:ascii="Times New Roman" w:hAnsi="Times New Roman"/>
                <w:sz w:val="24"/>
              </w:rPr>
            </w:pPr>
            <w:r>
              <w:rPr>
                <w:rFonts w:ascii="Times New Roman" w:hAnsi="Times New Roman"/>
                <w:sz w:val="24"/>
              </w:rPr>
              <w:t>- humánerőforrás</w:t>
            </w:r>
          </w:p>
          <w:p w:rsidR="007F06B6" w:rsidRPr="00CB59E1" w:rsidRDefault="007F06B6" w:rsidP="002C27C5">
            <w:pPr>
              <w:rPr>
                <w:rFonts w:ascii="Times New Roman" w:hAnsi="Times New Roman"/>
                <w:sz w:val="24"/>
              </w:rPr>
            </w:pPr>
            <w:r>
              <w:rPr>
                <w:rFonts w:ascii="Times New Roman" w:hAnsi="Times New Roman"/>
                <w:sz w:val="24"/>
              </w:rPr>
              <w:t>- pénzügyi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7F06B6" w:rsidP="002C27C5">
            <w:pPr>
              <w:rPr>
                <w:rFonts w:ascii="Times New Roman" w:hAnsi="Times New Roman"/>
                <w:sz w:val="24"/>
              </w:rPr>
            </w:pPr>
            <w:r>
              <w:rPr>
                <w:rFonts w:ascii="Times New Roman" w:hAnsi="Times New Roman"/>
                <w:sz w:val="24"/>
              </w:rPr>
              <w:t>A fenntarthatóságot a pályázatok folyamatos figyelése, keresése és az állagmegóvás biztosítja.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B59E1" w:rsidRDefault="007F06B6"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2C27C5" w:rsidP="002C27C5">
            <w:pPr>
              <w:rPr>
                <w:rFonts w:ascii="Times New Roman" w:hAnsi="Times New Roman"/>
                <w:b/>
                <w:sz w:val="24"/>
              </w:rPr>
            </w:pPr>
            <w:r>
              <w:rPr>
                <w:rFonts w:ascii="Times New Roman" w:hAnsi="Times New Roman"/>
                <w:b/>
                <w:sz w:val="24"/>
              </w:rPr>
              <w:t>Tégy többet az egészségedért!</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2C27C5" w:rsidRDefault="002C27C5" w:rsidP="002C27C5">
            <w:pPr>
              <w:rPr>
                <w:rFonts w:ascii="Times New Roman" w:hAnsi="Times New Roman"/>
                <w:sz w:val="24"/>
              </w:rPr>
            </w:pPr>
            <w:r>
              <w:rPr>
                <w:rFonts w:ascii="Times New Roman" w:hAnsi="Times New Roman"/>
                <w:sz w:val="24"/>
              </w:rPr>
              <w:t xml:space="preserve">Az egészségügyi szűrővizsgálatot nem veszik komolyan az emberek, kevesen vesznek részt rajtuk (akkor is, ha ingyenes). Általánosságban véve rossz az emberek egészségi állapota.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hAnsi="Times New Roman"/>
                <w:sz w:val="24"/>
              </w:rPr>
            </w:pPr>
            <w:r>
              <w:rPr>
                <w:rFonts w:ascii="Times New Roman" w:hAnsi="Times New Roman"/>
                <w:sz w:val="24"/>
              </w:rPr>
              <w:t>Betegségek megelőzése, kockázatok kialakulásának csökkentése. Egészségmegőrzés, prevenció és szűrővizsgálatokkal.</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3B7ACD" w:rsidP="002C27C5">
            <w:pPr>
              <w:rPr>
                <w:rFonts w:ascii="Times New Roman" w:eastAsia="Arial Unicode MS" w:hAnsi="Times New Roman"/>
                <w:sz w:val="24"/>
              </w:rPr>
            </w:pPr>
            <w:r>
              <w:rPr>
                <w:rFonts w:ascii="Times New Roman" w:eastAsia="Arial Unicode MS" w:hAnsi="Times New Roman"/>
                <w:sz w:val="24"/>
              </w:rPr>
              <w:t>Csongrád Városi Önkormányzat 2020-2024 évekre szóló Gazdasági Programja és Fejlesztési Terve</w:t>
            </w:r>
          </w:p>
          <w:p w:rsidR="003B7ACD" w:rsidRPr="002C27C5" w:rsidRDefault="003B7ACD" w:rsidP="002C27C5">
            <w:pPr>
              <w:rPr>
                <w:rFonts w:ascii="Times New Roman" w:eastAsia="Arial Unicode MS" w:hAnsi="Times New Roman"/>
                <w:sz w:val="24"/>
              </w:rPr>
            </w:pPr>
            <w:r>
              <w:rPr>
                <w:rFonts w:ascii="Times New Roman" w:eastAsia="Arial Unicode MS" w:hAnsi="Times New Roman"/>
                <w:sz w:val="24"/>
              </w:rPr>
              <w:t>Szociális Szolgáltatástervezési Koncepció</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lastRenderedPageBreak/>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eastAsia="Arial Unicode MS" w:hAnsi="Times New Roman"/>
                <w:sz w:val="24"/>
              </w:rPr>
            </w:pPr>
            <w:r>
              <w:rPr>
                <w:rFonts w:ascii="Times New Roman" w:eastAsia="Arial Unicode MS" w:hAnsi="Times New Roman"/>
                <w:sz w:val="24"/>
              </w:rPr>
              <w:t>„A nők szerepének erősítése a családban, társadalomban” (2021-2030)</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3B7ACD" w:rsidP="002C27C5">
            <w:pPr>
              <w:rPr>
                <w:rFonts w:ascii="Times New Roman" w:eastAsia="Arial Unicode MS" w:hAnsi="Times New Roman"/>
                <w:sz w:val="24"/>
              </w:rPr>
            </w:pPr>
            <w:r>
              <w:rPr>
                <w:rFonts w:ascii="Times New Roman" w:eastAsia="Arial Unicode MS" w:hAnsi="Times New Roman"/>
                <w:sz w:val="24"/>
              </w:rPr>
              <w:t>- Partnerek (egészségügyi szakemberek, védőnők, háziorvosok) bevonása</w:t>
            </w:r>
          </w:p>
          <w:p w:rsidR="003B7ACD" w:rsidRDefault="003B7ACD" w:rsidP="002C27C5">
            <w:pPr>
              <w:rPr>
                <w:rFonts w:ascii="Times New Roman" w:eastAsia="Arial Unicode MS" w:hAnsi="Times New Roman"/>
                <w:sz w:val="24"/>
              </w:rPr>
            </w:pPr>
            <w:r>
              <w:rPr>
                <w:rFonts w:ascii="Times New Roman" w:eastAsia="Arial Unicode MS" w:hAnsi="Times New Roman"/>
                <w:sz w:val="24"/>
              </w:rPr>
              <w:t>- Szűrővizsgálatok szervezése</w:t>
            </w:r>
          </w:p>
          <w:p w:rsidR="003B7ACD" w:rsidRPr="002C27C5" w:rsidRDefault="003B7ACD" w:rsidP="003B7ACD">
            <w:pPr>
              <w:rPr>
                <w:rFonts w:ascii="Times New Roman" w:eastAsia="Arial Unicode MS" w:hAnsi="Times New Roman"/>
                <w:sz w:val="24"/>
              </w:rPr>
            </w:pPr>
            <w:r>
              <w:rPr>
                <w:rFonts w:ascii="Times New Roman" w:eastAsia="Arial Unicode MS" w:hAnsi="Times New Roman"/>
                <w:sz w:val="24"/>
              </w:rPr>
              <w:t>- Folyamatos felvilágosító munka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687776" w:rsidP="002C27C5">
            <w:pPr>
              <w:rPr>
                <w:rFonts w:ascii="Times New Roman" w:hAnsi="Times New Roman"/>
                <w:sz w:val="24"/>
              </w:rPr>
            </w:pPr>
            <w:r>
              <w:rPr>
                <w:rFonts w:ascii="Times New Roman" w:hAnsi="Times New Roman"/>
                <w:sz w:val="24"/>
              </w:rPr>
              <w:t>polgármester</w:t>
            </w:r>
            <w:r w:rsidR="003B7ACD">
              <w:rPr>
                <w:rFonts w:ascii="Times New Roman" w:hAnsi="Times New Roman"/>
                <w:sz w:val="24"/>
              </w:rPr>
              <w:t>, önkormányzati fenntartású intézmények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hAnsi="Times New Roman"/>
                <w:bCs/>
                <w:sz w:val="24"/>
              </w:rPr>
            </w:pPr>
            <w:r>
              <w:rPr>
                <w:rFonts w:ascii="Times New Roman" w:hAnsi="Times New Roman"/>
                <w:bCs/>
                <w:sz w:val="24"/>
              </w:rPr>
              <w:t>Minél több szűrővizsgálat elérhetőségének biztosítása, résztvevők számának növelése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B7ACD" w:rsidRDefault="003B7ACD" w:rsidP="003B7ACD">
            <w:pPr>
              <w:rPr>
                <w:rFonts w:ascii="Times New Roman" w:hAnsi="Times New Roman"/>
                <w:sz w:val="24"/>
              </w:rPr>
            </w:pPr>
            <w:r>
              <w:rPr>
                <w:rFonts w:ascii="Times New Roman" w:hAnsi="Times New Roman"/>
                <w:sz w:val="24"/>
              </w:rPr>
              <w:t>- humánerőforrás</w:t>
            </w:r>
          </w:p>
          <w:p w:rsidR="00312C12" w:rsidRPr="002C27C5" w:rsidRDefault="003B7ACD" w:rsidP="003B7ACD">
            <w:pPr>
              <w:rPr>
                <w:rFonts w:ascii="Times New Roman" w:hAnsi="Times New Roman"/>
                <w:sz w:val="24"/>
              </w:rPr>
            </w:pPr>
            <w:r>
              <w:rPr>
                <w:rFonts w:ascii="Times New Roman" w:hAnsi="Times New Roman"/>
                <w:sz w:val="24"/>
              </w:rPr>
              <w:t>- pénzügyi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hAnsi="Times New Roman"/>
                <w:sz w:val="24"/>
              </w:rPr>
            </w:pPr>
            <w:r>
              <w:rPr>
                <w:rFonts w:ascii="Times New Roman" w:hAnsi="Times New Roman"/>
                <w:sz w:val="24"/>
              </w:rPr>
              <w:t>Az intézkedés fenntarthatóságát a folyamatos figyelemfelkeltés, tanácsadás, segítségnyújtás biztosítja</w:t>
            </w:r>
            <w:r w:rsidR="00B84167">
              <w:rPr>
                <w:rFonts w:ascii="Times New Roman" w:hAnsi="Times New Roman"/>
                <w:sz w:val="24"/>
              </w:rPr>
              <w:t>.</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2C27C5" w:rsidRDefault="003B7ACD"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Default="006C4134" w:rsidP="00312C12">
      <w:pPr>
        <w:pStyle w:val="Nincstrkz"/>
        <w:jc w:val="both"/>
        <w:rPr>
          <w:rFonts w:ascii="Times New Roman" w:hAnsi="Times New Roman"/>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070C98" w:rsidP="002C27C5">
            <w:pPr>
              <w:rPr>
                <w:rFonts w:ascii="Times New Roman" w:hAnsi="Times New Roman"/>
                <w:b/>
                <w:sz w:val="24"/>
              </w:rPr>
            </w:pPr>
            <w:r>
              <w:rPr>
                <w:rFonts w:ascii="Times New Roman" w:hAnsi="Times New Roman"/>
                <w:b/>
                <w:sz w:val="24"/>
              </w:rPr>
              <w:t>Fejlődj velünk!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070C98" w:rsidRDefault="00070C98" w:rsidP="002C27C5">
            <w:pPr>
              <w:rPr>
                <w:rFonts w:ascii="Times New Roman" w:hAnsi="Times New Roman"/>
                <w:sz w:val="24"/>
              </w:rPr>
            </w:pPr>
            <w:r w:rsidRPr="00070C98">
              <w:rPr>
                <w:rFonts w:ascii="Times New Roman" w:hAnsi="Times New Roman"/>
                <w:sz w:val="24"/>
              </w:rPr>
              <w:t>Az idősebb korosztály digitális kompetenciájának növelése a mai világban elengedhetetlen.</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070C98" w:rsidP="00070C98">
            <w:pPr>
              <w:rPr>
                <w:rFonts w:ascii="Times New Roman" w:hAnsi="Times New Roman"/>
                <w:sz w:val="24"/>
              </w:rPr>
            </w:pPr>
            <w:r>
              <w:rPr>
                <w:rFonts w:ascii="Times New Roman" w:hAnsi="Times New Roman"/>
                <w:sz w:val="24"/>
              </w:rPr>
              <w:t>Élethosszig tartó tanulás hozzáférésének biztosítása, digitális szakadék csökkentése.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070C98">
            <w:pPr>
              <w:jc w:val="left"/>
              <w:rPr>
                <w:rFonts w:ascii="Times New Roman" w:hAnsi="Times New Roman"/>
                <w:sz w:val="24"/>
              </w:rPr>
            </w:pPr>
            <w:r w:rsidRPr="005976E4">
              <w:rPr>
                <w:rFonts w:ascii="Times New Roman" w:hAnsi="Times New Roman"/>
                <w:sz w:val="24"/>
              </w:rPr>
              <w:t>A cél összhangja</w:t>
            </w:r>
            <w:r w:rsidR="00070C98">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070C98" w:rsidRDefault="00070C98" w:rsidP="00070C98">
            <w:pPr>
              <w:rPr>
                <w:rFonts w:ascii="Times New Roman" w:eastAsia="Arial Unicode MS" w:hAnsi="Times New Roman"/>
                <w:sz w:val="24"/>
              </w:rPr>
            </w:pPr>
            <w:r>
              <w:rPr>
                <w:rFonts w:ascii="Times New Roman" w:eastAsia="Arial Unicode MS" w:hAnsi="Times New Roman"/>
                <w:sz w:val="24"/>
              </w:rPr>
              <w:t>Csongrád Városi Önkormányzat 2020-2024 évekre szóló Gazdasági Programja és Fejlesztési Terve</w:t>
            </w:r>
          </w:p>
          <w:p w:rsidR="00312C12" w:rsidRPr="00070C98" w:rsidRDefault="00070C98" w:rsidP="002C27C5">
            <w:pPr>
              <w:rPr>
                <w:rFonts w:ascii="Times New Roman" w:eastAsia="Arial Unicode MS" w:hAnsi="Times New Roman"/>
                <w:sz w:val="24"/>
              </w:rPr>
            </w:pPr>
            <w:r>
              <w:rPr>
                <w:rFonts w:ascii="Times New Roman" w:eastAsia="Arial Unicode MS" w:hAnsi="Times New Roman"/>
                <w:sz w:val="24"/>
              </w:rPr>
              <w:t>Idősügyi koncepció</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lastRenderedPageBreak/>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070C98" w:rsidP="002C27C5">
            <w:pPr>
              <w:rPr>
                <w:rFonts w:ascii="Times New Roman" w:eastAsia="Arial Unicode MS" w:hAnsi="Times New Roman"/>
                <w:sz w:val="24"/>
              </w:rPr>
            </w:pPr>
            <w:r>
              <w:rPr>
                <w:rFonts w:ascii="Times New Roman" w:eastAsia="Arial Unicode MS" w:hAnsi="Times New Roman"/>
                <w:sz w:val="24"/>
              </w:rPr>
              <w:t>Idősügyi Nemzeti Stratégia (2023-2024)</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070C98" w:rsidP="002C27C5">
            <w:pPr>
              <w:rPr>
                <w:rFonts w:ascii="Times New Roman" w:eastAsia="Arial Unicode MS" w:hAnsi="Times New Roman"/>
                <w:sz w:val="24"/>
              </w:rPr>
            </w:pPr>
            <w:r>
              <w:rPr>
                <w:rFonts w:ascii="Times New Roman" w:eastAsia="Arial Unicode MS" w:hAnsi="Times New Roman"/>
                <w:sz w:val="24"/>
              </w:rPr>
              <w:t>Számítástechnikai és Infokommunikációs tanfolyamok szervezése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141E01" w:rsidP="00141E01">
            <w:pPr>
              <w:rPr>
                <w:rFonts w:ascii="Times New Roman" w:hAnsi="Times New Roman"/>
                <w:sz w:val="24"/>
              </w:rPr>
            </w:pPr>
            <w:r>
              <w:rPr>
                <w:rFonts w:ascii="Times New Roman" w:hAnsi="Times New Roman"/>
                <w:sz w:val="24"/>
              </w:rPr>
              <w:t>polgármester</w:t>
            </w:r>
            <w:r w:rsidR="00F82FE4">
              <w:rPr>
                <w:rFonts w:ascii="Times New Roman" w:hAnsi="Times New Roman"/>
                <w:sz w:val="24"/>
              </w:rPr>
              <w:t>, önkormányzati fenntartású intézmények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F82FE4"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070C98" w:rsidRDefault="00F82FE4" w:rsidP="002C27C5">
            <w:pPr>
              <w:rPr>
                <w:rFonts w:ascii="Times New Roman" w:hAnsi="Times New Roman"/>
                <w:bCs/>
                <w:sz w:val="24"/>
              </w:rPr>
            </w:pPr>
            <w:r>
              <w:rPr>
                <w:rFonts w:ascii="Times New Roman" w:hAnsi="Times New Roman"/>
                <w:bCs/>
                <w:sz w:val="24"/>
              </w:rPr>
              <w:t>Részvétel a szervezett programokon</w:t>
            </w:r>
          </w:p>
        </w:tc>
      </w:tr>
      <w:tr w:rsidR="00F82FE4"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F82FE4" w:rsidRDefault="00F82FE4" w:rsidP="00F82FE4">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F82FE4" w:rsidRDefault="00F82FE4" w:rsidP="00F82FE4">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F82FE4" w:rsidRPr="00CB59E1" w:rsidRDefault="00F82FE4" w:rsidP="00F82FE4">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F82FE4" w:rsidRDefault="00F82FE4" w:rsidP="00F82FE4">
            <w:pPr>
              <w:rPr>
                <w:rFonts w:ascii="Times New Roman" w:hAnsi="Times New Roman"/>
                <w:sz w:val="24"/>
              </w:rPr>
            </w:pPr>
            <w:r>
              <w:rPr>
                <w:rFonts w:ascii="Times New Roman" w:hAnsi="Times New Roman"/>
                <w:sz w:val="24"/>
              </w:rPr>
              <w:t>- humánerőforrás</w:t>
            </w:r>
          </w:p>
          <w:p w:rsidR="00F82FE4" w:rsidRPr="002C27C5" w:rsidRDefault="00F82FE4" w:rsidP="00F82FE4">
            <w:pPr>
              <w:rPr>
                <w:rFonts w:ascii="Times New Roman" w:hAnsi="Times New Roman"/>
                <w:sz w:val="24"/>
              </w:rPr>
            </w:pPr>
            <w:r>
              <w:rPr>
                <w:rFonts w:ascii="Times New Roman" w:hAnsi="Times New Roman"/>
                <w:sz w:val="24"/>
              </w:rPr>
              <w:t>- pénzügyi erőforrás</w:t>
            </w:r>
          </w:p>
        </w:tc>
      </w:tr>
      <w:tr w:rsidR="00F82FE4"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F82FE4" w:rsidRPr="00C701C4" w:rsidRDefault="00F82FE4" w:rsidP="00F82FE4">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F82FE4" w:rsidRPr="00CB59E1" w:rsidRDefault="00F82FE4" w:rsidP="00F82FE4">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F82FE4" w:rsidRPr="00070C98" w:rsidRDefault="00F82FE4" w:rsidP="00F82FE4">
            <w:pPr>
              <w:rPr>
                <w:rFonts w:ascii="Times New Roman" w:hAnsi="Times New Roman"/>
                <w:sz w:val="24"/>
              </w:rPr>
            </w:pPr>
            <w:r>
              <w:rPr>
                <w:rFonts w:ascii="Times New Roman" w:hAnsi="Times New Roman"/>
                <w:sz w:val="24"/>
              </w:rPr>
              <w:t>Az intézkedés fenntarthatóságát az idősebb korosztály megfelelő ösztönzése biztosítja a programokon, képzéseken való részvétel tekintetében.</w:t>
            </w:r>
          </w:p>
        </w:tc>
      </w:tr>
      <w:tr w:rsidR="00F82FE4"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F82FE4" w:rsidRPr="00C701C4" w:rsidRDefault="00F82FE4" w:rsidP="00F82FE4">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FE4" w:rsidRPr="00C701C4" w:rsidRDefault="00F82FE4" w:rsidP="00F82FE4">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F82FE4" w:rsidRPr="00070C98" w:rsidRDefault="00F82FE4" w:rsidP="00F82FE4">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312C12" w:rsidRPr="00CB59E1" w:rsidRDefault="00312C12"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985D8E" w:rsidP="002C27C5">
            <w:pPr>
              <w:rPr>
                <w:rFonts w:ascii="Times New Roman" w:hAnsi="Times New Roman"/>
                <w:b/>
                <w:sz w:val="24"/>
              </w:rPr>
            </w:pPr>
            <w:r>
              <w:rPr>
                <w:rFonts w:ascii="Times New Roman" w:hAnsi="Times New Roman"/>
                <w:b/>
                <w:sz w:val="24"/>
              </w:rPr>
              <w:t>Kortalan programok</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985D8E" w:rsidRDefault="00985D8E" w:rsidP="00985D8E">
            <w:pPr>
              <w:rPr>
                <w:rFonts w:ascii="Times New Roman" w:hAnsi="Times New Roman"/>
                <w:sz w:val="24"/>
              </w:rPr>
            </w:pPr>
            <w:r w:rsidRPr="00985D8E">
              <w:rPr>
                <w:rFonts w:ascii="Times New Roman" w:hAnsi="Times New Roman"/>
                <w:sz w:val="24"/>
              </w:rPr>
              <w:t xml:space="preserve">Az idősebb korosztály számára a szabadidő lehetőségének hasznos eltöltése </w:t>
            </w:r>
            <w:r>
              <w:rPr>
                <w:rFonts w:ascii="Times New Roman" w:hAnsi="Times New Roman"/>
                <w:sz w:val="24"/>
              </w:rPr>
              <w:t xml:space="preserve">sokszor akadályokba ütközik, nagy probléma körükben </w:t>
            </w:r>
            <w:r w:rsidRPr="00985D8E">
              <w:rPr>
                <w:rFonts w:ascii="Times New Roman" w:hAnsi="Times New Roman"/>
                <w:sz w:val="24"/>
              </w:rPr>
              <w:t>a magányosság és a tartós együttlét</w:t>
            </w:r>
            <w:r>
              <w:rPr>
                <w:rFonts w:ascii="Times New Roman" w:hAnsi="Times New Roman"/>
                <w:sz w:val="24"/>
              </w:rPr>
              <w:t>.</w:t>
            </w:r>
            <w:r w:rsidRPr="00985D8E">
              <w:rPr>
                <w:rFonts w:ascii="Times New Roman" w:hAnsi="Times New Roman"/>
                <w:sz w:val="24"/>
              </w:rPr>
              <w:t xml:space="preserve">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985D8E" w:rsidP="002C27C5">
            <w:pPr>
              <w:rPr>
                <w:rFonts w:ascii="Times New Roman" w:hAnsi="Times New Roman"/>
                <w:sz w:val="24"/>
              </w:rPr>
            </w:pPr>
            <w:r>
              <w:rPr>
                <w:rFonts w:ascii="Times New Roman" w:hAnsi="Times New Roman"/>
                <w:sz w:val="24"/>
              </w:rPr>
              <w:t xml:space="preserve">Minél több, színesebb, mindenki számára elérhető, hozzáférhető programok szervezése.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985D8E" w:rsidP="002C27C5">
            <w:pPr>
              <w:rPr>
                <w:rFonts w:ascii="Times New Roman" w:eastAsia="Arial Unicode MS" w:hAnsi="Times New Roman"/>
                <w:sz w:val="24"/>
              </w:rPr>
            </w:pPr>
            <w:r>
              <w:rPr>
                <w:rFonts w:ascii="Times New Roman" w:eastAsia="Arial Unicode MS" w:hAnsi="Times New Roman"/>
                <w:sz w:val="24"/>
              </w:rPr>
              <w:t>Idősügyi koncepció</w:t>
            </w:r>
          </w:p>
          <w:p w:rsidR="00985D8E" w:rsidRPr="00985D8E" w:rsidRDefault="00985D8E"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lastRenderedPageBreak/>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985D8E" w:rsidP="002C27C5">
            <w:pPr>
              <w:rPr>
                <w:rFonts w:ascii="Times New Roman" w:eastAsia="Arial Unicode MS" w:hAnsi="Times New Roman"/>
                <w:sz w:val="24"/>
              </w:rPr>
            </w:pPr>
            <w:r>
              <w:rPr>
                <w:rFonts w:ascii="Times New Roman" w:eastAsia="Arial Unicode MS" w:hAnsi="Times New Roman"/>
                <w:sz w:val="24"/>
              </w:rPr>
              <w:t>Idősügyi Nemzeti Stratégia (2023-2024)</w:t>
            </w:r>
          </w:p>
          <w:p w:rsidR="00985D8E" w:rsidRPr="00985D8E" w:rsidRDefault="00985D8E" w:rsidP="002C27C5">
            <w:pPr>
              <w:rPr>
                <w:rFonts w:ascii="Times New Roman" w:eastAsia="Arial Unicode MS" w:hAnsi="Times New Roman"/>
                <w:sz w:val="24"/>
              </w:rPr>
            </w:pPr>
            <w:r>
              <w:rPr>
                <w:rFonts w:ascii="Times New Roman" w:eastAsia="Arial Unicode MS" w:hAnsi="Times New Roman"/>
                <w:sz w:val="24"/>
              </w:rPr>
              <w:t>Magyar Nemzeti Társadalmi Felzárkózási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985D8E" w:rsidP="00985D8E">
            <w:pPr>
              <w:rPr>
                <w:rFonts w:ascii="Times New Roman" w:eastAsia="Arial Unicode MS" w:hAnsi="Times New Roman"/>
                <w:sz w:val="24"/>
              </w:rPr>
            </w:pPr>
            <w:r>
              <w:rPr>
                <w:rFonts w:ascii="Times New Roman" w:eastAsia="Arial Unicode MS" w:hAnsi="Times New Roman"/>
                <w:sz w:val="24"/>
              </w:rPr>
              <w:t>- kulturális és közösségi programok szervezése</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141E01" w:rsidP="002C27C5">
            <w:pPr>
              <w:rPr>
                <w:rFonts w:ascii="Times New Roman" w:hAnsi="Times New Roman"/>
                <w:sz w:val="24"/>
              </w:rPr>
            </w:pPr>
            <w:r>
              <w:rPr>
                <w:rFonts w:ascii="Times New Roman" w:hAnsi="Times New Roman"/>
                <w:sz w:val="24"/>
              </w:rPr>
              <w:t>polgármester</w:t>
            </w:r>
            <w:r w:rsidR="00985D8E">
              <w:rPr>
                <w:rFonts w:ascii="Times New Roman" w:hAnsi="Times New Roman"/>
                <w:sz w:val="24"/>
              </w:rPr>
              <w:t>, önkormányzati fenntartású intézmények</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985D8E"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985D8E" w:rsidP="002C27C5">
            <w:pPr>
              <w:rPr>
                <w:rFonts w:ascii="Times New Roman" w:hAnsi="Times New Roman"/>
                <w:bCs/>
                <w:sz w:val="24"/>
              </w:rPr>
            </w:pPr>
            <w:r>
              <w:rPr>
                <w:rFonts w:ascii="Times New Roman" w:hAnsi="Times New Roman"/>
                <w:bCs/>
                <w:sz w:val="24"/>
              </w:rPr>
              <w:t>Résztvevők száma a rendezett programokon</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985D8E" w:rsidP="002C27C5">
            <w:pPr>
              <w:rPr>
                <w:rFonts w:ascii="Times New Roman" w:hAnsi="Times New Roman"/>
                <w:sz w:val="24"/>
              </w:rPr>
            </w:pPr>
            <w:r>
              <w:rPr>
                <w:rFonts w:ascii="Times New Roman" w:hAnsi="Times New Roman"/>
                <w:sz w:val="24"/>
              </w:rPr>
              <w:t>- humánerőforrás</w:t>
            </w:r>
          </w:p>
          <w:p w:rsidR="00985D8E" w:rsidRDefault="00985D8E" w:rsidP="002C27C5">
            <w:pPr>
              <w:rPr>
                <w:rFonts w:ascii="Times New Roman" w:hAnsi="Times New Roman"/>
                <w:sz w:val="24"/>
              </w:rPr>
            </w:pPr>
            <w:r>
              <w:rPr>
                <w:rFonts w:ascii="Times New Roman" w:hAnsi="Times New Roman"/>
                <w:sz w:val="24"/>
              </w:rPr>
              <w:t>- pénzügyi erőforrás</w:t>
            </w:r>
          </w:p>
          <w:p w:rsidR="00985D8E" w:rsidRPr="00985D8E" w:rsidRDefault="00985D8E" w:rsidP="002C27C5">
            <w:pPr>
              <w:rPr>
                <w:rFonts w:ascii="Times New Roman" w:hAnsi="Times New Roman"/>
                <w:sz w:val="24"/>
              </w:rPr>
            </w:pPr>
            <w:r>
              <w:rPr>
                <w:rFonts w:ascii="Times New Roman" w:hAnsi="Times New Roman"/>
                <w:sz w:val="24"/>
              </w:rPr>
              <w:t xml:space="preserve">- technikai erőforrás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985D8E" w:rsidRDefault="00985D8E" w:rsidP="002C27C5">
            <w:pPr>
              <w:rPr>
                <w:rFonts w:ascii="Times New Roman" w:hAnsi="Times New Roman"/>
                <w:sz w:val="24"/>
              </w:rPr>
            </w:pPr>
            <w:r>
              <w:rPr>
                <w:rFonts w:ascii="Times New Roman" w:hAnsi="Times New Roman"/>
                <w:sz w:val="24"/>
              </w:rPr>
              <w:t xml:space="preserve">A fenntarthatóságot az érintett személyek érdeklődési körének </w:t>
            </w:r>
            <w:r w:rsidR="00B50809">
              <w:rPr>
                <w:rFonts w:ascii="Times New Roman" w:hAnsi="Times New Roman"/>
                <w:sz w:val="24"/>
              </w:rPr>
              <w:t>megfelelő programok megtartása, szervezése biztosítja.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985D8E" w:rsidRDefault="00B50809"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6C4134" w:rsidRPr="00CB59E1" w:rsidRDefault="006C4134"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B50809" w:rsidP="002C27C5">
            <w:pPr>
              <w:rPr>
                <w:rFonts w:ascii="Times New Roman" w:hAnsi="Times New Roman"/>
                <w:b/>
                <w:sz w:val="24"/>
              </w:rPr>
            </w:pPr>
            <w:r>
              <w:rPr>
                <w:rFonts w:ascii="Times New Roman" w:hAnsi="Times New Roman"/>
                <w:b/>
                <w:sz w:val="24"/>
              </w:rPr>
              <w:t>Akadálytalanul</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B50809" w:rsidRDefault="00B50809" w:rsidP="00B50809">
            <w:pPr>
              <w:rPr>
                <w:rFonts w:ascii="Times New Roman" w:hAnsi="Times New Roman"/>
                <w:sz w:val="24"/>
              </w:rPr>
            </w:pPr>
            <w:r w:rsidRPr="00B50809">
              <w:rPr>
                <w:rFonts w:ascii="Times New Roman" w:hAnsi="Times New Roman"/>
                <w:sz w:val="24"/>
              </w:rPr>
              <w:t xml:space="preserve">Közszolgáltatásokhoz, kulturális és sport programokhoz való hozzáférés lehetőségeihez való hozzáférés bővítése, az akadálymentes környezet nem 100 %-os.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 xml:space="preserve">Fizikai környezetben található akadályok megszüntetése, információs és kommunikációs akadályok megszüntetése, lakókörnyezet akadálymentesítését szolgáló programok.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lastRenderedPageBreak/>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 más helyi st</w:t>
            </w:r>
            <w:r w:rsidR="007C22B0">
              <w:rPr>
                <w:rFonts w:ascii="Times New Roman" w:hAnsi="Times New Roman"/>
                <w:sz w:val="24"/>
              </w:rPr>
              <w: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B50809" w:rsidP="002C27C5">
            <w:pPr>
              <w:rPr>
                <w:rFonts w:ascii="Times New Roman" w:eastAsia="Arial Unicode MS" w:hAnsi="Times New Roman"/>
                <w:sz w:val="24"/>
              </w:rPr>
            </w:pPr>
            <w:r>
              <w:rPr>
                <w:rFonts w:ascii="Times New Roman" w:eastAsia="Arial Unicode MS" w:hAnsi="Times New Roman"/>
                <w:sz w:val="24"/>
              </w:rPr>
              <w:t>Településrendezési terv</w:t>
            </w:r>
          </w:p>
          <w:p w:rsidR="00B50809" w:rsidRPr="00CB59E1" w:rsidRDefault="00B50809"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B50809" w:rsidP="002C27C5">
            <w:pPr>
              <w:rPr>
                <w:rFonts w:ascii="Times New Roman" w:eastAsia="Arial Unicode MS" w:hAnsi="Times New Roman"/>
                <w:sz w:val="24"/>
              </w:rPr>
            </w:pPr>
            <w:r>
              <w:rPr>
                <w:rFonts w:ascii="Times New Roman" w:eastAsia="Arial Unicode MS" w:hAnsi="Times New Roman"/>
                <w:sz w:val="24"/>
              </w:rPr>
              <w:t>Országos Fogyatékosságügyi Program (2015-2025)</w:t>
            </w:r>
          </w:p>
          <w:p w:rsidR="00B50809" w:rsidRPr="00CB59E1" w:rsidRDefault="00B50809" w:rsidP="002C27C5">
            <w:pPr>
              <w:rPr>
                <w:rFonts w:ascii="Times New Roman" w:eastAsia="Arial Unicode MS" w:hAnsi="Times New Roman"/>
                <w:sz w:val="24"/>
              </w:rPr>
            </w:pPr>
            <w:r>
              <w:rPr>
                <w:rFonts w:ascii="Times New Roman" w:eastAsia="Arial Unicode MS" w:hAnsi="Times New Roman"/>
                <w:sz w:val="24"/>
              </w:rPr>
              <w:t>Magyar Nemzeti Társadalmi Felzárkózási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B50809" w:rsidRDefault="00B50809" w:rsidP="002C27C5">
            <w:pPr>
              <w:rPr>
                <w:rFonts w:ascii="Times New Roman" w:eastAsia="Arial Unicode MS" w:hAnsi="Times New Roman"/>
                <w:sz w:val="24"/>
              </w:rPr>
            </w:pPr>
            <w:r>
              <w:rPr>
                <w:rFonts w:ascii="Times New Roman" w:eastAsia="Arial Unicode MS" w:hAnsi="Times New Roman"/>
                <w:sz w:val="24"/>
              </w:rPr>
              <w:t xml:space="preserve">- pályázati lehetőségek keresése </w:t>
            </w:r>
          </w:p>
          <w:p w:rsidR="00312C12" w:rsidRDefault="00B50809" w:rsidP="002C27C5">
            <w:pPr>
              <w:rPr>
                <w:rFonts w:ascii="Times New Roman" w:eastAsia="Arial Unicode MS" w:hAnsi="Times New Roman"/>
                <w:sz w:val="24"/>
              </w:rPr>
            </w:pPr>
            <w:r>
              <w:rPr>
                <w:rFonts w:ascii="Times New Roman" w:eastAsia="Arial Unicode MS" w:hAnsi="Times New Roman"/>
                <w:sz w:val="24"/>
              </w:rPr>
              <w:t>- akadálymentesítésre szoruló épületek akadálymentesítése</w:t>
            </w:r>
          </w:p>
          <w:p w:rsidR="00B50809" w:rsidRPr="00CB59E1" w:rsidRDefault="00B50809" w:rsidP="002C27C5">
            <w:pPr>
              <w:rPr>
                <w:rFonts w:ascii="Times New Roman" w:eastAsia="Arial Unicode MS" w:hAnsi="Times New Roman"/>
                <w:sz w:val="24"/>
              </w:rPr>
            </w:pP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141E01" w:rsidP="002C27C5">
            <w:pPr>
              <w:rPr>
                <w:rFonts w:ascii="Times New Roman" w:hAnsi="Times New Roman"/>
                <w:sz w:val="24"/>
              </w:rPr>
            </w:pPr>
            <w:r>
              <w:rPr>
                <w:rFonts w:ascii="Times New Roman" w:hAnsi="Times New Roman"/>
                <w:sz w:val="24"/>
              </w:rPr>
              <w:t>polgármester</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bCs/>
                <w:sz w:val="24"/>
              </w:rPr>
            </w:pPr>
            <w:r>
              <w:rPr>
                <w:rFonts w:ascii="Times New Roman" w:hAnsi="Times New Roman"/>
                <w:bCs/>
                <w:sz w:val="24"/>
              </w:rPr>
              <w:t>Nő az akadálymentesített középületek, közterületek száma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B50809" w:rsidP="002C27C5">
            <w:pPr>
              <w:rPr>
                <w:rFonts w:ascii="Times New Roman" w:hAnsi="Times New Roman"/>
                <w:sz w:val="24"/>
              </w:rPr>
            </w:pPr>
            <w:r>
              <w:rPr>
                <w:rFonts w:ascii="Times New Roman" w:hAnsi="Times New Roman"/>
                <w:sz w:val="24"/>
              </w:rPr>
              <w:t>- pénzügyi erőforrás</w:t>
            </w:r>
          </w:p>
          <w:p w:rsidR="00B50809" w:rsidRDefault="00B50809" w:rsidP="002C27C5">
            <w:pPr>
              <w:rPr>
                <w:rFonts w:ascii="Times New Roman" w:hAnsi="Times New Roman"/>
                <w:sz w:val="24"/>
              </w:rPr>
            </w:pPr>
            <w:r>
              <w:rPr>
                <w:rFonts w:ascii="Times New Roman" w:hAnsi="Times New Roman"/>
                <w:sz w:val="24"/>
              </w:rPr>
              <w:t>- humánerőforrás</w:t>
            </w:r>
          </w:p>
          <w:p w:rsidR="00B50809" w:rsidRPr="00CB59E1" w:rsidRDefault="00B50809" w:rsidP="002C27C5">
            <w:pPr>
              <w:rPr>
                <w:rFonts w:ascii="Times New Roman" w:hAnsi="Times New Roman"/>
                <w:sz w:val="24"/>
              </w:rPr>
            </w:pPr>
            <w:r>
              <w:rPr>
                <w:rFonts w:ascii="Times New Roman" w:hAnsi="Times New Roman"/>
                <w:sz w:val="24"/>
              </w:rPr>
              <w:t>- technikai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A fenntarthatóságot a pályázatok folyamatos figyelemmel kísérése és az állagmegóvás biztosítja.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312C12" w:rsidRDefault="00312C12"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D86809" w:rsidRDefault="00D86809" w:rsidP="00C76BE7">
      <w:pPr>
        <w:pStyle w:val="Nincstrkz"/>
        <w:jc w:val="both"/>
        <w:rPr>
          <w:rFonts w:ascii="Times New Roman" w:hAnsi="Times New Roman"/>
          <w:i/>
          <w:sz w:val="24"/>
          <w:szCs w:val="24"/>
        </w:rPr>
      </w:pPr>
    </w:p>
    <w:p w:rsidR="00312C12" w:rsidRPr="00CB59E1" w:rsidRDefault="00312C12" w:rsidP="00312C12">
      <w:pPr>
        <w:pStyle w:val="Nincstrkz"/>
        <w:jc w:val="both"/>
        <w:rPr>
          <w:rFonts w:ascii="Times New Roman" w:hAnsi="Times New Roman"/>
          <w:sz w:val="24"/>
          <w:szCs w:val="24"/>
        </w:rPr>
      </w:pPr>
    </w:p>
    <w:tbl>
      <w:tblPr>
        <w:tblW w:w="9451" w:type="dxa"/>
        <w:jc w:val="center"/>
        <w:tblCellMar>
          <w:left w:w="70" w:type="dxa"/>
          <w:right w:w="70" w:type="dxa"/>
        </w:tblCellMar>
        <w:tblLook w:val="04A0" w:firstRow="1" w:lastRow="0" w:firstColumn="1" w:lastColumn="0" w:noHBand="0" w:noVBand="1"/>
      </w:tblPr>
      <w:tblGrid>
        <w:gridCol w:w="352"/>
        <w:gridCol w:w="2460"/>
        <w:gridCol w:w="6639"/>
      </w:tblGrid>
      <w:tr w:rsidR="00312C12" w:rsidRPr="00CB59E1" w:rsidTr="0031301A">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A</w:t>
            </w:r>
          </w:p>
        </w:tc>
        <w:tc>
          <w:tcPr>
            <w:tcW w:w="2460" w:type="dxa"/>
            <w:tcBorders>
              <w:top w:val="single" w:sz="4" w:space="0" w:color="auto"/>
              <w:left w:val="single" w:sz="4" w:space="0" w:color="auto"/>
              <w:bottom w:val="single" w:sz="4" w:space="0" w:color="auto"/>
              <w:right w:val="single" w:sz="4" w:space="0" w:color="auto"/>
            </w:tcBorders>
            <w:shd w:val="clear" w:color="auto" w:fill="C5E0B3"/>
            <w:noWrap/>
            <w:vAlign w:val="center"/>
          </w:tcPr>
          <w:p w:rsidR="00312C12" w:rsidRPr="00CB59E1" w:rsidRDefault="00312C12" w:rsidP="002C27C5">
            <w:pPr>
              <w:rPr>
                <w:rFonts w:ascii="Times New Roman" w:hAnsi="Times New Roman"/>
                <w:sz w:val="24"/>
              </w:rPr>
            </w:pPr>
            <w:r w:rsidRPr="00CB59E1">
              <w:rPr>
                <w:rFonts w:ascii="Times New Roman" w:hAnsi="Times New Roman"/>
                <w:sz w:val="24"/>
              </w:rPr>
              <w:t>Intézkedés címe:</w:t>
            </w:r>
          </w:p>
        </w:tc>
        <w:tc>
          <w:tcPr>
            <w:tcW w:w="6639" w:type="dxa"/>
            <w:tcBorders>
              <w:top w:val="single" w:sz="4" w:space="0" w:color="auto"/>
              <w:left w:val="nil"/>
              <w:bottom w:val="single" w:sz="4" w:space="0" w:color="auto"/>
              <w:right w:val="single" w:sz="4" w:space="0" w:color="auto"/>
            </w:tcBorders>
            <w:shd w:val="clear" w:color="auto" w:fill="C5E0B3"/>
            <w:noWrap/>
            <w:vAlign w:val="center"/>
          </w:tcPr>
          <w:p w:rsidR="00312C12" w:rsidRPr="00CB59E1" w:rsidRDefault="00B50809" w:rsidP="002C27C5">
            <w:pPr>
              <w:rPr>
                <w:rFonts w:ascii="Times New Roman" w:hAnsi="Times New Roman"/>
                <w:b/>
                <w:sz w:val="24"/>
              </w:rPr>
            </w:pPr>
            <w:r>
              <w:rPr>
                <w:rFonts w:ascii="Times New Roman" w:hAnsi="Times New Roman"/>
                <w:b/>
                <w:sz w:val="24"/>
              </w:rPr>
              <w:t>Esélyegyenlőségi információ</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B</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Feltárt probléma</w:t>
            </w:r>
          </w:p>
          <w:p w:rsidR="00312C12" w:rsidRPr="00CB59E1" w:rsidRDefault="00312C12" w:rsidP="002C27C5">
            <w:pPr>
              <w:jc w:val="left"/>
              <w:rPr>
                <w:rFonts w:ascii="Times New Roman" w:hAnsi="Times New Roman"/>
                <w:sz w:val="24"/>
              </w:rPr>
            </w:pPr>
            <w:r>
              <w:rPr>
                <w:rFonts w:ascii="Times New Roman" w:hAnsi="Times New Roman"/>
                <w:sz w:val="24"/>
              </w:rPr>
              <w:t>megnevezése</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B50809" w:rsidRDefault="00B50809" w:rsidP="002C27C5">
            <w:pPr>
              <w:rPr>
                <w:rFonts w:ascii="Times New Roman" w:hAnsi="Times New Roman"/>
                <w:sz w:val="24"/>
              </w:rPr>
            </w:pPr>
            <w:r>
              <w:rPr>
                <w:rFonts w:ascii="Times New Roman" w:hAnsi="Times New Roman"/>
                <w:sz w:val="24"/>
              </w:rPr>
              <w:t>A lakosság nem ismeri az esélyegyenlőség területén feltárt problémákat, kitűzött célokat, intézkedési terveket és fejlesztési irányokat.</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lastRenderedPageBreak/>
              <w:t>C</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intézkedéssel elérni kívánt cél</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A lakosság ismerje meg a Helyi Esélyegyenlőségi Program céljait, megvalósulásának menetét, eredményeit.</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D</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7C22B0">
            <w:pPr>
              <w:jc w:val="left"/>
              <w:rPr>
                <w:rFonts w:ascii="Times New Roman" w:hAnsi="Times New Roman"/>
                <w:sz w:val="24"/>
              </w:rPr>
            </w:pPr>
            <w:r w:rsidRPr="005976E4">
              <w:rPr>
                <w:rFonts w:ascii="Times New Roman" w:hAnsi="Times New Roman"/>
                <w:sz w:val="24"/>
              </w:rPr>
              <w:t>A cél összhangja</w:t>
            </w:r>
            <w:r w:rsidR="007C22B0">
              <w:rPr>
                <w:rFonts w:ascii="Times New Roman" w:hAnsi="Times New Roman"/>
                <w:sz w:val="24"/>
              </w:rPr>
              <w:t xml:space="preserve"> más helyi stratégiai dokumentu</w:t>
            </w:r>
            <w:r w:rsidRPr="005976E4">
              <w:rPr>
                <w:rFonts w:ascii="Times New Roman" w:hAnsi="Times New Roman"/>
                <w:sz w:val="24"/>
              </w:rPr>
              <w:t>mokkal</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eastAsia="Arial Unicode MS" w:hAnsi="Times New Roman"/>
                <w:sz w:val="24"/>
              </w:rPr>
            </w:pPr>
            <w:r>
              <w:rPr>
                <w:rFonts w:ascii="Times New Roman" w:eastAsia="Arial Unicode MS" w:hAnsi="Times New Roman"/>
                <w:sz w:val="24"/>
              </w:rPr>
              <w:t>Fenntartható Városfejlesztési Stratégia</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shd w:val="clear" w:color="auto" w:fill="auto"/>
            <w:vAlign w:val="center"/>
          </w:tcPr>
          <w:p w:rsidR="00312C12" w:rsidRPr="005976E4" w:rsidRDefault="00312C12" w:rsidP="002C27C5">
            <w:pPr>
              <w:jc w:val="center"/>
              <w:rPr>
                <w:rFonts w:ascii="Times New Roman" w:hAnsi="Times New Roman"/>
                <w:sz w:val="24"/>
              </w:rPr>
            </w:pPr>
            <w:r>
              <w:rPr>
                <w:rFonts w:ascii="Times New Roman" w:hAnsi="Times New Roman"/>
                <w:sz w:val="24"/>
              </w:rPr>
              <w:t>E</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 cél kapcsolódása országos szakmapolitikai stratégiákhoz</w:t>
            </w:r>
          </w:p>
        </w:tc>
        <w:tc>
          <w:tcPr>
            <w:tcW w:w="6639" w:type="dxa"/>
            <w:tcBorders>
              <w:top w:val="nil"/>
              <w:left w:val="nil"/>
              <w:bottom w:val="single" w:sz="4" w:space="0" w:color="auto"/>
              <w:right w:val="single" w:sz="4" w:space="0" w:color="auto"/>
            </w:tcBorders>
            <w:shd w:val="clear" w:color="auto" w:fill="auto"/>
            <w:noWrap/>
            <w:vAlign w:val="center"/>
          </w:tcPr>
          <w:p w:rsidR="00B50809" w:rsidRPr="00CB59E1" w:rsidRDefault="00B50809" w:rsidP="002C27C5">
            <w:pPr>
              <w:rPr>
                <w:rFonts w:ascii="Times New Roman" w:eastAsia="Arial Unicode MS" w:hAnsi="Times New Roman"/>
                <w:sz w:val="24"/>
              </w:rPr>
            </w:pPr>
            <w:r>
              <w:rPr>
                <w:rFonts w:ascii="Times New Roman" w:eastAsia="Arial Unicode MS" w:hAnsi="Times New Roman"/>
                <w:sz w:val="24"/>
              </w:rPr>
              <w:t>Országos Fogyatékosságügyi Program (2015-2025)</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B59E1" w:rsidRDefault="00312C12" w:rsidP="002C27C5">
            <w:pPr>
              <w:jc w:val="center"/>
              <w:rPr>
                <w:rFonts w:ascii="Times New Roman" w:hAnsi="Times New Roman"/>
                <w:sz w:val="24"/>
              </w:rPr>
            </w:pPr>
            <w:r>
              <w:rPr>
                <w:rFonts w:ascii="Times New Roman" w:hAnsi="Times New Roman"/>
                <w:sz w:val="24"/>
              </w:rPr>
              <w:t>F</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B59E1">
              <w:rPr>
                <w:rFonts w:ascii="Times New Roman" w:hAnsi="Times New Roman"/>
                <w:sz w:val="24"/>
              </w:rPr>
              <w:t>Tevékenységek</w:t>
            </w:r>
          </w:p>
          <w:p w:rsidR="00312C12" w:rsidRPr="00CB59E1" w:rsidRDefault="00312C12" w:rsidP="002C27C5">
            <w:pPr>
              <w:jc w:val="left"/>
              <w:rPr>
                <w:rFonts w:ascii="Times New Roman" w:hAnsi="Times New Roman"/>
                <w:sz w:val="24"/>
              </w:rPr>
            </w:pPr>
            <w:r w:rsidRPr="00CB59E1">
              <w:rPr>
                <w:rFonts w:ascii="Times New Roman" w:hAnsi="Times New Roman"/>
                <w:sz w:val="24"/>
              </w:rPr>
              <w:t>(</w:t>
            </w:r>
            <w:r>
              <w:rPr>
                <w:rFonts w:ascii="Times New Roman" w:hAnsi="Times New Roman"/>
                <w:sz w:val="24"/>
              </w:rPr>
              <w:t>az intézkedés</w:t>
            </w:r>
            <w:r w:rsidRPr="00CB59E1">
              <w:rPr>
                <w:rFonts w:ascii="Times New Roman" w:hAnsi="Times New Roman"/>
                <w:sz w:val="24"/>
              </w:rPr>
              <w:t xml:space="preserve"> tartalma) pontokba szedve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B50809">
            <w:pPr>
              <w:rPr>
                <w:rFonts w:ascii="Times New Roman" w:eastAsia="Arial Unicode MS" w:hAnsi="Times New Roman"/>
                <w:sz w:val="24"/>
              </w:rPr>
            </w:pPr>
            <w:r>
              <w:rPr>
                <w:rFonts w:ascii="Times New Roman" w:eastAsia="Arial Unicode MS" w:hAnsi="Times New Roman"/>
                <w:sz w:val="24"/>
              </w:rPr>
              <w:t xml:space="preserve">A település honlapján az Helyi Esélyegyenlőségi Program frissítése. Folyamatos elérhetőség a város polgárai számára, az adatok mindenki számára elérhetővé tétele </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G</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w:t>
            </w:r>
            <w:r w:rsidRPr="005976E4">
              <w:rPr>
                <w:rFonts w:ascii="Times New Roman" w:hAnsi="Times New Roman"/>
                <w:sz w:val="24"/>
              </w:rPr>
              <w:t>dés felelőse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esélyegyenlőségi referens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5976E4" w:rsidRDefault="00312C12" w:rsidP="002C27C5">
            <w:pPr>
              <w:jc w:val="center"/>
              <w:rPr>
                <w:rFonts w:ascii="Times New Roman" w:hAnsi="Times New Roman"/>
                <w:sz w:val="24"/>
              </w:rPr>
            </w:pPr>
            <w:r>
              <w:rPr>
                <w:rFonts w:ascii="Times New Roman" w:hAnsi="Times New Roman"/>
                <w:sz w:val="24"/>
              </w:rPr>
              <w:t>H</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5976E4">
              <w:rPr>
                <w:rFonts w:ascii="Times New Roman" w:hAnsi="Times New Roman"/>
                <w:sz w:val="24"/>
              </w:rPr>
              <w:t>Az intézkedés megvalós</w:t>
            </w:r>
            <w:r>
              <w:rPr>
                <w:rFonts w:ascii="Times New Roman" w:hAnsi="Times New Roman"/>
                <w:sz w:val="24"/>
              </w:rPr>
              <w:t>í</w:t>
            </w:r>
            <w:r w:rsidRPr="005976E4">
              <w:rPr>
                <w:rFonts w:ascii="Times New Roman" w:hAnsi="Times New Roman"/>
                <w:sz w:val="24"/>
              </w:rPr>
              <w:t>tásának határideje</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2028.12.31.</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I</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Pr>
                <w:rFonts w:ascii="Times New Roman" w:hAnsi="Times New Roman"/>
                <w:sz w:val="24"/>
              </w:rPr>
              <w:t>Az intézkedés eredményességét mérő indiká</w:t>
            </w:r>
            <w:r w:rsidRPr="005976E4">
              <w:rPr>
                <w:rFonts w:ascii="Times New Roman" w:hAnsi="Times New Roman"/>
                <w:sz w:val="24"/>
              </w:rPr>
              <w:t>tor(ok)</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bCs/>
                <w:sz w:val="24"/>
              </w:rPr>
            </w:pPr>
            <w:r>
              <w:rPr>
                <w:rFonts w:ascii="Times New Roman" w:hAnsi="Times New Roman"/>
                <w:bCs/>
                <w:sz w:val="24"/>
              </w:rPr>
              <w:t>Tájékozott lakosság</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Default="00312C12" w:rsidP="002C27C5">
            <w:pPr>
              <w:jc w:val="center"/>
              <w:rPr>
                <w:rFonts w:ascii="Times New Roman" w:hAnsi="Times New Roman"/>
                <w:sz w:val="24"/>
              </w:rPr>
            </w:pPr>
            <w:r>
              <w:rPr>
                <w:rFonts w:ascii="Times New Roman" w:hAnsi="Times New Roman"/>
                <w:sz w:val="24"/>
              </w:rPr>
              <w:t>J</w:t>
            </w:r>
          </w:p>
        </w:tc>
        <w:tc>
          <w:tcPr>
            <w:tcW w:w="2460" w:type="dxa"/>
            <w:tcBorders>
              <w:top w:val="nil"/>
              <w:left w:val="single" w:sz="4" w:space="0" w:color="auto"/>
              <w:bottom w:val="single" w:sz="4" w:space="0" w:color="auto"/>
              <w:right w:val="single" w:sz="4" w:space="0" w:color="auto"/>
            </w:tcBorders>
            <w:shd w:val="clear" w:color="auto" w:fill="auto"/>
            <w:vAlign w:val="center"/>
          </w:tcPr>
          <w:p w:rsidR="00312C12" w:rsidRDefault="00312C12" w:rsidP="002C27C5">
            <w:pPr>
              <w:jc w:val="left"/>
              <w:rPr>
                <w:rFonts w:ascii="Times New Roman" w:hAnsi="Times New Roman"/>
                <w:sz w:val="24"/>
              </w:rPr>
            </w:pPr>
            <w:r>
              <w:rPr>
                <w:rFonts w:ascii="Times New Roman" w:hAnsi="Times New Roman"/>
                <w:sz w:val="24"/>
              </w:rPr>
              <w:t>Az intézkedés megvalósí</w:t>
            </w:r>
            <w:r w:rsidRPr="005976E4">
              <w:rPr>
                <w:rFonts w:ascii="Times New Roman" w:hAnsi="Times New Roman"/>
                <w:sz w:val="24"/>
              </w:rPr>
              <w:t>tásához szükséges (humán, pénzügyi, technikai)</w:t>
            </w:r>
          </w:p>
          <w:p w:rsidR="00312C12" w:rsidRPr="00CB59E1" w:rsidRDefault="00312C12" w:rsidP="002C27C5">
            <w:pPr>
              <w:jc w:val="left"/>
              <w:rPr>
                <w:rFonts w:ascii="Times New Roman" w:hAnsi="Times New Roman"/>
                <w:sz w:val="24"/>
              </w:rPr>
            </w:pPr>
            <w:r w:rsidRPr="005976E4">
              <w:rPr>
                <w:rFonts w:ascii="Times New Roman" w:hAnsi="Times New Roman"/>
                <w:sz w:val="24"/>
              </w:rPr>
              <w:t xml:space="preserve">erőforrások </w:t>
            </w:r>
          </w:p>
        </w:tc>
        <w:tc>
          <w:tcPr>
            <w:tcW w:w="6639" w:type="dxa"/>
            <w:tcBorders>
              <w:top w:val="nil"/>
              <w:left w:val="nil"/>
              <w:bottom w:val="single" w:sz="4" w:space="0" w:color="auto"/>
              <w:right w:val="single" w:sz="4" w:space="0" w:color="auto"/>
            </w:tcBorders>
            <w:shd w:val="clear" w:color="auto" w:fill="auto"/>
            <w:noWrap/>
            <w:vAlign w:val="center"/>
          </w:tcPr>
          <w:p w:rsidR="00312C12" w:rsidRDefault="00B50809" w:rsidP="002C27C5">
            <w:pPr>
              <w:rPr>
                <w:rFonts w:ascii="Times New Roman" w:hAnsi="Times New Roman"/>
                <w:sz w:val="24"/>
              </w:rPr>
            </w:pPr>
            <w:r>
              <w:rPr>
                <w:rFonts w:ascii="Times New Roman" w:hAnsi="Times New Roman"/>
                <w:sz w:val="24"/>
              </w:rPr>
              <w:t>- humánerőforrás</w:t>
            </w:r>
          </w:p>
          <w:p w:rsidR="00B50809" w:rsidRPr="00CB59E1" w:rsidRDefault="00B50809" w:rsidP="002C27C5">
            <w:pPr>
              <w:rPr>
                <w:rFonts w:ascii="Times New Roman" w:hAnsi="Times New Roman"/>
                <w:sz w:val="24"/>
              </w:rPr>
            </w:pPr>
            <w:r>
              <w:rPr>
                <w:rFonts w:ascii="Times New Roman" w:hAnsi="Times New Roman"/>
                <w:sz w:val="24"/>
              </w:rPr>
              <w:t>- pénzügyi erőforrás</w:t>
            </w:r>
          </w:p>
        </w:tc>
      </w:tr>
      <w:tr w:rsidR="00312C12" w:rsidRPr="00CB59E1" w:rsidTr="002C27C5">
        <w:trPr>
          <w:trHeight w:val="680"/>
          <w:jc w:val="center"/>
        </w:trPr>
        <w:tc>
          <w:tcPr>
            <w:tcW w:w="352" w:type="dxa"/>
            <w:tcBorders>
              <w:top w:val="nil"/>
              <w:left w:val="single" w:sz="4" w:space="0" w:color="auto"/>
              <w:bottom w:val="single" w:sz="4" w:space="0" w:color="auto"/>
              <w:right w:val="single" w:sz="4" w:space="0" w:color="auto"/>
            </w:tcBorders>
            <w:vAlign w:val="center"/>
          </w:tcPr>
          <w:p w:rsidR="00312C12" w:rsidRPr="00C701C4" w:rsidRDefault="00312C12" w:rsidP="002C27C5">
            <w:pPr>
              <w:jc w:val="center"/>
              <w:rPr>
                <w:rFonts w:ascii="Times New Roman" w:hAnsi="Times New Roman"/>
                <w:sz w:val="24"/>
              </w:rPr>
            </w:pPr>
            <w:r>
              <w:rPr>
                <w:rFonts w:ascii="Times New Roman" w:hAnsi="Times New Roman"/>
                <w:sz w:val="24"/>
              </w:rPr>
              <w:t>K</w:t>
            </w:r>
          </w:p>
        </w:tc>
        <w:tc>
          <w:tcPr>
            <w:tcW w:w="2460" w:type="dxa"/>
            <w:tcBorders>
              <w:top w:val="nil"/>
              <w:left w:val="single" w:sz="4" w:space="0" w:color="auto"/>
              <w:bottom w:val="single" w:sz="4" w:space="0" w:color="auto"/>
              <w:right w:val="single" w:sz="4" w:space="0" w:color="auto"/>
            </w:tcBorders>
            <w:shd w:val="clear" w:color="auto" w:fill="auto"/>
            <w:noWrap/>
            <w:vAlign w:val="center"/>
          </w:tcPr>
          <w:p w:rsidR="00312C12" w:rsidRPr="00CB59E1" w:rsidRDefault="00312C12" w:rsidP="002C27C5">
            <w:pPr>
              <w:jc w:val="left"/>
              <w:rPr>
                <w:rFonts w:ascii="Times New Roman" w:hAnsi="Times New Roman"/>
                <w:sz w:val="24"/>
              </w:rPr>
            </w:pPr>
            <w:r w:rsidRPr="00C701C4">
              <w:rPr>
                <w:rFonts w:ascii="Times New Roman" w:hAnsi="Times New Roman"/>
                <w:sz w:val="24"/>
              </w:rPr>
              <w:t>Az intézk</w:t>
            </w:r>
            <w:r>
              <w:rPr>
                <w:rFonts w:ascii="Times New Roman" w:hAnsi="Times New Roman"/>
                <w:sz w:val="24"/>
              </w:rPr>
              <w:t>edés eredményeinek fenntarthat</w:t>
            </w:r>
            <w:r w:rsidRPr="00C701C4">
              <w:rPr>
                <w:rFonts w:ascii="Times New Roman" w:hAnsi="Times New Roman"/>
                <w:sz w:val="24"/>
              </w:rPr>
              <w:t>ósága</w:t>
            </w:r>
          </w:p>
        </w:tc>
        <w:tc>
          <w:tcPr>
            <w:tcW w:w="6639" w:type="dxa"/>
            <w:tcBorders>
              <w:top w:val="nil"/>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A fenntarthatóságot a folyamatos elérhetőség és segítségnyújtás biztosítja.</w:t>
            </w:r>
          </w:p>
        </w:tc>
      </w:tr>
      <w:tr w:rsidR="00312C12" w:rsidRPr="00CB59E1" w:rsidTr="002C27C5">
        <w:trPr>
          <w:trHeight w:val="680"/>
          <w:jc w:val="center"/>
        </w:trPr>
        <w:tc>
          <w:tcPr>
            <w:tcW w:w="352" w:type="dxa"/>
            <w:tcBorders>
              <w:top w:val="single" w:sz="4" w:space="0" w:color="auto"/>
              <w:left w:val="single" w:sz="4" w:space="0" w:color="auto"/>
              <w:bottom w:val="single" w:sz="4" w:space="0" w:color="auto"/>
              <w:right w:val="single" w:sz="4" w:space="0" w:color="auto"/>
            </w:tcBorders>
            <w:shd w:val="clear" w:color="auto" w:fill="auto"/>
            <w:vAlign w:val="center"/>
          </w:tcPr>
          <w:p w:rsidR="00312C12" w:rsidRPr="00C701C4" w:rsidRDefault="00312C12" w:rsidP="002C27C5">
            <w:pPr>
              <w:jc w:val="center"/>
              <w:rPr>
                <w:rFonts w:ascii="Times New Roman" w:hAnsi="Times New Roman"/>
                <w:sz w:val="24"/>
              </w:rPr>
            </w:pPr>
            <w:r>
              <w:rPr>
                <w:rFonts w:ascii="Times New Roman" w:hAnsi="Times New Roman"/>
                <w:sz w:val="24"/>
              </w:rPr>
              <w:t>L</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2C12" w:rsidRPr="00C701C4" w:rsidRDefault="00312C12" w:rsidP="002C27C5">
            <w:pPr>
              <w:jc w:val="left"/>
              <w:rPr>
                <w:rFonts w:ascii="Times New Roman" w:hAnsi="Times New Roman"/>
                <w:sz w:val="24"/>
              </w:rPr>
            </w:pPr>
            <w:r w:rsidRPr="00C701C4">
              <w:rPr>
                <w:rFonts w:ascii="Times New Roman" w:hAnsi="Times New Roman"/>
                <w:sz w:val="24"/>
              </w:rPr>
              <w:t>Önkormányzatok közötti együttműködésben megvalósuló intézkedés esetében az együttműködés bemutatása</w:t>
            </w:r>
          </w:p>
        </w:tc>
        <w:tc>
          <w:tcPr>
            <w:tcW w:w="6639" w:type="dxa"/>
            <w:tcBorders>
              <w:top w:val="single" w:sz="4" w:space="0" w:color="auto"/>
              <w:left w:val="nil"/>
              <w:bottom w:val="single" w:sz="4" w:space="0" w:color="auto"/>
              <w:right w:val="single" w:sz="4" w:space="0" w:color="auto"/>
            </w:tcBorders>
            <w:shd w:val="clear" w:color="auto" w:fill="auto"/>
            <w:noWrap/>
            <w:vAlign w:val="center"/>
          </w:tcPr>
          <w:p w:rsidR="00312C12" w:rsidRPr="00CB59E1" w:rsidRDefault="00B50809" w:rsidP="002C27C5">
            <w:pPr>
              <w:rPr>
                <w:rFonts w:ascii="Times New Roman" w:hAnsi="Times New Roman"/>
                <w:sz w:val="24"/>
              </w:rPr>
            </w:pPr>
            <w:r>
              <w:rPr>
                <w:rFonts w:ascii="Times New Roman" w:hAnsi="Times New Roman"/>
                <w:sz w:val="24"/>
              </w:rPr>
              <w:t>Nem releváns</w:t>
            </w:r>
          </w:p>
        </w:tc>
      </w:tr>
    </w:tbl>
    <w:p w:rsidR="00312C12" w:rsidRPr="00CB59E1" w:rsidRDefault="00312C12" w:rsidP="00312C12">
      <w:pPr>
        <w:pStyle w:val="Nincstrkz"/>
        <w:jc w:val="both"/>
        <w:rPr>
          <w:rFonts w:ascii="Times New Roman" w:hAnsi="Times New Roman"/>
          <w:sz w:val="24"/>
          <w:szCs w:val="24"/>
        </w:rPr>
      </w:pPr>
    </w:p>
    <w:p w:rsidR="00312C12" w:rsidRPr="00CB59E1" w:rsidRDefault="00312C12" w:rsidP="00C76BE7">
      <w:pPr>
        <w:pStyle w:val="Nincstrkz"/>
        <w:jc w:val="both"/>
        <w:rPr>
          <w:rFonts w:ascii="Times New Roman" w:hAnsi="Times New Roman"/>
          <w:i/>
          <w:sz w:val="24"/>
          <w:szCs w:val="24"/>
        </w:rPr>
        <w:sectPr w:rsidR="00312C12" w:rsidRPr="00CB59E1" w:rsidSect="00C11C2B">
          <w:footerReference w:type="even" r:id="rId50"/>
          <w:footerReference w:type="default" r:id="rId51"/>
          <w:pgSz w:w="11907" w:h="16840" w:code="9"/>
          <w:pgMar w:top="1134" w:right="1134" w:bottom="1134" w:left="1276" w:header="709" w:footer="709" w:gutter="0"/>
          <w:cols w:space="708"/>
          <w:titlePg/>
          <w:docGrid w:linePitch="360"/>
        </w:sectPr>
      </w:pPr>
    </w:p>
    <w:p w:rsidR="00942022" w:rsidRPr="00CB59E1" w:rsidRDefault="004F3E3C" w:rsidP="0031301A">
      <w:pPr>
        <w:pStyle w:val="Cmsor3"/>
        <w:shd w:val="clear" w:color="auto" w:fill="C5E0B3"/>
        <w:spacing w:before="0" w:after="0"/>
        <w:rPr>
          <w:rFonts w:ascii="Times New Roman" w:hAnsi="Times New Roman"/>
          <w:szCs w:val="24"/>
        </w:rPr>
      </w:pPr>
      <w:bookmarkStart w:id="139" w:name="_Toc79494636"/>
      <w:r w:rsidRPr="00CB59E1">
        <w:rPr>
          <w:rFonts w:ascii="Times New Roman" w:hAnsi="Times New Roman"/>
          <w:szCs w:val="24"/>
        </w:rPr>
        <w:lastRenderedPageBreak/>
        <w:t xml:space="preserve">2. </w:t>
      </w:r>
      <w:r w:rsidR="00675A7A" w:rsidRPr="00CB59E1">
        <w:rPr>
          <w:rFonts w:ascii="Times New Roman" w:hAnsi="Times New Roman"/>
          <w:szCs w:val="24"/>
        </w:rPr>
        <w:t>Összegz</w:t>
      </w:r>
      <w:r w:rsidR="003F4A79" w:rsidRPr="00CB59E1">
        <w:rPr>
          <w:rFonts w:ascii="Times New Roman" w:hAnsi="Times New Roman"/>
          <w:szCs w:val="24"/>
        </w:rPr>
        <w:t>ő táblázat</w:t>
      </w:r>
      <w:r w:rsidR="00675A7A" w:rsidRPr="00CB59E1">
        <w:rPr>
          <w:rFonts w:ascii="Times New Roman" w:hAnsi="Times New Roman"/>
          <w:szCs w:val="24"/>
        </w:rPr>
        <w:t xml:space="preserve"> - </w:t>
      </w:r>
      <w:r w:rsidR="00942022" w:rsidRPr="00CB59E1">
        <w:rPr>
          <w:rFonts w:ascii="Times New Roman" w:hAnsi="Times New Roman"/>
          <w:szCs w:val="24"/>
        </w:rPr>
        <w:t>A H</w:t>
      </w:r>
      <w:r w:rsidR="00792C37" w:rsidRPr="00CB59E1">
        <w:rPr>
          <w:rFonts w:ascii="Times New Roman" w:hAnsi="Times New Roman"/>
          <w:szCs w:val="24"/>
        </w:rPr>
        <w:t xml:space="preserve">elyi </w:t>
      </w:r>
      <w:r w:rsidR="00942022" w:rsidRPr="00CB59E1">
        <w:rPr>
          <w:rFonts w:ascii="Times New Roman" w:hAnsi="Times New Roman"/>
          <w:szCs w:val="24"/>
        </w:rPr>
        <w:t>E</w:t>
      </w:r>
      <w:r w:rsidR="00792C37" w:rsidRPr="00CB59E1">
        <w:rPr>
          <w:rFonts w:ascii="Times New Roman" w:hAnsi="Times New Roman"/>
          <w:szCs w:val="24"/>
        </w:rPr>
        <w:t xml:space="preserve">sélyegyenlőségi </w:t>
      </w:r>
      <w:r w:rsidR="00942022" w:rsidRPr="00CB59E1">
        <w:rPr>
          <w:rFonts w:ascii="Times New Roman" w:hAnsi="Times New Roman"/>
          <w:szCs w:val="24"/>
        </w:rPr>
        <w:t>P</w:t>
      </w:r>
      <w:r w:rsidR="00792C37" w:rsidRPr="00CB59E1">
        <w:rPr>
          <w:rFonts w:ascii="Times New Roman" w:hAnsi="Times New Roman"/>
          <w:szCs w:val="24"/>
        </w:rPr>
        <w:t xml:space="preserve">rogram </w:t>
      </w:r>
      <w:r w:rsidR="00942022" w:rsidRPr="00CB59E1">
        <w:rPr>
          <w:rFonts w:ascii="Times New Roman" w:hAnsi="Times New Roman"/>
          <w:szCs w:val="24"/>
        </w:rPr>
        <w:t>I</w:t>
      </w:r>
      <w:r w:rsidR="00792C37" w:rsidRPr="00CB59E1">
        <w:rPr>
          <w:rFonts w:ascii="Times New Roman" w:hAnsi="Times New Roman"/>
          <w:szCs w:val="24"/>
        </w:rPr>
        <w:t xml:space="preserve">ntézkedési </w:t>
      </w:r>
      <w:r w:rsidR="00942022" w:rsidRPr="00CB59E1">
        <w:rPr>
          <w:rFonts w:ascii="Times New Roman" w:hAnsi="Times New Roman"/>
          <w:szCs w:val="24"/>
        </w:rPr>
        <w:t>T</w:t>
      </w:r>
      <w:r w:rsidR="00792C37" w:rsidRPr="00CB59E1">
        <w:rPr>
          <w:rFonts w:ascii="Times New Roman" w:hAnsi="Times New Roman"/>
          <w:szCs w:val="24"/>
        </w:rPr>
        <w:t xml:space="preserve">erve </w:t>
      </w:r>
      <w:r w:rsidR="0065544C" w:rsidRPr="00CB59E1">
        <w:rPr>
          <w:rFonts w:ascii="Times New Roman" w:hAnsi="Times New Roman"/>
          <w:szCs w:val="24"/>
        </w:rPr>
        <w:t>(HEP IT)</w:t>
      </w:r>
      <w:bookmarkEnd w:id="139"/>
    </w:p>
    <w:p w:rsidR="00792C37" w:rsidRPr="00CB59E1" w:rsidRDefault="00792C37" w:rsidP="00942022">
      <w:pPr>
        <w:widowControl w:val="0"/>
        <w:autoSpaceDE w:val="0"/>
        <w:autoSpaceDN w:val="0"/>
        <w:adjustRightInd w:val="0"/>
        <w:rPr>
          <w:rFonts w:ascii="Times New Roman" w:hAnsi="Times New Roman"/>
          <w:sz w:val="24"/>
        </w:rPr>
      </w:pPr>
    </w:p>
    <w:tbl>
      <w:tblPr>
        <w:tblW w:w="5176" w:type="pct"/>
        <w:tblLayout w:type="fixed"/>
        <w:tblCellMar>
          <w:left w:w="0" w:type="dxa"/>
          <w:right w:w="0" w:type="dxa"/>
        </w:tblCellMar>
        <w:tblLook w:val="04A0" w:firstRow="1" w:lastRow="0" w:firstColumn="1" w:lastColumn="0" w:noHBand="0" w:noVBand="1"/>
      </w:tblPr>
      <w:tblGrid>
        <w:gridCol w:w="643"/>
        <w:gridCol w:w="1247"/>
        <w:gridCol w:w="1551"/>
        <w:gridCol w:w="1259"/>
        <w:gridCol w:w="1406"/>
        <w:gridCol w:w="1262"/>
        <w:gridCol w:w="1265"/>
        <w:gridCol w:w="1124"/>
        <w:gridCol w:w="983"/>
        <w:gridCol w:w="194"/>
        <w:gridCol w:w="1071"/>
        <w:gridCol w:w="1168"/>
        <w:gridCol w:w="1221"/>
        <w:gridCol w:w="1265"/>
      </w:tblGrid>
      <w:tr w:rsidR="004840DD" w:rsidRPr="00CC567E" w:rsidTr="004840DD">
        <w:trPr>
          <w:trHeight w:val="319"/>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A</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B</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C</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D</w:t>
            </w:r>
          </w:p>
        </w:tc>
        <w:tc>
          <w:tcPr>
            <w:tcW w:w="403" w:type="pct"/>
            <w:tcBorders>
              <w:top w:val="single" w:sz="6" w:space="0" w:color="B1B1B1"/>
              <w:left w:val="single" w:sz="6" w:space="0" w:color="B1B1B1"/>
              <w:bottom w:val="single" w:sz="6" w:space="0" w:color="B1B1B1"/>
              <w:right w:val="single" w:sz="6" w:space="0" w:color="B1B1B1"/>
            </w:tcBorders>
            <w:shd w:val="clear" w:color="auto" w:fill="auto"/>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E</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F</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G</w:t>
            </w:r>
          </w:p>
        </w:tc>
        <w:tc>
          <w:tcPr>
            <w:tcW w:w="31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H</w:t>
            </w:r>
          </w:p>
        </w:tc>
        <w:tc>
          <w:tcPr>
            <w:tcW w:w="404"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I</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J</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K</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DE4C47" w:rsidP="00763CCB">
            <w:pPr>
              <w:spacing w:after="120"/>
              <w:jc w:val="center"/>
              <w:rPr>
                <w:rFonts w:ascii="Times New Roman" w:hAnsi="Times New Roman"/>
                <w:sz w:val="16"/>
                <w:szCs w:val="16"/>
              </w:rPr>
            </w:pPr>
            <w:r w:rsidRPr="00232094">
              <w:rPr>
                <w:rFonts w:ascii="Times New Roman" w:hAnsi="Times New Roman"/>
                <w:sz w:val="16"/>
                <w:szCs w:val="16"/>
              </w:rPr>
              <w:t>L</w:t>
            </w:r>
          </w:p>
        </w:tc>
      </w:tr>
      <w:tr w:rsidR="004840DD" w:rsidRPr="00543FA0" w:rsidTr="004840DD">
        <w:trPr>
          <w:trHeight w:val="1644"/>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Intézke-dés sorszá-ma</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Az intézkedés címe, megnevezése</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 helyzetelemzés következteté-</w:t>
            </w:r>
            <w:r w:rsidRPr="00232094">
              <w:rPr>
                <w:rFonts w:ascii="Times New Roman" w:hAnsi="Times New Roman"/>
                <w:sz w:val="16"/>
                <w:szCs w:val="16"/>
              </w:rPr>
              <w:br/>
              <w:t>seiben feltárt probléma megnevezése</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Az intézkedéssel elérni kívánt cél</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 cél összhangja más helyi stratégiai dokumentu-</w:t>
            </w:r>
            <w:r w:rsidRPr="00232094">
              <w:rPr>
                <w:rFonts w:ascii="Times New Roman" w:hAnsi="Times New Roman"/>
                <w:sz w:val="16"/>
                <w:szCs w:val="16"/>
              </w:rPr>
              <w:br/>
              <w:t>mokkal</w:t>
            </w:r>
          </w:p>
        </w:tc>
        <w:tc>
          <w:tcPr>
            <w:tcW w:w="403" w:type="pct"/>
            <w:tcBorders>
              <w:top w:val="single" w:sz="6" w:space="0" w:color="B1B1B1"/>
              <w:left w:val="single" w:sz="6" w:space="0" w:color="B1B1B1"/>
              <w:bottom w:val="single" w:sz="6" w:space="0" w:color="B1B1B1"/>
              <w:right w:val="single" w:sz="6" w:space="0" w:color="B1B1B1"/>
            </w:tcBorders>
            <w:shd w:val="clear" w:color="auto" w:fill="auto"/>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 xml:space="preserve">A cél kapcsolódása országos szakmapolitikai stratégiákhoz </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Az intézkedés tartalma</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4840DD">
            <w:pPr>
              <w:spacing w:after="120"/>
              <w:jc w:val="center"/>
              <w:rPr>
                <w:rFonts w:ascii="Times New Roman" w:hAnsi="Times New Roman"/>
                <w:sz w:val="16"/>
                <w:szCs w:val="16"/>
              </w:rPr>
            </w:pPr>
            <w:r w:rsidRPr="00232094">
              <w:rPr>
                <w:rFonts w:ascii="Times New Roman" w:hAnsi="Times New Roman"/>
                <w:sz w:val="16"/>
                <w:szCs w:val="16"/>
              </w:rPr>
              <w:t>Az intézkedés felelőse</w:t>
            </w:r>
          </w:p>
        </w:tc>
        <w:tc>
          <w:tcPr>
            <w:tcW w:w="31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Az intézkedés megvalósí-tásának határideje</w:t>
            </w:r>
          </w:p>
        </w:tc>
        <w:tc>
          <w:tcPr>
            <w:tcW w:w="404"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4840DD">
            <w:pPr>
              <w:spacing w:after="120"/>
              <w:jc w:val="center"/>
              <w:rPr>
                <w:rFonts w:ascii="Times New Roman" w:hAnsi="Times New Roman"/>
                <w:sz w:val="16"/>
                <w:szCs w:val="16"/>
              </w:rPr>
            </w:pPr>
            <w:r w:rsidRPr="00232094">
              <w:rPr>
                <w:rFonts w:ascii="Times New Roman" w:hAnsi="Times New Roman"/>
                <w:sz w:val="16"/>
                <w:szCs w:val="16"/>
              </w:rPr>
              <w:t>Az intézkedés eredményességét mérő indiká-tor(ok)</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Az intézkedés megvalósí-tásához szükséges erőforrások (humán, pénzügyi, 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4840DD" w:rsidP="00C849EA">
            <w:pPr>
              <w:spacing w:after="120"/>
              <w:jc w:val="center"/>
              <w:rPr>
                <w:rFonts w:ascii="Times New Roman" w:hAnsi="Times New Roman"/>
                <w:sz w:val="16"/>
                <w:szCs w:val="16"/>
              </w:rPr>
            </w:pPr>
            <w:r>
              <w:rPr>
                <w:rFonts w:ascii="Times New Roman" w:hAnsi="Times New Roman"/>
                <w:sz w:val="16"/>
                <w:szCs w:val="16"/>
              </w:rPr>
              <w:t>Az intézkedés eredményeinek fenntarthat</w:t>
            </w:r>
            <w:r w:rsidR="00DE4C47" w:rsidRPr="00232094">
              <w:rPr>
                <w:rFonts w:ascii="Times New Roman" w:hAnsi="Times New Roman"/>
                <w:sz w:val="16"/>
                <w:szCs w:val="16"/>
              </w:rPr>
              <w:t>ósága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DE4C47" w:rsidP="00C849EA">
            <w:pPr>
              <w:spacing w:after="120"/>
              <w:jc w:val="center"/>
              <w:rPr>
                <w:rFonts w:ascii="Times New Roman" w:hAnsi="Times New Roman"/>
                <w:sz w:val="16"/>
                <w:szCs w:val="16"/>
              </w:rPr>
            </w:pPr>
            <w:r w:rsidRPr="00232094">
              <w:rPr>
                <w:rFonts w:ascii="Times New Roman" w:hAnsi="Times New Roman"/>
                <w:sz w:val="16"/>
                <w:szCs w:val="16"/>
              </w:rPr>
              <w:t>Önkormányzatok közötti együttműködésben megvalósuló intézkedés esetében az együttműködés bemutatása</w:t>
            </w:r>
          </w:p>
        </w:tc>
      </w:tr>
      <w:tr w:rsidR="00152FB7"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152FB7" w:rsidRPr="00232094" w:rsidRDefault="00152FB7" w:rsidP="00C849EA">
            <w:pPr>
              <w:spacing w:after="120"/>
              <w:rPr>
                <w:rFonts w:ascii="Times New Roman" w:hAnsi="Times New Roman"/>
                <w:b/>
                <w:sz w:val="16"/>
                <w:szCs w:val="16"/>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152FB7" w:rsidRPr="00232094" w:rsidRDefault="00152FB7" w:rsidP="00C849EA">
            <w:pPr>
              <w:spacing w:after="120"/>
              <w:rPr>
                <w:rFonts w:ascii="Times New Roman" w:hAnsi="Times New Roman"/>
                <w:b/>
                <w:sz w:val="16"/>
                <w:szCs w:val="16"/>
              </w:rPr>
            </w:pP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cPr>
          <w:p w:rsidR="00152FB7" w:rsidRPr="00232094" w:rsidRDefault="00152FB7" w:rsidP="00C849EA">
            <w:pPr>
              <w:spacing w:after="120"/>
              <w:rPr>
                <w:rFonts w:ascii="Times New Roman" w:hAnsi="Times New Roman"/>
                <w:sz w:val="16"/>
                <w:szCs w:val="16"/>
              </w:rPr>
            </w:pPr>
          </w:p>
        </w:tc>
      </w:tr>
      <w:tr w:rsidR="0058052B"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77728F" w:rsidRPr="00232094" w:rsidRDefault="0077728F" w:rsidP="00C849EA">
            <w:pPr>
              <w:spacing w:after="120"/>
              <w:rPr>
                <w:rFonts w:ascii="Times New Roman" w:hAnsi="Times New Roman"/>
                <w:b/>
                <w:sz w:val="16"/>
                <w:szCs w:val="16"/>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rPr>
                <w:rFonts w:ascii="Times New Roman" w:hAnsi="Times New Roman"/>
                <w:b/>
                <w:sz w:val="16"/>
                <w:szCs w:val="16"/>
              </w:rPr>
            </w:pPr>
            <w:r w:rsidRPr="00232094">
              <w:rPr>
                <w:rFonts w:ascii="Times New Roman" w:hAnsi="Times New Roman"/>
                <w:b/>
                <w:sz w:val="16"/>
                <w:szCs w:val="16"/>
              </w:rPr>
              <w:t>I. A mélyszegénységben élők és a romák esélyegyenlősége</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DE4C47" w:rsidP="00C849EA">
            <w:pPr>
              <w:spacing w:after="120"/>
              <w:rPr>
                <w:rFonts w:ascii="Times New Roman" w:hAnsi="Times New Roman"/>
                <w:sz w:val="16"/>
                <w:szCs w:val="16"/>
              </w:rPr>
            </w:pP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rPr>
                <w:rFonts w:ascii="Times New Roman" w:hAnsi="Times New Roman"/>
                <w:sz w:val="16"/>
                <w:szCs w:val="16"/>
              </w:rPr>
            </w:pPr>
            <w:r w:rsidRPr="00232094">
              <w:rPr>
                <w:rFonts w:ascii="Times New Roman" w:hAnsi="Times New Roman"/>
                <w:sz w:val="16"/>
                <w:szCs w:val="16"/>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C3336A" w:rsidP="00C849EA">
            <w:pPr>
              <w:spacing w:after="120"/>
              <w:rPr>
                <w:rFonts w:ascii="Times New Roman" w:hAnsi="Times New Roman"/>
                <w:b/>
                <w:sz w:val="16"/>
                <w:szCs w:val="16"/>
              </w:rPr>
            </w:pPr>
            <w:r w:rsidRPr="00232094">
              <w:rPr>
                <w:rFonts w:ascii="Times New Roman" w:hAnsi="Times New Roman"/>
                <w:b/>
                <w:sz w:val="16"/>
                <w:szCs w:val="16"/>
              </w:rPr>
              <w:t>Lépésekben előre</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sidRPr="00232094">
              <w:rPr>
                <w:rFonts w:ascii="Times New Roman" w:hAnsi="Times New Roman"/>
                <w:sz w:val="16"/>
                <w:szCs w:val="16"/>
              </w:rPr>
              <w:t>A hátrányos helyzetű területeken nagyobb mértékű az infrastrukturális, szociális lemaradás</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sidRPr="00232094">
              <w:rPr>
                <w:rFonts w:ascii="Times New Roman" w:hAnsi="Times New Roman"/>
                <w:sz w:val="16"/>
                <w:szCs w:val="16"/>
              </w:rPr>
              <w:t>A hátrányos helyzetű területeken az infrastrukturális, szociális lemaradás csökkentése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sidRPr="00232094">
              <w:rPr>
                <w:rFonts w:ascii="Times New Roman" w:hAnsi="Times New Roman"/>
                <w:sz w:val="16"/>
                <w:szCs w:val="16"/>
              </w:rPr>
              <w:t>Fenntartható Városfejlesztési Stratégia</w:t>
            </w:r>
          </w:p>
          <w:p w:rsidR="00232094" w:rsidRPr="00232094" w:rsidRDefault="00232094" w:rsidP="00C849EA">
            <w:pPr>
              <w:spacing w:after="120"/>
              <w:rPr>
                <w:rFonts w:ascii="Times New Roman" w:hAnsi="Times New Roman"/>
                <w:sz w:val="16"/>
                <w:szCs w:val="16"/>
              </w:rPr>
            </w:pPr>
            <w:r w:rsidRPr="00232094">
              <w:rPr>
                <w:rFonts w:ascii="Times New Roman" w:hAnsi="Times New Roman"/>
                <w:sz w:val="16"/>
                <w:szCs w:val="16"/>
              </w:rPr>
              <w:t>Településfejlesztési Koncepció</w:t>
            </w:r>
          </w:p>
        </w:tc>
        <w:tc>
          <w:tcPr>
            <w:tcW w:w="403" w:type="pct"/>
            <w:tcBorders>
              <w:top w:val="single" w:sz="6" w:space="0" w:color="B1B1B1"/>
              <w:left w:val="single" w:sz="6" w:space="0" w:color="B1B1B1"/>
              <w:bottom w:val="single" w:sz="6" w:space="0" w:color="B1B1B1"/>
              <w:right w:val="single" w:sz="6" w:space="0" w:color="B1B1B1"/>
            </w:tcBorders>
          </w:tcPr>
          <w:p w:rsidR="00DE4C47" w:rsidRPr="00232094" w:rsidRDefault="00232094" w:rsidP="00C849EA">
            <w:pPr>
              <w:spacing w:after="120"/>
              <w:rPr>
                <w:rFonts w:ascii="Times New Roman" w:hAnsi="Times New Roman"/>
                <w:sz w:val="16"/>
                <w:szCs w:val="16"/>
              </w:rPr>
            </w:pPr>
            <w:r w:rsidRPr="00232094">
              <w:rPr>
                <w:rFonts w:ascii="Times New Roman" w:hAnsi="Times New Roman"/>
                <w:sz w:val="16"/>
                <w:szCs w:val="16"/>
              </w:rPr>
              <w:t>Új Roma Stratégia (2019-2023)</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sidRPr="00232094">
              <w:rPr>
                <w:rFonts w:ascii="Times New Roman" w:hAnsi="Times New Roman"/>
                <w:sz w:val="16"/>
                <w:szCs w:val="16"/>
              </w:rPr>
              <w:t>Pályázati lehetőségek felkutatása, munkálatok megkezdése, kivitelezés</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141E01" w:rsidP="00141E01">
            <w:pPr>
              <w:spacing w:after="120"/>
              <w:rPr>
                <w:rFonts w:ascii="Times New Roman" w:hAnsi="Times New Roman"/>
                <w:sz w:val="16"/>
                <w:szCs w:val="16"/>
              </w:rPr>
            </w:pPr>
            <w:r>
              <w:rPr>
                <w:rFonts w:ascii="Times New Roman" w:hAnsi="Times New Roman"/>
                <w:sz w:val="16"/>
                <w:szCs w:val="16"/>
              </w:rPr>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Infrastrukturális lemaradás csökkentése.</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232094" w:rsidP="00C849EA">
            <w:pPr>
              <w:spacing w:after="120"/>
              <w:rPr>
                <w:rFonts w:ascii="Times New Roman" w:hAnsi="Times New Roman"/>
                <w:sz w:val="16"/>
                <w:szCs w:val="16"/>
              </w:rPr>
            </w:pPr>
            <w:r>
              <w:rPr>
                <w:rFonts w:ascii="Times New Roman" w:hAnsi="Times New Roman"/>
                <w:sz w:val="16"/>
                <w:szCs w:val="16"/>
              </w:rPr>
              <w:t>humán</w:t>
            </w:r>
          </w:p>
          <w:p w:rsidR="00232094" w:rsidRPr="00232094" w:rsidRDefault="00232094" w:rsidP="00C849EA">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232094">
            <w:pPr>
              <w:spacing w:after="120"/>
              <w:rPr>
                <w:rFonts w:ascii="Times New Roman" w:hAnsi="Times New Roman"/>
                <w:sz w:val="16"/>
                <w:szCs w:val="16"/>
              </w:rPr>
            </w:pPr>
            <w:r>
              <w:rPr>
                <w:rFonts w:ascii="Times New Roman" w:hAnsi="Times New Roman"/>
                <w:sz w:val="16"/>
                <w:szCs w:val="16"/>
              </w:rPr>
              <w:t xml:space="preserve">Az eredményességet az ott lakókkal való együttműködés és az állagmegóvás biztosítja. </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rPr>
                <w:rFonts w:ascii="Times New Roman" w:hAnsi="Times New Roman"/>
                <w:sz w:val="16"/>
                <w:szCs w:val="16"/>
              </w:rPr>
            </w:pPr>
            <w:r w:rsidRPr="00232094">
              <w:rPr>
                <w:rFonts w:ascii="Times New Roman" w:hAnsi="Times New Roman"/>
                <w:sz w:val="16"/>
                <w:szCs w:val="16"/>
              </w:rPr>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b/>
                <w:sz w:val="16"/>
                <w:szCs w:val="16"/>
              </w:rPr>
            </w:pPr>
            <w:r w:rsidRPr="00232094">
              <w:rPr>
                <w:rFonts w:ascii="Times New Roman" w:hAnsi="Times New Roman"/>
                <w:b/>
                <w:sz w:val="16"/>
                <w:szCs w:val="16"/>
              </w:rPr>
              <w:t>Legyen jobb a gyerekeknek!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A szegregátumokban élő roma gyerekek az oktatás tekintetében is nehezebb helyzetben vannak, felzárkózásuk szükséges.</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A roma gyerekek felzárkózásának segítése, ösztönzése a tanulásban.</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232094" w:rsidP="00C849EA">
            <w:pPr>
              <w:spacing w:after="120"/>
              <w:rPr>
                <w:rFonts w:ascii="Times New Roman" w:hAnsi="Times New Roman"/>
                <w:sz w:val="16"/>
                <w:szCs w:val="16"/>
              </w:rPr>
            </w:pPr>
            <w:r>
              <w:rPr>
                <w:rFonts w:ascii="Times New Roman" w:hAnsi="Times New Roman"/>
                <w:sz w:val="16"/>
                <w:szCs w:val="16"/>
              </w:rPr>
              <w:t>Csongrád Városi Önkormányzat 2020-2024 évekre szóló gazdasági programja és fejlesztési terve</w:t>
            </w:r>
          </w:p>
          <w:p w:rsidR="00232094" w:rsidRPr="00232094" w:rsidRDefault="00232094" w:rsidP="00C849EA">
            <w:pPr>
              <w:spacing w:after="120"/>
              <w:rPr>
                <w:rFonts w:ascii="Times New Roman" w:hAnsi="Times New Roman"/>
                <w:sz w:val="16"/>
                <w:szCs w:val="16"/>
              </w:rPr>
            </w:pPr>
            <w:r>
              <w:rPr>
                <w:rFonts w:ascii="Times New Roman" w:hAnsi="Times New Roman"/>
                <w:sz w:val="16"/>
                <w:szCs w:val="16"/>
              </w:rPr>
              <w:t>Ifjúsági Stratégia</w:t>
            </w:r>
          </w:p>
        </w:tc>
        <w:tc>
          <w:tcPr>
            <w:tcW w:w="403" w:type="pct"/>
            <w:tcBorders>
              <w:top w:val="single" w:sz="6" w:space="0" w:color="B1B1B1"/>
              <w:left w:val="single" w:sz="6" w:space="0" w:color="B1B1B1"/>
              <w:bottom w:val="single" w:sz="6" w:space="0" w:color="B1B1B1"/>
              <w:right w:val="single" w:sz="6" w:space="0" w:color="B1B1B1"/>
            </w:tcBorders>
          </w:tcPr>
          <w:p w:rsidR="00DE4C47" w:rsidRDefault="00232094" w:rsidP="00C849EA">
            <w:pPr>
              <w:spacing w:after="120"/>
              <w:rPr>
                <w:rFonts w:ascii="Times New Roman" w:hAnsi="Times New Roman"/>
                <w:sz w:val="16"/>
                <w:szCs w:val="16"/>
              </w:rPr>
            </w:pPr>
            <w:r w:rsidRPr="00232094">
              <w:rPr>
                <w:rFonts w:ascii="Times New Roman" w:hAnsi="Times New Roman"/>
                <w:sz w:val="16"/>
                <w:szCs w:val="16"/>
              </w:rPr>
              <w:t>Új Roma Stratégia (2019-2023)</w:t>
            </w:r>
          </w:p>
          <w:p w:rsidR="00232094" w:rsidRPr="00232094" w:rsidRDefault="00232094" w:rsidP="00C849EA">
            <w:pPr>
              <w:spacing w:after="120"/>
              <w:rPr>
                <w:rFonts w:ascii="Times New Roman" w:hAnsi="Times New Roman"/>
                <w:sz w:val="16"/>
                <w:szCs w:val="16"/>
              </w:rPr>
            </w:pPr>
            <w:r>
              <w:rPr>
                <w:rFonts w:ascii="Times New Roman" w:hAnsi="Times New Roman"/>
                <w:sz w:val="16"/>
                <w:szCs w:val="16"/>
              </w:rPr>
              <w:t>„Legyen jobb a gyerekeknek” Nemzeti Stratégia (2007-2032)</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232094" w:rsidP="00C849EA">
            <w:pPr>
              <w:spacing w:after="120"/>
              <w:rPr>
                <w:rFonts w:ascii="Times New Roman" w:hAnsi="Times New Roman"/>
                <w:sz w:val="16"/>
                <w:szCs w:val="16"/>
              </w:rPr>
            </w:pPr>
            <w:r>
              <w:rPr>
                <w:rFonts w:ascii="Times New Roman" w:hAnsi="Times New Roman"/>
                <w:sz w:val="16"/>
                <w:szCs w:val="16"/>
              </w:rPr>
              <w:t>Ösztöndíj program népszerűsítése</w:t>
            </w:r>
          </w:p>
          <w:p w:rsidR="00232094" w:rsidRPr="00232094" w:rsidRDefault="00232094" w:rsidP="00C849EA">
            <w:pPr>
              <w:spacing w:after="120"/>
              <w:rPr>
                <w:rFonts w:ascii="Times New Roman" w:hAnsi="Times New Roman"/>
                <w:sz w:val="16"/>
                <w:szCs w:val="16"/>
              </w:rPr>
            </w:pPr>
            <w:r>
              <w:rPr>
                <w:rFonts w:ascii="Times New Roman" w:hAnsi="Times New Roman"/>
                <w:sz w:val="16"/>
                <w:szCs w:val="16"/>
              </w:rPr>
              <w:t>részesülők számának bővítése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141E01" w:rsidRDefault="00141E01" w:rsidP="00C849EA">
            <w:pPr>
              <w:spacing w:after="120"/>
              <w:rPr>
                <w:rFonts w:ascii="Times New Roman" w:hAnsi="Times New Roman"/>
                <w:sz w:val="16"/>
                <w:szCs w:val="16"/>
              </w:rPr>
            </w:pPr>
            <w:r>
              <w:rPr>
                <w:rFonts w:ascii="Times New Roman" w:hAnsi="Times New Roman"/>
                <w:sz w:val="16"/>
                <w:szCs w:val="16"/>
              </w:rPr>
              <w:t xml:space="preserve">Polgármester </w:t>
            </w:r>
          </w:p>
          <w:p w:rsidR="00232094" w:rsidRPr="00232094" w:rsidRDefault="00232094" w:rsidP="00C849EA">
            <w:pPr>
              <w:spacing w:after="120"/>
              <w:rPr>
                <w:rFonts w:ascii="Times New Roman" w:hAnsi="Times New Roman"/>
                <w:sz w:val="16"/>
                <w:szCs w:val="16"/>
              </w:rPr>
            </w:pPr>
            <w:r>
              <w:rPr>
                <w:rFonts w:ascii="Times New Roman" w:hAnsi="Times New Roman"/>
                <w:sz w:val="16"/>
                <w:szCs w:val="16"/>
              </w:rPr>
              <w:t>Roma nemzetiségi önkormányzat</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Évről évre egyre több fiatal részvétele az ösztöndíj programban.</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 xml:space="preserve">A fenntarthatóságot a folyamatos ellenőrzés és segítségnyújtás garantálja. </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232094" w:rsidP="00C849EA">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DE4C47" w:rsidP="00C849EA">
            <w:pPr>
              <w:spacing w:after="120"/>
              <w:rPr>
                <w:rFonts w:ascii="Times New Roman" w:hAnsi="Times New Roman"/>
                <w:sz w:val="16"/>
                <w:szCs w:val="16"/>
              </w:rPr>
            </w:pPr>
            <w:r w:rsidRPr="00232094">
              <w:rPr>
                <w:rFonts w:ascii="Times New Roman" w:hAnsi="Times New Roman"/>
                <w:sz w:val="16"/>
                <w:szCs w:val="16"/>
              </w:rPr>
              <w:t>3</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77728F" w:rsidRDefault="0077728F" w:rsidP="0077728F">
            <w:pPr>
              <w:spacing w:after="120"/>
              <w:rPr>
                <w:rFonts w:ascii="Times New Roman" w:hAnsi="Times New Roman"/>
                <w:b/>
                <w:sz w:val="16"/>
                <w:szCs w:val="16"/>
              </w:rPr>
            </w:pPr>
            <w:r w:rsidRPr="0077728F">
              <w:rPr>
                <w:rFonts w:ascii="Times New Roman" w:hAnsi="Times New Roman"/>
                <w:b/>
                <w:sz w:val="16"/>
                <w:szCs w:val="16"/>
              </w:rPr>
              <w:t>Esély mindenkinek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 xml:space="preserve">A mélyszegénységben élők nagy része munkanélküli, alkalmi munkából élnek, szükség lenne piacképes végzettség megszerzésére, mely megkönnyítené az elhelyezkedésüket. </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Képzések és közfoglalkoztatás az álláskeresők részére.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77728F" w:rsidRPr="00232094" w:rsidRDefault="0077728F" w:rsidP="0077728F">
            <w:pPr>
              <w:spacing w:after="120"/>
              <w:rPr>
                <w:rFonts w:ascii="Times New Roman" w:hAnsi="Times New Roman"/>
                <w:sz w:val="16"/>
                <w:szCs w:val="16"/>
              </w:rPr>
            </w:pPr>
            <w:r w:rsidRPr="00232094">
              <w:rPr>
                <w:rFonts w:ascii="Times New Roman" w:hAnsi="Times New Roman"/>
                <w:sz w:val="16"/>
                <w:szCs w:val="16"/>
              </w:rPr>
              <w:t>Fenntartható Városfejlesztési Stratégia</w:t>
            </w:r>
          </w:p>
          <w:p w:rsidR="00DE4C47" w:rsidRPr="00232094" w:rsidRDefault="00DE4C47" w:rsidP="00C849EA">
            <w:pPr>
              <w:spacing w:after="120"/>
              <w:rPr>
                <w:rFonts w:ascii="Times New Roman" w:hAnsi="Times New Roman"/>
                <w:sz w:val="16"/>
                <w:szCs w:val="16"/>
              </w:rPr>
            </w:pPr>
          </w:p>
        </w:tc>
        <w:tc>
          <w:tcPr>
            <w:tcW w:w="403" w:type="pct"/>
            <w:tcBorders>
              <w:top w:val="single" w:sz="6" w:space="0" w:color="B1B1B1"/>
              <w:left w:val="single" w:sz="6" w:space="0" w:color="B1B1B1"/>
              <w:bottom w:val="single" w:sz="6" w:space="0" w:color="B1B1B1"/>
              <w:right w:val="single" w:sz="6" w:space="0" w:color="B1B1B1"/>
            </w:tcBorders>
          </w:tcPr>
          <w:p w:rsidR="0077728F" w:rsidRDefault="0077728F" w:rsidP="0077728F">
            <w:pPr>
              <w:spacing w:after="120"/>
              <w:rPr>
                <w:rFonts w:ascii="Times New Roman" w:hAnsi="Times New Roman"/>
                <w:sz w:val="16"/>
                <w:szCs w:val="16"/>
              </w:rPr>
            </w:pPr>
            <w:r w:rsidRPr="00232094">
              <w:rPr>
                <w:rFonts w:ascii="Times New Roman" w:hAnsi="Times New Roman"/>
                <w:sz w:val="16"/>
                <w:szCs w:val="16"/>
              </w:rPr>
              <w:t>Új Roma Stratégia (2019-2023)</w:t>
            </w:r>
          </w:p>
          <w:p w:rsidR="00DE4C47" w:rsidRPr="00232094" w:rsidRDefault="0077728F" w:rsidP="00C849EA">
            <w:pPr>
              <w:spacing w:after="120"/>
              <w:rPr>
                <w:rFonts w:ascii="Times New Roman" w:hAnsi="Times New Roman"/>
                <w:sz w:val="16"/>
                <w:szCs w:val="16"/>
              </w:rPr>
            </w:pPr>
            <w:r>
              <w:rPr>
                <w:rFonts w:ascii="Times New Roman" w:hAnsi="Times New Roman"/>
                <w:sz w:val="16"/>
                <w:szCs w:val="16"/>
              </w:rPr>
              <w:t>Magyar Nemzeti Társadalmi Felzárkózási Stratégia 2030.</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77728F" w:rsidP="00C849EA">
            <w:pPr>
              <w:spacing w:after="120"/>
              <w:rPr>
                <w:rFonts w:ascii="Times New Roman" w:hAnsi="Times New Roman"/>
                <w:sz w:val="16"/>
                <w:szCs w:val="16"/>
              </w:rPr>
            </w:pPr>
            <w:r>
              <w:rPr>
                <w:rFonts w:ascii="Times New Roman" w:hAnsi="Times New Roman"/>
                <w:sz w:val="16"/>
                <w:szCs w:val="16"/>
              </w:rPr>
              <w:t>Közfoglalkoztatás további szervezése</w:t>
            </w:r>
          </w:p>
          <w:p w:rsidR="0077728F" w:rsidRPr="00232094" w:rsidRDefault="0077728F" w:rsidP="00C849EA">
            <w:pPr>
              <w:spacing w:after="120"/>
              <w:rPr>
                <w:rFonts w:ascii="Times New Roman" w:hAnsi="Times New Roman"/>
                <w:sz w:val="16"/>
                <w:szCs w:val="16"/>
              </w:rPr>
            </w:pPr>
            <w:r>
              <w:rPr>
                <w:rFonts w:ascii="Times New Roman" w:hAnsi="Times New Roman"/>
                <w:sz w:val="16"/>
                <w:szCs w:val="16"/>
              </w:rPr>
              <w:t>Képzési programok felkutatása</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141E01" w:rsidP="00C849EA">
            <w:pPr>
              <w:spacing w:after="120"/>
              <w:rPr>
                <w:rFonts w:ascii="Times New Roman" w:hAnsi="Times New Roman"/>
                <w:sz w:val="16"/>
                <w:szCs w:val="16"/>
              </w:rPr>
            </w:pPr>
            <w:r>
              <w:rPr>
                <w:rFonts w:ascii="Times New Roman" w:hAnsi="Times New Roman"/>
                <w:sz w:val="16"/>
                <w:szCs w:val="16"/>
              </w:rPr>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Minél több fő képzésbe és közfoglalkoztatásba való bevonása.</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77728F" w:rsidP="00C849EA">
            <w:pPr>
              <w:spacing w:after="120"/>
              <w:rPr>
                <w:rFonts w:ascii="Times New Roman" w:hAnsi="Times New Roman"/>
                <w:sz w:val="16"/>
                <w:szCs w:val="16"/>
              </w:rPr>
            </w:pPr>
            <w:r>
              <w:rPr>
                <w:rFonts w:ascii="Times New Roman" w:hAnsi="Times New Roman"/>
                <w:sz w:val="16"/>
                <w:szCs w:val="16"/>
              </w:rPr>
              <w:t xml:space="preserve">pénzügyi </w:t>
            </w:r>
          </w:p>
          <w:p w:rsidR="0077728F" w:rsidRDefault="0077728F" w:rsidP="00C849EA">
            <w:pPr>
              <w:spacing w:after="120"/>
              <w:rPr>
                <w:rFonts w:ascii="Times New Roman" w:hAnsi="Times New Roman"/>
                <w:sz w:val="16"/>
                <w:szCs w:val="16"/>
              </w:rPr>
            </w:pPr>
            <w:r>
              <w:rPr>
                <w:rFonts w:ascii="Times New Roman" w:hAnsi="Times New Roman"/>
                <w:sz w:val="16"/>
                <w:szCs w:val="16"/>
              </w:rPr>
              <w:t>technikai</w:t>
            </w:r>
          </w:p>
          <w:p w:rsidR="0077728F" w:rsidRPr="00232094" w:rsidRDefault="0077728F" w:rsidP="00C849EA">
            <w:pPr>
              <w:spacing w:after="120"/>
              <w:rPr>
                <w:rFonts w:ascii="Times New Roman" w:hAnsi="Times New Roman"/>
                <w:sz w:val="16"/>
                <w:szCs w:val="16"/>
              </w:rPr>
            </w:pPr>
            <w:r>
              <w:rPr>
                <w:rFonts w:ascii="Times New Roman" w:hAnsi="Times New Roman"/>
                <w:sz w:val="16"/>
                <w:szCs w:val="16"/>
              </w:rPr>
              <w:t>humán</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Az intézkedés fenntartható, ha az érintettek részt vesznek a képzéseken, közfoglalkoztatásban.</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232094" w:rsidRDefault="0077728F" w:rsidP="00C849EA">
            <w:pPr>
              <w:spacing w:after="120"/>
              <w:rPr>
                <w:rFonts w:ascii="Times New Roman" w:hAnsi="Times New Roman"/>
                <w:sz w:val="16"/>
                <w:szCs w:val="16"/>
              </w:rPr>
            </w:pPr>
            <w:r>
              <w:rPr>
                <w:rFonts w:ascii="Times New Roman" w:hAnsi="Times New Roman"/>
                <w:sz w:val="16"/>
                <w:szCs w:val="16"/>
              </w:rPr>
              <w:t>Nem releváns</w:t>
            </w:r>
          </w:p>
        </w:tc>
      </w:tr>
      <w:tr w:rsidR="0030483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30483D" w:rsidRPr="00543FA0" w:rsidRDefault="0030483D" w:rsidP="00C849EA">
            <w:pPr>
              <w:spacing w:after="120"/>
              <w:rPr>
                <w:rFonts w:ascii="Times New Roman" w:hAnsi="Times New Roman"/>
                <w:b/>
                <w:sz w:val="20"/>
                <w:szCs w:val="20"/>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tcPr>
          <w:p w:rsidR="0030483D" w:rsidRPr="00543FA0" w:rsidRDefault="0030483D" w:rsidP="00C849EA">
            <w:pPr>
              <w:spacing w:after="120"/>
              <w:rPr>
                <w:rFonts w:ascii="Times New Roman" w:hAnsi="Times New Roman"/>
                <w:b/>
                <w:sz w:val="20"/>
                <w:szCs w:val="20"/>
              </w:rPr>
            </w:pP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tcPr>
          <w:p w:rsidR="0030483D" w:rsidRPr="00543FA0" w:rsidRDefault="0030483D" w:rsidP="00C849EA">
            <w:pPr>
              <w:spacing w:after="120"/>
              <w:rPr>
                <w:rFonts w:ascii="Times New Roman" w:hAnsi="Times New Roman"/>
                <w:sz w:val="20"/>
                <w:szCs w:val="20"/>
              </w:rPr>
            </w:pPr>
          </w:p>
        </w:tc>
      </w:tr>
      <w:tr w:rsidR="0058052B"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DE4C47" w:rsidRPr="00543FA0" w:rsidRDefault="00DE4C47" w:rsidP="00C849EA">
            <w:pPr>
              <w:spacing w:after="120"/>
              <w:rPr>
                <w:rFonts w:ascii="Times New Roman" w:hAnsi="Times New Roman"/>
                <w:b/>
                <w:sz w:val="20"/>
                <w:szCs w:val="20"/>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43FA0" w:rsidRDefault="00DE4C47" w:rsidP="00C849EA">
            <w:pPr>
              <w:spacing w:after="120"/>
              <w:rPr>
                <w:rFonts w:ascii="Times New Roman" w:hAnsi="Times New Roman"/>
                <w:b/>
                <w:sz w:val="20"/>
                <w:szCs w:val="20"/>
              </w:rPr>
            </w:pPr>
            <w:r w:rsidRPr="00543FA0">
              <w:rPr>
                <w:rFonts w:ascii="Times New Roman" w:hAnsi="Times New Roman"/>
                <w:b/>
                <w:sz w:val="20"/>
                <w:szCs w:val="20"/>
              </w:rPr>
              <w:t>II. A gyermekek esélyegyenlősége</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543FA0" w:rsidRDefault="00DE4C47" w:rsidP="00C849EA">
            <w:pPr>
              <w:spacing w:after="120"/>
              <w:rPr>
                <w:rFonts w:ascii="Times New Roman" w:hAnsi="Times New Roman"/>
                <w:sz w:val="20"/>
                <w:szCs w:val="20"/>
              </w:rPr>
            </w:pP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DE4C47" w:rsidP="00C849EA">
            <w:pPr>
              <w:spacing w:after="120"/>
              <w:rPr>
                <w:rFonts w:ascii="Times New Roman" w:hAnsi="Times New Roman"/>
                <w:sz w:val="16"/>
                <w:szCs w:val="16"/>
              </w:rPr>
            </w:pPr>
            <w:r w:rsidRPr="0058052B">
              <w:rPr>
                <w:rFonts w:ascii="Times New Roman" w:hAnsi="Times New Roman"/>
                <w:sz w:val="16"/>
                <w:szCs w:val="16"/>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152FB7" w:rsidP="00C849EA">
            <w:pPr>
              <w:spacing w:after="120"/>
              <w:rPr>
                <w:rFonts w:ascii="Times New Roman" w:hAnsi="Times New Roman"/>
                <w:b/>
                <w:sz w:val="16"/>
                <w:szCs w:val="16"/>
              </w:rPr>
            </w:pPr>
            <w:r w:rsidRPr="0058052B">
              <w:rPr>
                <w:rFonts w:ascii="Times New Roman" w:hAnsi="Times New Roman"/>
                <w:b/>
                <w:sz w:val="16"/>
                <w:szCs w:val="16"/>
              </w:rPr>
              <w:t>Szabadidős programok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152FB7" w:rsidP="00C849EA">
            <w:pPr>
              <w:spacing w:after="120"/>
              <w:rPr>
                <w:rFonts w:ascii="Times New Roman" w:hAnsi="Times New Roman"/>
                <w:sz w:val="16"/>
                <w:szCs w:val="16"/>
              </w:rPr>
            </w:pPr>
            <w:r w:rsidRPr="0058052B">
              <w:rPr>
                <w:rFonts w:ascii="Times New Roman" w:hAnsi="Times New Roman"/>
                <w:sz w:val="16"/>
                <w:szCs w:val="16"/>
              </w:rPr>
              <w:t xml:space="preserve">Iskolán kívüli szabadidős programokon való részvételi arány a gyermekek körében alacsony. Nagy anyagi terhet ró a családra a gyermekek nyári táboroztatása. </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58052B" w:rsidP="00C849EA">
            <w:pPr>
              <w:spacing w:after="120"/>
              <w:rPr>
                <w:rFonts w:ascii="Times New Roman" w:hAnsi="Times New Roman"/>
                <w:sz w:val="16"/>
                <w:szCs w:val="16"/>
              </w:rPr>
            </w:pPr>
            <w:r w:rsidRPr="0058052B">
              <w:rPr>
                <w:rFonts w:ascii="Times New Roman" w:hAnsi="Times New Roman"/>
                <w:sz w:val="16"/>
                <w:szCs w:val="16"/>
              </w:rPr>
              <w:t>Az érintettekkel együttműködve szabadidős programok és nyári táborok szervezése.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232094" w:rsidRDefault="0058052B" w:rsidP="0058052B">
            <w:pPr>
              <w:spacing w:after="120"/>
              <w:rPr>
                <w:rFonts w:ascii="Times New Roman" w:hAnsi="Times New Roman"/>
                <w:sz w:val="16"/>
                <w:szCs w:val="16"/>
              </w:rPr>
            </w:pPr>
            <w:r w:rsidRPr="00232094">
              <w:rPr>
                <w:rFonts w:ascii="Times New Roman" w:hAnsi="Times New Roman"/>
                <w:sz w:val="16"/>
                <w:szCs w:val="16"/>
              </w:rPr>
              <w:t>Fenntartható Városfejlesztési Stratégia</w:t>
            </w:r>
          </w:p>
          <w:p w:rsidR="00DE4C47" w:rsidRPr="0058052B" w:rsidRDefault="0058052B" w:rsidP="00C849EA">
            <w:pPr>
              <w:spacing w:after="120"/>
              <w:rPr>
                <w:rFonts w:ascii="Times New Roman" w:hAnsi="Times New Roman"/>
                <w:sz w:val="16"/>
                <w:szCs w:val="16"/>
              </w:rPr>
            </w:pPr>
            <w:r>
              <w:rPr>
                <w:rFonts w:ascii="Times New Roman" w:hAnsi="Times New Roman"/>
                <w:sz w:val="16"/>
                <w:szCs w:val="16"/>
              </w:rPr>
              <w:t>Ifjúsági Stratégia</w:t>
            </w:r>
          </w:p>
        </w:tc>
        <w:tc>
          <w:tcPr>
            <w:tcW w:w="403" w:type="pct"/>
            <w:tcBorders>
              <w:top w:val="single" w:sz="6" w:space="0" w:color="B1B1B1"/>
              <w:left w:val="single" w:sz="6" w:space="0" w:color="B1B1B1"/>
              <w:bottom w:val="single" w:sz="6" w:space="0" w:color="B1B1B1"/>
              <w:right w:val="single" w:sz="6" w:space="0" w:color="B1B1B1"/>
            </w:tcBorders>
          </w:tcPr>
          <w:p w:rsidR="00DE4C47" w:rsidRDefault="0058052B" w:rsidP="00C849EA">
            <w:pPr>
              <w:spacing w:after="120"/>
              <w:rPr>
                <w:rFonts w:ascii="Times New Roman" w:hAnsi="Times New Roman"/>
                <w:sz w:val="16"/>
                <w:szCs w:val="16"/>
              </w:rPr>
            </w:pPr>
            <w:r>
              <w:rPr>
                <w:rFonts w:ascii="Times New Roman" w:hAnsi="Times New Roman"/>
                <w:sz w:val="16"/>
                <w:szCs w:val="16"/>
              </w:rPr>
              <w:t>Nemzeti Ifjúsági Stratégia (2009-2024)</w:t>
            </w:r>
          </w:p>
          <w:p w:rsidR="0058052B" w:rsidRPr="0058052B" w:rsidRDefault="0058052B" w:rsidP="00C849EA">
            <w:pPr>
              <w:spacing w:after="120"/>
              <w:rPr>
                <w:rFonts w:ascii="Times New Roman" w:hAnsi="Times New Roman"/>
                <w:sz w:val="16"/>
                <w:szCs w:val="16"/>
              </w:rPr>
            </w:pPr>
            <w:r>
              <w:rPr>
                <w:rFonts w:ascii="Times New Roman" w:hAnsi="Times New Roman"/>
                <w:sz w:val="16"/>
                <w:szCs w:val="16"/>
              </w:rPr>
              <w:t>„Legyen jobb a gyerekeknek” Nemzeti Stratégia (2007-2032)</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58052B" w:rsidP="0058052B">
            <w:pPr>
              <w:spacing w:after="120"/>
              <w:rPr>
                <w:rFonts w:ascii="Times New Roman" w:hAnsi="Times New Roman"/>
                <w:sz w:val="16"/>
                <w:szCs w:val="16"/>
              </w:rPr>
            </w:pPr>
            <w:r>
              <w:rPr>
                <w:rFonts w:ascii="Times New Roman" w:hAnsi="Times New Roman"/>
                <w:sz w:val="16"/>
                <w:szCs w:val="16"/>
              </w:rPr>
              <w:t>Szabadidő terhére szabadidős tevékenységek szervezése</w:t>
            </w:r>
          </w:p>
          <w:p w:rsidR="0058052B" w:rsidRPr="0058052B" w:rsidRDefault="0058052B" w:rsidP="0058052B">
            <w:pPr>
              <w:spacing w:after="120"/>
              <w:rPr>
                <w:rFonts w:ascii="Times New Roman" w:hAnsi="Times New Roman"/>
                <w:sz w:val="16"/>
                <w:szCs w:val="16"/>
              </w:rPr>
            </w:pPr>
            <w:r>
              <w:rPr>
                <w:rFonts w:ascii="Times New Roman" w:hAnsi="Times New Roman"/>
                <w:sz w:val="16"/>
                <w:szCs w:val="16"/>
              </w:rPr>
              <w:t>nyári táborok szervezése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141E01" w:rsidRDefault="00141E01" w:rsidP="00C849EA">
            <w:pPr>
              <w:spacing w:after="120"/>
              <w:rPr>
                <w:rFonts w:ascii="Times New Roman" w:hAnsi="Times New Roman"/>
                <w:sz w:val="16"/>
                <w:szCs w:val="16"/>
              </w:rPr>
            </w:pPr>
            <w:r>
              <w:rPr>
                <w:rFonts w:ascii="Times New Roman" w:hAnsi="Times New Roman"/>
                <w:sz w:val="16"/>
                <w:szCs w:val="16"/>
              </w:rPr>
              <w:t xml:space="preserve">Polgármester </w:t>
            </w:r>
          </w:p>
          <w:p w:rsidR="0058052B" w:rsidRPr="0058052B" w:rsidRDefault="00141E01" w:rsidP="00C849EA">
            <w:pPr>
              <w:spacing w:after="120"/>
              <w:rPr>
                <w:rFonts w:ascii="Times New Roman" w:hAnsi="Times New Roman"/>
                <w:sz w:val="16"/>
                <w:szCs w:val="16"/>
              </w:rPr>
            </w:pPr>
            <w:r>
              <w:rPr>
                <w:rFonts w:ascii="Times New Roman" w:hAnsi="Times New Roman"/>
                <w:sz w:val="16"/>
                <w:szCs w:val="16"/>
              </w:rPr>
              <w:t>ö</w:t>
            </w:r>
            <w:r w:rsidR="0058052B">
              <w:rPr>
                <w:rFonts w:ascii="Times New Roman" w:hAnsi="Times New Roman"/>
                <w:sz w:val="16"/>
                <w:szCs w:val="16"/>
              </w:rPr>
              <w:t>nkormányzati fenntartású intézmények</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58052B" w:rsidP="00C849EA">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58052B" w:rsidP="00C849EA">
            <w:pPr>
              <w:spacing w:after="120"/>
              <w:rPr>
                <w:rFonts w:ascii="Times New Roman" w:hAnsi="Times New Roman"/>
                <w:sz w:val="16"/>
                <w:szCs w:val="16"/>
              </w:rPr>
            </w:pPr>
            <w:r>
              <w:rPr>
                <w:rFonts w:ascii="Times New Roman" w:hAnsi="Times New Roman"/>
                <w:sz w:val="16"/>
                <w:szCs w:val="16"/>
              </w:rPr>
              <w:t>Minél több gyermek részvétele a programokon</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Default="0058052B" w:rsidP="00C849EA">
            <w:pPr>
              <w:spacing w:after="120"/>
              <w:rPr>
                <w:rFonts w:ascii="Times New Roman" w:hAnsi="Times New Roman"/>
                <w:sz w:val="16"/>
                <w:szCs w:val="16"/>
              </w:rPr>
            </w:pPr>
            <w:r>
              <w:rPr>
                <w:rFonts w:ascii="Times New Roman" w:hAnsi="Times New Roman"/>
                <w:sz w:val="16"/>
                <w:szCs w:val="16"/>
              </w:rPr>
              <w:t>pénzügyi</w:t>
            </w:r>
          </w:p>
          <w:p w:rsidR="0058052B" w:rsidRDefault="0058052B" w:rsidP="00C849EA">
            <w:pPr>
              <w:spacing w:after="120"/>
              <w:rPr>
                <w:rFonts w:ascii="Times New Roman" w:hAnsi="Times New Roman"/>
                <w:sz w:val="16"/>
                <w:szCs w:val="16"/>
              </w:rPr>
            </w:pPr>
            <w:r>
              <w:rPr>
                <w:rFonts w:ascii="Times New Roman" w:hAnsi="Times New Roman"/>
                <w:sz w:val="16"/>
                <w:szCs w:val="16"/>
              </w:rPr>
              <w:t>humán</w:t>
            </w:r>
          </w:p>
          <w:p w:rsidR="0058052B" w:rsidRPr="0058052B" w:rsidRDefault="0058052B" w:rsidP="00C849EA">
            <w:pPr>
              <w:spacing w:after="120"/>
              <w:rPr>
                <w:rFonts w:ascii="Times New Roman" w:hAnsi="Times New Roman"/>
                <w:sz w:val="16"/>
                <w:szCs w:val="16"/>
              </w:rPr>
            </w:pPr>
            <w:r>
              <w:rPr>
                <w:rFonts w:ascii="Times New Roman" w:hAnsi="Times New Roman"/>
                <w:sz w:val="16"/>
                <w:szCs w:val="16"/>
              </w:rPr>
              <w:t>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DE4C47" w:rsidRPr="0058052B" w:rsidRDefault="0058052B" w:rsidP="00C849EA">
            <w:pPr>
              <w:spacing w:after="120"/>
              <w:rPr>
                <w:rFonts w:ascii="Times New Roman" w:hAnsi="Times New Roman"/>
                <w:sz w:val="16"/>
                <w:szCs w:val="16"/>
              </w:rPr>
            </w:pPr>
            <w:r>
              <w:rPr>
                <w:rFonts w:ascii="Times New Roman" w:hAnsi="Times New Roman"/>
                <w:sz w:val="16"/>
                <w:szCs w:val="16"/>
              </w:rPr>
              <w:t>A fenntarthatóságot a gyermekekre és a programlehetőségekre fordított fokozott figyelem biztosítja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DE4C47" w:rsidRPr="0058052B" w:rsidRDefault="0058052B" w:rsidP="00C849EA">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b/>
                <w:sz w:val="16"/>
                <w:szCs w:val="16"/>
              </w:rPr>
            </w:pPr>
            <w:r w:rsidRPr="0058052B">
              <w:rPr>
                <w:rFonts w:ascii="Times New Roman" w:hAnsi="Times New Roman"/>
                <w:b/>
                <w:sz w:val="16"/>
                <w:szCs w:val="16"/>
              </w:rPr>
              <w:t>Ösztönzés</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Az egyébként is csökkenő gyermeklétszám mellett, kevés azon gyermekek száma, akik a városban képzelik el felnőtt életüket.</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A gyermekek kötődésének erősítése a városhoz, helyben maradás elősegítése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Fenntartható Városfejlesztési Stratégia</w:t>
            </w:r>
          </w:p>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Ifjúsági Stratégia</w:t>
            </w:r>
          </w:p>
        </w:tc>
        <w:tc>
          <w:tcPr>
            <w:tcW w:w="403" w:type="pct"/>
            <w:tcBorders>
              <w:top w:val="single" w:sz="6" w:space="0" w:color="B1B1B1"/>
              <w:left w:val="single" w:sz="6" w:space="0" w:color="B1B1B1"/>
              <w:bottom w:val="single" w:sz="6" w:space="0" w:color="B1B1B1"/>
              <w:right w:val="single" w:sz="6" w:space="0" w:color="B1B1B1"/>
            </w:tcBorders>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Nemzeti Ifjúsági Stratégia (2009-2024)</w:t>
            </w:r>
          </w:p>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„Legyen jobb a gyerekeknek” Nemzeti Stratégia (2007-2032)</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Default="0058052B" w:rsidP="0058052B">
            <w:pPr>
              <w:spacing w:after="120"/>
              <w:rPr>
                <w:rFonts w:ascii="Times New Roman" w:hAnsi="Times New Roman"/>
                <w:sz w:val="16"/>
                <w:szCs w:val="16"/>
              </w:rPr>
            </w:pPr>
            <w:r>
              <w:rPr>
                <w:rFonts w:ascii="Times New Roman" w:hAnsi="Times New Roman"/>
                <w:sz w:val="16"/>
                <w:szCs w:val="16"/>
              </w:rPr>
              <w:t>Ösztöndíjrendszer fenntartása</w:t>
            </w:r>
          </w:p>
          <w:p w:rsidR="0058052B" w:rsidRDefault="0058052B" w:rsidP="0058052B">
            <w:pPr>
              <w:spacing w:after="120"/>
              <w:rPr>
                <w:rFonts w:ascii="Times New Roman" w:hAnsi="Times New Roman"/>
                <w:sz w:val="16"/>
                <w:szCs w:val="16"/>
              </w:rPr>
            </w:pPr>
            <w:r>
              <w:rPr>
                <w:rFonts w:ascii="Times New Roman" w:hAnsi="Times New Roman"/>
                <w:sz w:val="16"/>
                <w:szCs w:val="16"/>
              </w:rPr>
              <w:t>környezetünk, a város vonzóbbá tétele</w:t>
            </w:r>
          </w:p>
          <w:p w:rsidR="0058052B" w:rsidRPr="0058052B" w:rsidRDefault="0058052B" w:rsidP="0058052B">
            <w:pPr>
              <w:spacing w:after="120"/>
              <w:rPr>
                <w:rFonts w:ascii="Times New Roman" w:hAnsi="Times New Roman"/>
                <w:sz w:val="16"/>
                <w:szCs w:val="16"/>
              </w:rPr>
            </w:pPr>
            <w:r>
              <w:rPr>
                <w:rFonts w:ascii="Times New Roman" w:hAnsi="Times New Roman"/>
                <w:sz w:val="16"/>
                <w:szCs w:val="16"/>
              </w:rPr>
              <w:t>a település szintű ifjúsági részvétel növelése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141E01" w:rsidRDefault="00141E01" w:rsidP="0058052B">
            <w:pPr>
              <w:spacing w:after="120"/>
              <w:rPr>
                <w:rFonts w:ascii="Times New Roman" w:hAnsi="Times New Roman"/>
                <w:sz w:val="16"/>
                <w:szCs w:val="16"/>
              </w:rPr>
            </w:pPr>
            <w:r>
              <w:rPr>
                <w:rFonts w:ascii="Times New Roman" w:hAnsi="Times New Roman"/>
                <w:sz w:val="16"/>
                <w:szCs w:val="16"/>
              </w:rPr>
              <w:t xml:space="preserve">Polgármester </w:t>
            </w:r>
          </w:p>
          <w:p w:rsidR="0058052B" w:rsidRPr="0058052B" w:rsidRDefault="0058052B" w:rsidP="0058052B">
            <w:pPr>
              <w:spacing w:after="120"/>
              <w:rPr>
                <w:rFonts w:ascii="Times New Roman" w:hAnsi="Times New Roman"/>
                <w:sz w:val="16"/>
                <w:szCs w:val="16"/>
              </w:rPr>
            </w:pPr>
            <w:r>
              <w:rPr>
                <w:rFonts w:ascii="Times New Roman" w:hAnsi="Times New Roman"/>
                <w:sz w:val="16"/>
                <w:szCs w:val="16"/>
              </w:rPr>
              <w:t>önkormányzati fenntartású intézmények</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Default="0058052B" w:rsidP="0058052B">
            <w:pPr>
              <w:spacing w:after="120"/>
              <w:rPr>
                <w:rFonts w:ascii="Times New Roman" w:hAnsi="Times New Roman"/>
                <w:sz w:val="16"/>
                <w:szCs w:val="16"/>
              </w:rPr>
            </w:pPr>
            <w:r>
              <w:rPr>
                <w:rFonts w:ascii="Times New Roman" w:hAnsi="Times New Roman"/>
                <w:sz w:val="16"/>
                <w:szCs w:val="16"/>
              </w:rPr>
              <w:t>Fiatalok részvétele az ösztöndíj programokban</w:t>
            </w:r>
          </w:p>
          <w:p w:rsidR="0058052B" w:rsidRPr="0058052B" w:rsidRDefault="0058052B" w:rsidP="0058052B">
            <w:pPr>
              <w:spacing w:after="120"/>
              <w:rPr>
                <w:rFonts w:ascii="Times New Roman" w:hAnsi="Times New Roman"/>
                <w:sz w:val="16"/>
                <w:szCs w:val="16"/>
              </w:rPr>
            </w:pPr>
            <w:r>
              <w:rPr>
                <w:rFonts w:ascii="Times New Roman" w:hAnsi="Times New Roman"/>
                <w:sz w:val="16"/>
                <w:szCs w:val="16"/>
              </w:rPr>
              <w:t>fiatalok aktivitásának növelése</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Default="0058052B" w:rsidP="0058052B">
            <w:pPr>
              <w:spacing w:after="120"/>
              <w:rPr>
                <w:rFonts w:ascii="Times New Roman" w:hAnsi="Times New Roman"/>
                <w:sz w:val="16"/>
                <w:szCs w:val="16"/>
              </w:rPr>
            </w:pPr>
            <w:r>
              <w:rPr>
                <w:rFonts w:ascii="Times New Roman" w:hAnsi="Times New Roman"/>
                <w:sz w:val="16"/>
                <w:szCs w:val="16"/>
              </w:rPr>
              <w:t>pénzügyi</w:t>
            </w:r>
          </w:p>
          <w:p w:rsidR="0058052B" w:rsidRDefault="0058052B" w:rsidP="0058052B">
            <w:pPr>
              <w:spacing w:after="120"/>
              <w:rPr>
                <w:rFonts w:ascii="Times New Roman" w:hAnsi="Times New Roman"/>
                <w:sz w:val="16"/>
                <w:szCs w:val="16"/>
              </w:rPr>
            </w:pPr>
            <w:r>
              <w:rPr>
                <w:rFonts w:ascii="Times New Roman" w:hAnsi="Times New Roman"/>
                <w:sz w:val="16"/>
                <w:szCs w:val="16"/>
              </w:rPr>
              <w:t>humán</w:t>
            </w:r>
          </w:p>
          <w:p w:rsidR="0058052B" w:rsidRPr="0058052B" w:rsidRDefault="0058052B" w:rsidP="0058052B">
            <w:pPr>
              <w:spacing w:after="120"/>
              <w:rPr>
                <w:rFonts w:ascii="Times New Roman" w:hAnsi="Times New Roman"/>
                <w:sz w:val="16"/>
                <w:szCs w:val="16"/>
              </w:rPr>
            </w:pPr>
            <w:r>
              <w:rPr>
                <w:rFonts w:ascii="Times New Roman" w:hAnsi="Times New Roman"/>
                <w:sz w:val="16"/>
                <w:szCs w:val="16"/>
              </w:rPr>
              <w:t>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Pr>
                <w:rFonts w:ascii="Times New Roman" w:hAnsi="Times New Roman"/>
                <w:sz w:val="16"/>
                <w:szCs w:val="16"/>
              </w:rPr>
              <w:t>A fenntarthatóságot a folyamatos ellenőrzés és segítségnyújtás garantálja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58052B" w:rsidP="0058052B">
            <w:pPr>
              <w:spacing w:after="120"/>
              <w:rPr>
                <w:rFonts w:ascii="Times New Roman" w:hAnsi="Times New Roman"/>
                <w:sz w:val="16"/>
                <w:szCs w:val="16"/>
              </w:rPr>
            </w:pPr>
            <w:r w:rsidRPr="0058052B">
              <w:rPr>
                <w:rFonts w:ascii="Times New Roman" w:hAnsi="Times New Roman"/>
                <w:sz w:val="16"/>
                <w:szCs w:val="16"/>
              </w:rPr>
              <w:t>3</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AD2C12" w:rsidRDefault="00AD2C12" w:rsidP="0058052B">
            <w:pPr>
              <w:spacing w:after="120"/>
              <w:rPr>
                <w:rFonts w:ascii="Times New Roman" w:hAnsi="Times New Roman"/>
                <w:b/>
                <w:sz w:val="16"/>
                <w:szCs w:val="16"/>
              </w:rPr>
            </w:pPr>
            <w:r w:rsidRPr="00AD2C12">
              <w:rPr>
                <w:rFonts w:ascii="Times New Roman" w:hAnsi="Times New Roman"/>
                <w:b/>
                <w:sz w:val="16"/>
                <w:szCs w:val="16"/>
              </w:rPr>
              <w:t>Beszélgessünk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 xml:space="preserve">A gyermekek egyre fiatalabb korban válnak bűncselekmény áldozatává vagy résztvevőivé. </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Minél több gyermek, fiatal bevonásával bűnmegelőzési és drog prevenciós előadások tartása</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Csongrád Város Drogellenes Stratégiája</w:t>
            </w:r>
          </w:p>
        </w:tc>
        <w:tc>
          <w:tcPr>
            <w:tcW w:w="403" w:type="pct"/>
            <w:tcBorders>
              <w:top w:val="single" w:sz="6" w:space="0" w:color="B1B1B1"/>
              <w:left w:val="single" w:sz="6" w:space="0" w:color="B1B1B1"/>
              <w:bottom w:val="single" w:sz="6" w:space="0" w:color="B1B1B1"/>
              <w:right w:val="single" w:sz="6" w:space="0" w:color="B1B1B1"/>
            </w:tcBorders>
          </w:tcPr>
          <w:p w:rsidR="00AD2C12" w:rsidRPr="0058052B" w:rsidRDefault="00AD2C12" w:rsidP="00AD2C12">
            <w:pPr>
              <w:spacing w:after="120"/>
              <w:rPr>
                <w:rFonts w:ascii="Times New Roman" w:hAnsi="Times New Roman"/>
                <w:sz w:val="16"/>
                <w:szCs w:val="16"/>
              </w:rPr>
            </w:pPr>
            <w:r w:rsidRPr="0058052B">
              <w:rPr>
                <w:rFonts w:ascii="Times New Roman" w:hAnsi="Times New Roman"/>
                <w:sz w:val="16"/>
                <w:szCs w:val="16"/>
              </w:rPr>
              <w:t>Nemzeti Ifjúsági Stratégia (2009-2024)</w:t>
            </w:r>
          </w:p>
          <w:p w:rsidR="0058052B" w:rsidRPr="0058052B" w:rsidRDefault="00AD2C12" w:rsidP="00AD2C12">
            <w:pPr>
              <w:spacing w:after="120"/>
              <w:rPr>
                <w:rFonts w:ascii="Times New Roman" w:hAnsi="Times New Roman"/>
                <w:sz w:val="16"/>
                <w:szCs w:val="16"/>
              </w:rPr>
            </w:pPr>
            <w:r w:rsidRPr="0058052B">
              <w:rPr>
                <w:rFonts w:ascii="Times New Roman" w:hAnsi="Times New Roman"/>
                <w:sz w:val="16"/>
                <w:szCs w:val="16"/>
              </w:rPr>
              <w:t>„Legyen jobb a gyerekeknek” Nemzeti Stratégia (2007-2032)</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Bűnmegelőzési előadások szervezése, partnerek bevonása (rendőrség, Család- és Gyermekjóléti Szolgálat)</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141E01" w:rsidP="0058052B">
            <w:pPr>
              <w:spacing w:after="120"/>
              <w:rPr>
                <w:rFonts w:ascii="Times New Roman" w:hAnsi="Times New Roman"/>
                <w:sz w:val="16"/>
                <w:szCs w:val="16"/>
              </w:rPr>
            </w:pPr>
            <w:r>
              <w:rPr>
                <w:rFonts w:ascii="Times New Roman" w:hAnsi="Times New Roman"/>
                <w:sz w:val="16"/>
                <w:szCs w:val="16"/>
              </w:rPr>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Megszervezett előadások száma és a résztvevők száma</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AD2C12" w:rsidRDefault="00AD2C12" w:rsidP="00AD2C12">
            <w:pPr>
              <w:spacing w:after="120"/>
              <w:rPr>
                <w:rFonts w:ascii="Times New Roman" w:hAnsi="Times New Roman"/>
                <w:sz w:val="16"/>
                <w:szCs w:val="16"/>
              </w:rPr>
            </w:pPr>
            <w:r>
              <w:rPr>
                <w:rFonts w:ascii="Times New Roman" w:hAnsi="Times New Roman"/>
                <w:sz w:val="16"/>
                <w:szCs w:val="16"/>
              </w:rPr>
              <w:t>pénzügyi</w:t>
            </w:r>
          </w:p>
          <w:p w:rsidR="00AD2C12" w:rsidRDefault="00AD2C12" w:rsidP="00AD2C12">
            <w:pPr>
              <w:spacing w:after="120"/>
              <w:rPr>
                <w:rFonts w:ascii="Times New Roman" w:hAnsi="Times New Roman"/>
                <w:sz w:val="16"/>
                <w:szCs w:val="16"/>
              </w:rPr>
            </w:pPr>
            <w:r>
              <w:rPr>
                <w:rFonts w:ascii="Times New Roman" w:hAnsi="Times New Roman"/>
                <w:sz w:val="16"/>
                <w:szCs w:val="16"/>
              </w:rPr>
              <w:t>humán</w:t>
            </w:r>
          </w:p>
          <w:p w:rsidR="0058052B" w:rsidRPr="0058052B" w:rsidRDefault="00AD2C12" w:rsidP="00AD2C12">
            <w:pPr>
              <w:spacing w:after="120"/>
              <w:rPr>
                <w:rFonts w:ascii="Times New Roman" w:hAnsi="Times New Roman"/>
                <w:sz w:val="16"/>
                <w:szCs w:val="16"/>
              </w:rPr>
            </w:pPr>
            <w:r>
              <w:rPr>
                <w:rFonts w:ascii="Times New Roman" w:hAnsi="Times New Roman"/>
                <w:sz w:val="16"/>
                <w:szCs w:val="16"/>
              </w:rPr>
              <w:t>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A fenntarthatóságot a folyamatos ellenőrzés és a figyelem fenntartása garantálja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58052B" w:rsidRPr="0058052B" w:rsidRDefault="00AD2C12" w:rsidP="0058052B">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022BEC" w:rsidP="00022BEC">
            <w:pPr>
              <w:spacing w:after="120"/>
              <w:rPr>
                <w:rFonts w:ascii="Times New Roman" w:hAnsi="Times New Roman"/>
                <w:sz w:val="16"/>
                <w:szCs w:val="16"/>
              </w:rPr>
            </w:pPr>
            <w:r>
              <w:rPr>
                <w:rFonts w:ascii="Times New Roman" w:hAnsi="Times New Roman"/>
                <w:sz w:val="16"/>
                <w:szCs w:val="16"/>
              </w:rPr>
              <w:t>4</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022BEC" w:rsidRDefault="00022BEC" w:rsidP="00022BEC">
            <w:pPr>
              <w:spacing w:after="120"/>
              <w:rPr>
                <w:rFonts w:ascii="Times New Roman" w:hAnsi="Times New Roman"/>
                <w:b/>
                <w:sz w:val="16"/>
                <w:szCs w:val="16"/>
              </w:rPr>
            </w:pPr>
            <w:r w:rsidRPr="00022BEC">
              <w:rPr>
                <w:rFonts w:ascii="Times New Roman" w:hAnsi="Times New Roman"/>
                <w:b/>
                <w:sz w:val="16"/>
                <w:szCs w:val="16"/>
              </w:rPr>
              <w:t>Jót jól!</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022BEC" w:rsidP="00022BEC">
            <w:pPr>
              <w:spacing w:after="120"/>
              <w:rPr>
                <w:rFonts w:ascii="Times New Roman" w:hAnsi="Times New Roman"/>
                <w:sz w:val="16"/>
                <w:szCs w:val="16"/>
              </w:rPr>
            </w:pPr>
            <w:r>
              <w:rPr>
                <w:rFonts w:ascii="Times New Roman" w:hAnsi="Times New Roman"/>
                <w:sz w:val="16"/>
                <w:szCs w:val="16"/>
              </w:rPr>
              <w:t>Nevelési, oktatási intézmények sok esetben korszerűtlenek, fejlesztésre szorulnak.</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022BEC" w:rsidP="00022BEC">
            <w:pPr>
              <w:spacing w:after="120"/>
              <w:rPr>
                <w:rFonts w:ascii="Times New Roman" w:hAnsi="Times New Roman"/>
                <w:sz w:val="16"/>
                <w:szCs w:val="16"/>
              </w:rPr>
            </w:pPr>
            <w:r>
              <w:rPr>
                <w:rFonts w:ascii="Times New Roman" w:hAnsi="Times New Roman"/>
                <w:sz w:val="16"/>
                <w:szCs w:val="16"/>
              </w:rPr>
              <w:t xml:space="preserve">Az épületek és az eszközállományuk fejlesztése pályázati forrás felhasználása mellett a szolgáltatások minőségi színvonalának növelése érdekében. </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Default="00022BEC" w:rsidP="00022BEC">
            <w:pPr>
              <w:spacing w:after="120"/>
              <w:rPr>
                <w:rFonts w:ascii="Times New Roman" w:hAnsi="Times New Roman"/>
                <w:sz w:val="16"/>
                <w:szCs w:val="16"/>
              </w:rPr>
            </w:pPr>
            <w:r>
              <w:rPr>
                <w:rFonts w:ascii="Times New Roman" w:hAnsi="Times New Roman"/>
                <w:sz w:val="16"/>
                <w:szCs w:val="16"/>
              </w:rPr>
              <w:t>Településfejlesztési koncepció</w:t>
            </w:r>
          </w:p>
          <w:p w:rsidR="00022BEC" w:rsidRDefault="00022BEC" w:rsidP="00022BEC">
            <w:pPr>
              <w:spacing w:after="120"/>
              <w:rPr>
                <w:rFonts w:ascii="Times New Roman" w:hAnsi="Times New Roman"/>
                <w:sz w:val="16"/>
                <w:szCs w:val="16"/>
              </w:rPr>
            </w:pPr>
            <w:r>
              <w:rPr>
                <w:rFonts w:ascii="Times New Roman" w:hAnsi="Times New Roman"/>
                <w:sz w:val="16"/>
                <w:szCs w:val="16"/>
              </w:rPr>
              <w:t>Csongrád Városi Önkormányzat 2020-2024 évekre szóló gazdasági programja és fejlesztési terve</w:t>
            </w:r>
          </w:p>
          <w:p w:rsidR="00022BEC" w:rsidRPr="0058052B" w:rsidRDefault="00022BEC" w:rsidP="00022BEC">
            <w:pPr>
              <w:spacing w:after="120"/>
              <w:rPr>
                <w:rFonts w:ascii="Times New Roman" w:hAnsi="Times New Roman"/>
                <w:sz w:val="16"/>
                <w:szCs w:val="16"/>
              </w:rPr>
            </w:pPr>
          </w:p>
        </w:tc>
        <w:tc>
          <w:tcPr>
            <w:tcW w:w="403" w:type="pct"/>
            <w:tcBorders>
              <w:top w:val="single" w:sz="6" w:space="0" w:color="B1B1B1"/>
              <w:left w:val="single" w:sz="6" w:space="0" w:color="B1B1B1"/>
              <w:bottom w:val="single" w:sz="6" w:space="0" w:color="B1B1B1"/>
              <w:right w:val="single" w:sz="6" w:space="0" w:color="B1B1B1"/>
            </w:tcBorders>
          </w:tcPr>
          <w:p w:rsidR="00022BEC" w:rsidRDefault="00022BEC" w:rsidP="00022BEC">
            <w:pPr>
              <w:spacing w:after="120"/>
              <w:rPr>
                <w:rFonts w:ascii="Times New Roman" w:hAnsi="Times New Roman"/>
                <w:sz w:val="16"/>
                <w:szCs w:val="16"/>
              </w:rPr>
            </w:pPr>
            <w:r w:rsidRPr="0058052B">
              <w:rPr>
                <w:rFonts w:ascii="Times New Roman" w:hAnsi="Times New Roman"/>
                <w:sz w:val="16"/>
                <w:szCs w:val="16"/>
              </w:rPr>
              <w:t>„Legyen jobb a gyerekeknek” Nemzeti Stratégia (2007-2032)</w:t>
            </w:r>
          </w:p>
          <w:p w:rsidR="00022BEC" w:rsidRPr="0058052B" w:rsidRDefault="00022BEC" w:rsidP="00022BEC">
            <w:pPr>
              <w:spacing w:after="120"/>
              <w:rPr>
                <w:rFonts w:ascii="Times New Roman" w:hAnsi="Times New Roman"/>
                <w:sz w:val="16"/>
                <w:szCs w:val="16"/>
              </w:rPr>
            </w:pPr>
            <w:r>
              <w:rPr>
                <w:rFonts w:ascii="Times New Roman" w:hAnsi="Times New Roman"/>
                <w:sz w:val="16"/>
                <w:szCs w:val="16"/>
              </w:rPr>
              <w:t>Magyar Nemzeti Társadalmi Felzárkózási Stratégia 2030.</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Default="00022BEC" w:rsidP="00022BEC">
            <w:pPr>
              <w:spacing w:after="120"/>
              <w:rPr>
                <w:rFonts w:ascii="Times New Roman" w:hAnsi="Times New Roman"/>
                <w:sz w:val="16"/>
                <w:szCs w:val="16"/>
              </w:rPr>
            </w:pPr>
            <w:r>
              <w:rPr>
                <w:rFonts w:ascii="Times New Roman" w:hAnsi="Times New Roman"/>
                <w:sz w:val="16"/>
                <w:szCs w:val="16"/>
              </w:rPr>
              <w:t>Fejlesztésre szoruló épületek felkutatása</w:t>
            </w:r>
          </w:p>
          <w:p w:rsidR="00022BEC" w:rsidRDefault="00022BEC" w:rsidP="00022BEC">
            <w:pPr>
              <w:spacing w:after="120"/>
              <w:rPr>
                <w:rFonts w:ascii="Times New Roman" w:hAnsi="Times New Roman"/>
                <w:sz w:val="16"/>
                <w:szCs w:val="16"/>
              </w:rPr>
            </w:pPr>
            <w:r>
              <w:rPr>
                <w:rFonts w:ascii="Times New Roman" w:hAnsi="Times New Roman"/>
                <w:sz w:val="16"/>
                <w:szCs w:val="16"/>
              </w:rPr>
              <w:t>Pályázati lehelőségek keresése</w:t>
            </w:r>
          </w:p>
          <w:p w:rsidR="00022BEC" w:rsidRPr="0058052B" w:rsidRDefault="00022BEC" w:rsidP="00022BEC">
            <w:pPr>
              <w:spacing w:after="120"/>
              <w:rPr>
                <w:rFonts w:ascii="Times New Roman" w:hAnsi="Times New Roman"/>
                <w:sz w:val="16"/>
                <w:szCs w:val="16"/>
              </w:rPr>
            </w:pPr>
            <w:r>
              <w:rPr>
                <w:rFonts w:ascii="Times New Roman" w:hAnsi="Times New Roman"/>
                <w:sz w:val="16"/>
                <w:szCs w:val="16"/>
              </w:rPr>
              <w:t>Nyertes pályázatok esetén kivitelezés</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141E01" w:rsidP="00022BEC">
            <w:pPr>
              <w:spacing w:after="120"/>
              <w:rPr>
                <w:rFonts w:ascii="Times New Roman" w:hAnsi="Times New Roman"/>
                <w:sz w:val="16"/>
                <w:szCs w:val="16"/>
              </w:rPr>
            </w:pPr>
            <w:r>
              <w:rPr>
                <w:rFonts w:ascii="Times New Roman" w:hAnsi="Times New Roman"/>
                <w:sz w:val="16"/>
                <w:szCs w:val="16"/>
              </w:rPr>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022BEC" w:rsidP="00022BEC">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022BEC" w:rsidP="00022BEC">
            <w:pPr>
              <w:spacing w:after="120"/>
              <w:rPr>
                <w:rFonts w:ascii="Times New Roman" w:hAnsi="Times New Roman"/>
                <w:sz w:val="16"/>
                <w:szCs w:val="16"/>
              </w:rPr>
            </w:pPr>
            <w:r>
              <w:rPr>
                <w:rFonts w:ascii="Times New Roman" w:hAnsi="Times New Roman"/>
                <w:sz w:val="16"/>
                <w:szCs w:val="16"/>
              </w:rPr>
              <w:t>Nő a korszerűsített épületek száma</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Default="0030483D" w:rsidP="00022BEC">
            <w:pPr>
              <w:spacing w:after="120"/>
              <w:rPr>
                <w:rFonts w:ascii="Times New Roman" w:hAnsi="Times New Roman"/>
                <w:sz w:val="16"/>
                <w:szCs w:val="16"/>
              </w:rPr>
            </w:pPr>
            <w:r>
              <w:rPr>
                <w:rFonts w:ascii="Times New Roman" w:hAnsi="Times New Roman"/>
                <w:sz w:val="16"/>
                <w:szCs w:val="16"/>
              </w:rPr>
              <w:t>humán</w:t>
            </w:r>
          </w:p>
          <w:p w:rsidR="0030483D" w:rsidRPr="0058052B" w:rsidRDefault="0030483D" w:rsidP="00022BEC">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8052B" w:rsidRDefault="0030483D" w:rsidP="00022BEC">
            <w:pPr>
              <w:spacing w:after="120"/>
              <w:rPr>
                <w:rFonts w:ascii="Times New Roman" w:hAnsi="Times New Roman"/>
                <w:sz w:val="16"/>
                <w:szCs w:val="16"/>
              </w:rPr>
            </w:pPr>
            <w:r>
              <w:rPr>
                <w:rFonts w:ascii="Times New Roman" w:hAnsi="Times New Roman"/>
                <w:sz w:val="16"/>
                <w:szCs w:val="16"/>
              </w:rPr>
              <w:t xml:space="preserve">A fenntarthatóságot a pályázatok folyamatos figyelése, keresése és az állagmegóvás biztosítja </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022BEC" w:rsidRPr="0058052B" w:rsidRDefault="0030483D" w:rsidP="00022BEC">
            <w:pPr>
              <w:spacing w:after="120"/>
              <w:rPr>
                <w:rFonts w:ascii="Times New Roman" w:hAnsi="Times New Roman"/>
                <w:sz w:val="16"/>
                <w:szCs w:val="16"/>
              </w:rPr>
            </w:pPr>
            <w:r>
              <w:rPr>
                <w:rFonts w:ascii="Times New Roman" w:hAnsi="Times New Roman"/>
                <w:sz w:val="16"/>
                <w:szCs w:val="16"/>
              </w:rPr>
              <w:t>Nem releváns</w:t>
            </w:r>
          </w:p>
        </w:tc>
      </w:tr>
      <w:tr w:rsidR="00022BEC"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022BEC" w:rsidRPr="00543FA0" w:rsidRDefault="00022BEC" w:rsidP="00022BEC">
            <w:pPr>
              <w:spacing w:after="120"/>
              <w:rPr>
                <w:rFonts w:ascii="Times New Roman" w:hAnsi="Times New Roman"/>
                <w:b/>
                <w:sz w:val="20"/>
                <w:szCs w:val="20"/>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022BEC" w:rsidRPr="00543FA0" w:rsidRDefault="00022BEC" w:rsidP="00022BEC">
            <w:pPr>
              <w:spacing w:after="120"/>
              <w:rPr>
                <w:rFonts w:ascii="Times New Roman" w:hAnsi="Times New Roman"/>
                <w:b/>
                <w:sz w:val="20"/>
                <w:szCs w:val="20"/>
              </w:rPr>
            </w:pPr>
            <w:r w:rsidRPr="00543FA0">
              <w:rPr>
                <w:rFonts w:ascii="Times New Roman" w:hAnsi="Times New Roman"/>
                <w:b/>
                <w:sz w:val="20"/>
                <w:szCs w:val="20"/>
              </w:rPr>
              <w:t>III. A nők esélyegyenlősége</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022BEC" w:rsidRPr="00543FA0" w:rsidRDefault="00022BEC" w:rsidP="00022BEC">
            <w:pPr>
              <w:spacing w:after="120"/>
              <w:rPr>
                <w:rFonts w:ascii="Times New Roman" w:hAnsi="Times New Roman"/>
                <w:sz w:val="20"/>
                <w:szCs w:val="20"/>
              </w:rPr>
            </w:pP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sidRPr="0030483D">
              <w:rPr>
                <w:rFonts w:ascii="Times New Roman" w:hAnsi="Times New Roman"/>
                <w:sz w:val="16"/>
                <w:szCs w:val="16"/>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b/>
                <w:sz w:val="16"/>
                <w:szCs w:val="16"/>
              </w:rPr>
            </w:pPr>
            <w:r w:rsidRPr="0030483D">
              <w:rPr>
                <w:rFonts w:ascii="Times New Roman" w:hAnsi="Times New Roman"/>
                <w:b/>
                <w:sz w:val="16"/>
                <w:szCs w:val="16"/>
              </w:rPr>
              <w:t>Tégy többet az egészségedért!</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t xml:space="preserve">Az egészségügyi szűrővizsgálatokat nem veszik komolyan </w:t>
            </w:r>
            <w:r>
              <w:rPr>
                <w:rFonts w:ascii="Times New Roman" w:hAnsi="Times New Roman"/>
                <w:sz w:val="16"/>
                <w:szCs w:val="16"/>
              </w:rPr>
              <w:lastRenderedPageBreak/>
              <w:t>az emberek, kevesen vesznek részt rajtuk (akkor is, ha ingyenes). Általánosságban véve rossz az emberek egészségi állapota</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lastRenderedPageBreak/>
              <w:t xml:space="preserve">Betegségek megelőzése, kockázatok </w:t>
            </w:r>
            <w:r>
              <w:rPr>
                <w:rFonts w:ascii="Times New Roman" w:hAnsi="Times New Roman"/>
                <w:sz w:val="16"/>
                <w:szCs w:val="16"/>
              </w:rPr>
              <w:lastRenderedPageBreak/>
              <w:t>kialakulásának csökkentése. Egészségmegőrzés, prevenció és szűrővizsgálatokkal.</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Default="003D12C0" w:rsidP="003D12C0">
            <w:pPr>
              <w:spacing w:after="120"/>
              <w:rPr>
                <w:rFonts w:ascii="Times New Roman" w:hAnsi="Times New Roman"/>
                <w:sz w:val="16"/>
                <w:szCs w:val="16"/>
              </w:rPr>
            </w:pPr>
            <w:r>
              <w:rPr>
                <w:rFonts w:ascii="Times New Roman" w:hAnsi="Times New Roman"/>
                <w:sz w:val="16"/>
                <w:szCs w:val="16"/>
              </w:rPr>
              <w:lastRenderedPageBreak/>
              <w:t xml:space="preserve">Csongrád Városi Önkormányzat 2020-2024 évekre </w:t>
            </w:r>
            <w:r>
              <w:rPr>
                <w:rFonts w:ascii="Times New Roman" w:hAnsi="Times New Roman"/>
                <w:sz w:val="16"/>
                <w:szCs w:val="16"/>
              </w:rPr>
              <w:lastRenderedPageBreak/>
              <w:t>szóló gazdasági programja és fejlesztési terve</w:t>
            </w:r>
          </w:p>
          <w:p w:rsidR="003D12C0" w:rsidRPr="0030483D" w:rsidRDefault="003D12C0" w:rsidP="003D12C0">
            <w:pPr>
              <w:spacing w:after="120"/>
              <w:rPr>
                <w:rFonts w:ascii="Times New Roman" w:hAnsi="Times New Roman"/>
                <w:sz w:val="16"/>
                <w:szCs w:val="16"/>
              </w:rPr>
            </w:pPr>
            <w:r>
              <w:rPr>
                <w:rFonts w:ascii="Times New Roman" w:hAnsi="Times New Roman"/>
                <w:sz w:val="16"/>
                <w:szCs w:val="16"/>
              </w:rPr>
              <w:t>Szociális Szolgáltatástervezési Koncepció</w:t>
            </w:r>
          </w:p>
        </w:tc>
        <w:tc>
          <w:tcPr>
            <w:tcW w:w="403" w:type="pct"/>
            <w:tcBorders>
              <w:top w:val="single" w:sz="6" w:space="0" w:color="B1B1B1"/>
              <w:left w:val="single" w:sz="6" w:space="0" w:color="B1B1B1"/>
              <w:bottom w:val="single" w:sz="6" w:space="0" w:color="B1B1B1"/>
              <w:right w:val="single" w:sz="6" w:space="0" w:color="B1B1B1"/>
            </w:tcBorders>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lastRenderedPageBreak/>
              <w:t xml:space="preserve">„A nők szerepének erősítése a családban, </w:t>
            </w:r>
            <w:r>
              <w:rPr>
                <w:rFonts w:ascii="Times New Roman" w:hAnsi="Times New Roman"/>
                <w:sz w:val="16"/>
                <w:szCs w:val="16"/>
              </w:rPr>
              <w:lastRenderedPageBreak/>
              <w:t>társadalomban” (2021-2030)</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Default="003D12C0" w:rsidP="003D12C0">
            <w:pPr>
              <w:spacing w:after="120"/>
              <w:rPr>
                <w:rFonts w:ascii="Times New Roman" w:hAnsi="Times New Roman"/>
                <w:sz w:val="16"/>
                <w:szCs w:val="16"/>
              </w:rPr>
            </w:pPr>
            <w:r>
              <w:rPr>
                <w:rFonts w:ascii="Times New Roman" w:hAnsi="Times New Roman"/>
                <w:sz w:val="16"/>
                <w:szCs w:val="16"/>
              </w:rPr>
              <w:lastRenderedPageBreak/>
              <w:t xml:space="preserve">Partnerek (egészségügyi szakemberek. </w:t>
            </w:r>
            <w:r>
              <w:rPr>
                <w:rFonts w:ascii="Times New Roman" w:hAnsi="Times New Roman"/>
                <w:sz w:val="16"/>
                <w:szCs w:val="16"/>
              </w:rPr>
              <w:lastRenderedPageBreak/>
              <w:t>védőnők, háziorvosok) bevonása</w:t>
            </w:r>
          </w:p>
          <w:p w:rsidR="003D12C0" w:rsidRDefault="003D12C0" w:rsidP="003D12C0">
            <w:pPr>
              <w:spacing w:after="120"/>
              <w:rPr>
                <w:rFonts w:ascii="Times New Roman" w:hAnsi="Times New Roman"/>
                <w:sz w:val="16"/>
                <w:szCs w:val="16"/>
              </w:rPr>
            </w:pPr>
            <w:r>
              <w:rPr>
                <w:rFonts w:ascii="Times New Roman" w:hAnsi="Times New Roman"/>
                <w:sz w:val="16"/>
                <w:szCs w:val="16"/>
              </w:rPr>
              <w:t>Szűrővizsgálatok szervezése</w:t>
            </w:r>
          </w:p>
          <w:p w:rsidR="003D12C0" w:rsidRPr="0030483D" w:rsidRDefault="003D12C0" w:rsidP="003D12C0">
            <w:pPr>
              <w:spacing w:after="120"/>
              <w:rPr>
                <w:rFonts w:ascii="Times New Roman" w:hAnsi="Times New Roman"/>
                <w:sz w:val="16"/>
                <w:szCs w:val="16"/>
              </w:rPr>
            </w:pPr>
            <w:r>
              <w:rPr>
                <w:rFonts w:ascii="Times New Roman" w:hAnsi="Times New Roman"/>
                <w:sz w:val="16"/>
                <w:szCs w:val="16"/>
              </w:rPr>
              <w:t>Folyamatos felvilágosító munka</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58052B" w:rsidRDefault="00141E01" w:rsidP="003D12C0">
            <w:pPr>
              <w:spacing w:after="120"/>
              <w:rPr>
                <w:rFonts w:ascii="Times New Roman" w:hAnsi="Times New Roman"/>
                <w:sz w:val="16"/>
                <w:szCs w:val="16"/>
              </w:rPr>
            </w:pPr>
            <w:r>
              <w:rPr>
                <w:rFonts w:ascii="Times New Roman" w:hAnsi="Times New Roman"/>
                <w:sz w:val="16"/>
                <w:szCs w:val="16"/>
              </w:rPr>
              <w:lastRenderedPageBreak/>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58052B" w:rsidRDefault="003D12C0" w:rsidP="003D12C0">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t>Minél több szűrővizsgálat elérhetőségéne</w:t>
            </w:r>
            <w:r>
              <w:rPr>
                <w:rFonts w:ascii="Times New Roman" w:hAnsi="Times New Roman"/>
                <w:sz w:val="16"/>
                <w:szCs w:val="16"/>
              </w:rPr>
              <w:lastRenderedPageBreak/>
              <w:t>k biztosítása, résztvevők számának növelése</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Default="003D12C0" w:rsidP="003D12C0">
            <w:pPr>
              <w:spacing w:after="120"/>
              <w:rPr>
                <w:rFonts w:ascii="Times New Roman" w:hAnsi="Times New Roman"/>
                <w:sz w:val="16"/>
                <w:szCs w:val="16"/>
              </w:rPr>
            </w:pPr>
            <w:r>
              <w:rPr>
                <w:rFonts w:ascii="Times New Roman" w:hAnsi="Times New Roman"/>
                <w:sz w:val="16"/>
                <w:szCs w:val="16"/>
              </w:rPr>
              <w:lastRenderedPageBreak/>
              <w:t>humán</w:t>
            </w:r>
          </w:p>
          <w:p w:rsidR="003D12C0" w:rsidRPr="0030483D" w:rsidRDefault="003D12C0" w:rsidP="003D12C0">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t xml:space="preserve">Az intézkedés fenntarthatóságát a folyamatos </w:t>
            </w:r>
            <w:r>
              <w:rPr>
                <w:rFonts w:ascii="Times New Roman" w:hAnsi="Times New Roman"/>
                <w:sz w:val="16"/>
                <w:szCs w:val="16"/>
              </w:rPr>
              <w:lastRenderedPageBreak/>
              <w:t>figyelemfelkeltés, tanácsadás, segítségnyújtás biztosítja.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3D12C0" w:rsidRPr="0030483D" w:rsidRDefault="003D12C0" w:rsidP="003D12C0">
            <w:pPr>
              <w:spacing w:after="120"/>
              <w:rPr>
                <w:rFonts w:ascii="Times New Roman" w:hAnsi="Times New Roman"/>
                <w:sz w:val="16"/>
                <w:szCs w:val="16"/>
              </w:rPr>
            </w:pPr>
            <w:r>
              <w:rPr>
                <w:rFonts w:ascii="Times New Roman" w:hAnsi="Times New Roman"/>
                <w:sz w:val="16"/>
                <w:szCs w:val="16"/>
              </w:rPr>
              <w:lastRenderedPageBreak/>
              <w:t>Nem releváns</w:t>
            </w:r>
          </w:p>
        </w:tc>
      </w:tr>
      <w:tr w:rsidR="003D12C0"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3D12C0" w:rsidRPr="003D12C0" w:rsidRDefault="003D12C0" w:rsidP="003D12C0">
            <w:pPr>
              <w:spacing w:after="120"/>
              <w:rPr>
                <w:rFonts w:ascii="Times New Roman" w:hAnsi="Times New Roman"/>
                <w:b/>
                <w:sz w:val="16"/>
                <w:szCs w:val="16"/>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b/>
                <w:sz w:val="20"/>
                <w:szCs w:val="20"/>
              </w:rPr>
            </w:pPr>
            <w:r w:rsidRPr="003D12C0">
              <w:rPr>
                <w:rFonts w:ascii="Times New Roman" w:hAnsi="Times New Roman"/>
                <w:b/>
                <w:sz w:val="20"/>
                <w:szCs w:val="20"/>
              </w:rPr>
              <w:t>IV. Az idősek esélyegyenlősége</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sidRPr="003D12C0">
              <w:rPr>
                <w:rFonts w:ascii="Times New Roman" w:hAnsi="Times New Roman"/>
                <w:sz w:val="16"/>
                <w:szCs w:val="16"/>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282751" w:rsidRDefault="003D12C0" w:rsidP="003D12C0">
            <w:pPr>
              <w:spacing w:after="120"/>
              <w:rPr>
                <w:rFonts w:ascii="Times New Roman" w:hAnsi="Times New Roman"/>
                <w:b/>
                <w:sz w:val="16"/>
                <w:szCs w:val="16"/>
              </w:rPr>
            </w:pPr>
            <w:r w:rsidRPr="00282751">
              <w:rPr>
                <w:rFonts w:ascii="Times New Roman" w:hAnsi="Times New Roman"/>
                <w:b/>
                <w:sz w:val="16"/>
                <w:szCs w:val="16"/>
              </w:rPr>
              <w:t>Fejlődj velünk!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Az idősebb korosztály digitális kompetenciájának növelése a mai világban elengedhetetlen.</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Élethosszig tartó tanulás hozzáférésének biztosítása, digitális szakadék csökkentése.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Default="003D12C0" w:rsidP="003D12C0">
            <w:pPr>
              <w:spacing w:after="120"/>
              <w:rPr>
                <w:rFonts w:ascii="Times New Roman" w:hAnsi="Times New Roman"/>
                <w:sz w:val="16"/>
                <w:szCs w:val="16"/>
              </w:rPr>
            </w:pPr>
            <w:r>
              <w:rPr>
                <w:rFonts w:ascii="Times New Roman" w:hAnsi="Times New Roman"/>
                <w:sz w:val="16"/>
                <w:szCs w:val="16"/>
              </w:rPr>
              <w:t>Csongrád Városi Önkormányzat 2020-2024 évekre szóló gazdasági programja és fejlesztési terve</w:t>
            </w:r>
          </w:p>
          <w:p w:rsidR="003D12C0" w:rsidRPr="003D12C0" w:rsidRDefault="003D12C0" w:rsidP="003D12C0">
            <w:pPr>
              <w:spacing w:after="120"/>
              <w:rPr>
                <w:rFonts w:ascii="Times New Roman" w:hAnsi="Times New Roman"/>
                <w:sz w:val="16"/>
                <w:szCs w:val="16"/>
              </w:rPr>
            </w:pPr>
            <w:r>
              <w:rPr>
                <w:rFonts w:ascii="Times New Roman" w:hAnsi="Times New Roman"/>
                <w:sz w:val="16"/>
                <w:szCs w:val="16"/>
              </w:rPr>
              <w:t>Idősügyi Koncepció</w:t>
            </w:r>
          </w:p>
        </w:tc>
        <w:tc>
          <w:tcPr>
            <w:tcW w:w="403" w:type="pct"/>
            <w:tcBorders>
              <w:top w:val="single" w:sz="6" w:space="0" w:color="B1B1B1"/>
              <w:left w:val="single" w:sz="6" w:space="0" w:color="B1B1B1"/>
              <w:bottom w:val="single" w:sz="6" w:space="0" w:color="B1B1B1"/>
              <w:right w:val="single" w:sz="6" w:space="0" w:color="B1B1B1"/>
            </w:tcBorders>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Idősügyi nemzeti Stratégia (2023-2024)</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Számítástechnikai és infokommunikációs tanfolyamok szervezése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141E01" w:rsidRDefault="00141E01" w:rsidP="003D12C0">
            <w:pPr>
              <w:spacing w:after="120"/>
              <w:rPr>
                <w:rFonts w:ascii="Times New Roman" w:hAnsi="Times New Roman"/>
                <w:sz w:val="16"/>
                <w:szCs w:val="16"/>
              </w:rPr>
            </w:pPr>
            <w:r>
              <w:rPr>
                <w:rFonts w:ascii="Times New Roman" w:hAnsi="Times New Roman"/>
                <w:sz w:val="16"/>
                <w:szCs w:val="16"/>
              </w:rPr>
              <w:t xml:space="preserve">Polgármester </w:t>
            </w:r>
          </w:p>
          <w:p w:rsidR="003D12C0" w:rsidRPr="003D12C0" w:rsidRDefault="003D12C0" w:rsidP="003D12C0">
            <w:pPr>
              <w:spacing w:after="120"/>
              <w:rPr>
                <w:rFonts w:ascii="Times New Roman" w:hAnsi="Times New Roman"/>
                <w:sz w:val="16"/>
                <w:szCs w:val="16"/>
              </w:rPr>
            </w:pPr>
            <w:r>
              <w:rPr>
                <w:rFonts w:ascii="Times New Roman" w:hAnsi="Times New Roman"/>
                <w:sz w:val="16"/>
                <w:szCs w:val="16"/>
              </w:rPr>
              <w:t>önkormányzati fenntartású intézmények</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Részvétel a szervezett programokon</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Default="003D12C0" w:rsidP="003D12C0">
            <w:pPr>
              <w:spacing w:after="120"/>
              <w:rPr>
                <w:rFonts w:ascii="Times New Roman" w:hAnsi="Times New Roman"/>
                <w:sz w:val="16"/>
                <w:szCs w:val="16"/>
              </w:rPr>
            </w:pPr>
            <w:r>
              <w:rPr>
                <w:rFonts w:ascii="Times New Roman" w:hAnsi="Times New Roman"/>
                <w:sz w:val="16"/>
                <w:szCs w:val="16"/>
              </w:rPr>
              <w:t>humán</w:t>
            </w:r>
          </w:p>
          <w:p w:rsidR="003D12C0" w:rsidRPr="003D12C0" w:rsidRDefault="003D12C0" w:rsidP="003D12C0">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Az intézkedés fenntarthatóságát az idősebb korosztály megfelelő ösztönzése biztosítja a programokon, képzéseken való részvétel tekintetében</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3D12C0" w:rsidRPr="003D12C0" w:rsidRDefault="003D12C0" w:rsidP="003D12C0">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sidRPr="003D12C0">
              <w:rPr>
                <w:rFonts w:ascii="Times New Roman" w:hAnsi="Times New Roman"/>
                <w:sz w:val="16"/>
                <w:szCs w:val="16"/>
              </w:rPr>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b/>
                <w:sz w:val="16"/>
                <w:szCs w:val="16"/>
              </w:rPr>
            </w:pPr>
            <w:r w:rsidRPr="00282751">
              <w:rPr>
                <w:rFonts w:ascii="Times New Roman" w:hAnsi="Times New Roman"/>
                <w:b/>
                <w:sz w:val="16"/>
                <w:szCs w:val="16"/>
              </w:rPr>
              <w:t>Kortalan programok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Az idősebb korosztály számára a szabadidő lehetőségének hasznos eltöltése sokszor akadályokba ütközik, nagy probléma körükben a magányosság és a tartós együttlét.</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Minél több, színesebb, mindenki számára elérhető, hozzáférhető programok szervezése.</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Default="00282751" w:rsidP="00282751">
            <w:pPr>
              <w:spacing w:after="120"/>
              <w:rPr>
                <w:rFonts w:ascii="Times New Roman" w:hAnsi="Times New Roman"/>
                <w:sz w:val="16"/>
                <w:szCs w:val="16"/>
              </w:rPr>
            </w:pPr>
            <w:r>
              <w:rPr>
                <w:rFonts w:ascii="Times New Roman" w:hAnsi="Times New Roman"/>
                <w:sz w:val="16"/>
                <w:szCs w:val="16"/>
              </w:rPr>
              <w:t>Idősügyi Koncepció</w:t>
            </w:r>
          </w:p>
          <w:p w:rsidR="00282751" w:rsidRPr="003D12C0" w:rsidRDefault="00282751" w:rsidP="00282751">
            <w:pPr>
              <w:spacing w:after="120"/>
              <w:rPr>
                <w:rFonts w:ascii="Times New Roman" w:hAnsi="Times New Roman"/>
                <w:sz w:val="16"/>
                <w:szCs w:val="16"/>
              </w:rPr>
            </w:pPr>
            <w:r>
              <w:rPr>
                <w:rFonts w:ascii="Times New Roman" w:hAnsi="Times New Roman"/>
                <w:sz w:val="16"/>
                <w:szCs w:val="16"/>
              </w:rPr>
              <w:t>Fenntartható Városfejlesztési Stratégia</w:t>
            </w:r>
          </w:p>
        </w:tc>
        <w:tc>
          <w:tcPr>
            <w:tcW w:w="403" w:type="pct"/>
            <w:tcBorders>
              <w:top w:val="single" w:sz="6" w:space="0" w:color="B1B1B1"/>
              <w:left w:val="single" w:sz="6" w:space="0" w:color="B1B1B1"/>
              <w:bottom w:val="single" w:sz="6" w:space="0" w:color="B1B1B1"/>
              <w:right w:val="single" w:sz="6" w:space="0" w:color="B1B1B1"/>
            </w:tcBorders>
          </w:tcPr>
          <w:p w:rsidR="00282751" w:rsidRDefault="00282751" w:rsidP="00282751">
            <w:pPr>
              <w:spacing w:after="120"/>
              <w:rPr>
                <w:rFonts w:ascii="Times New Roman" w:hAnsi="Times New Roman"/>
                <w:sz w:val="16"/>
                <w:szCs w:val="16"/>
              </w:rPr>
            </w:pPr>
            <w:r>
              <w:rPr>
                <w:rFonts w:ascii="Times New Roman" w:hAnsi="Times New Roman"/>
                <w:sz w:val="16"/>
                <w:szCs w:val="16"/>
              </w:rPr>
              <w:t>Idősügyi nemzeti Stratégia (2023-2024)</w:t>
            </w:r>
          </w:p>
          <w:p w:rsidR="00282751" w:rsidRPr="003D12C0" w:rsidRDefault="00282751" w:rsidP="00282751">
            <w:pPr>
              <w:spacing w:after="120"/>
              <w:rPr>
                <w:rFonts w:ascii="Times New Roman" w:hAnsi="Times New Roman"/>
                <w:sz w:val="16"/>
                <w:szCs w:val="16"/>
              </w:rPr>
            </w:pPr>
            <w:r>
              <w:rPr>
                <w:rFonts w:ascii="Times New Roman" w:hAnsi="Times New Roman"/>
                <w:sz w:val="16"/>
                <w:szCs w:val="16"/>
              </w:rPr>
              <w:t>Magyar Nemzeti Társadalmi Felzárkózási Stratégia 2030.</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Kulturális és közösségi programok szervezése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141E01" w:rsidRDefault="00141E01" w:rsidP="00282751">
            <w:pPr>
              <w:spacing w:after="120"/>
              <w:rPr>
                <w:rFonts w:ascii="Times New Roman" w:hAnsi="Times New Roman"/>
                <w:sz w:val="16"/>
                <w:szCs w:val="16"/>
              </w:rPr>
            </w:pPr>
            <w:r>
              <w:rPr>
                <w:rFonts w:ascii="Times New Roman" w:hAnsi="Times New Roman"/>
                <w:sz w:val="16"/>
                <w:szCs w:val="16"/>
              </w:rPr>
              <w:t xml:space="preserve">Polgármester </w:t>
            </w:r>
          </w:p>
          <w:p w:rsidR="00282751" w:rsidRPr="003D12C0" w:rsidRDefault="00282751" w:rsidP="00282751">
            <w:pPr>
              <w:spacing w:after="120"/>
              <w:rPr>
                <w:rFonts w:ascii="Times New Roman" w:hAnsi="Times New Roman"/>
                <w:sz w:val="16"/>
                <w:szCs w:val="16"/>
              </w:rPr>
            </w:pPr>
            <w:r>
              <w:rPr>
                <w:rFonts w:ascii="Times New Roman" w:hAnsi="Times New Roman"/>
                <w:sz w:val="16"/>
                <w:szCs w:val="16"/>
              </w:rPr>
              <w:t>önkormányzati fenntartású intézmények</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Résztvevők száma a rendezett programokon</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Default="00282751" w:rsidP="00282751">
            <w:pPr>
              <w:spacing w:after="120"/>
              <w:rPr>
                <w:rFonts w:ascii="Times New Roman" w:hAnsi="Times New Roman"/>
                <w:sz w:val="16"/>
                <w:szCs w:val="16"/>
              </w:rPr>
            </w:pPr>
            <w:r>
              <w:rPr>
                <w:rFonts w:ascii="Times New Roman" w:hAnsi="Times New Roman"/>
                <w:sz w:val="16"/>
                <w:szCs w:val="16"/>
              </w:rPr>
              <w:t>pénzügyi</w:t>
            </w:r>
          </w:p>
          <w:p w:rsidR="00282751" w:rsidRDefault="00282751" w:rsidP="00282751">
            <w:pPr>
              <w:spacing w:after="120"/>
              <w:rPr>
                <w:rFonts w:ascii="Times New Roman" w:hAnsi="Times New Roman"/>
                <w:sz w:val="16"/>
                <w:szCs w:val="16"/>
              </w:rPr>
            </w:pPr>
            <w:r>
              <w:rPr>
                <w:rFonts w:ascii="Times New Roman" w:hAnsi="Times New Roman"/>
                <w:sz w:val="16"/>
                <w:szCs w:val="16"/>
              </w:rPr>
              <w:t>humán</w:t>
            </w:r>
          </w:p>
          <w:p w:rsidR="00282751" w:rsidRPr="003D12C0" w:rsidRDefault="00282751" w:rsidP="00282751">
            <w:pPr>
              <w:spacing w:after="120"/>
              <w:rPr>
                <w:rFonts w:ascii="Times New Roman" w:hAnsi="Times New Roman"/>
                <w:sz w:val="16"/>
                <w:szCs w:val="16"/>
              </w:rPr>
            </w:pPr>
            <w:r>
              <w:rPr>
                <w:rFonts w:ascii="Times New Roman" w:hAnsi="Times New Roman"/>
                <w:sz w:val="16"/>
                <w:szCs w:val="16"/>
              </w:rPr>
              <w:t>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A fenntarthatóságot az érintett személyek érdeklődési körének megfelelő programok megtartása, szervezése biztosítja.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282751" w:rsidRPr="003D12C0" w:rsidRDefault="00282751" w:rsidP="00282751">
            <w:pPr>
              <w:spacing w:after="120"/>
              <w:rPr>
                <w:rFonts w:ascii="Times New Roman" w:hAnsi="Times New Roman"/>
                <w:sz w:val="16"/>
                <w:szCs w:val="16"/>
              </w:rPr>
            </w:pPr>
            <w:r>
              <w:rPr>
                <w:rFonts w:ascii="Times New Roman" w:hAnsi="Times New Roman"/>
                <w:sz w:val="16"/>
                <w:szCs w:val="16"/>
              </w:rPr>
              <w:t>Nem releváns</w:t>
            </w:r>
          </w:p>
        </w:tc>
      </w:tr>
      <w:tr w:rsidR="00282751"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tcPr>
          <w:p w:rsidR="00282751" w:rsidRPr="00543FA0" w:rsidRDefault="00282751" w:rsidP="00282751">
            <w:pPr>
              <w:spacing w:after="120"/>
              <w:rPr>
                <w:rFonts w:ascii="Times New Roman" w:hAnsi="Times New Roman"/>
                <w:b/>
                <w:sz w:val="20"/>
                <w:szCs w:val="20"/>
              </w:rPr>
            </w:pPr>
          </w:p>
        </w:tc>
        <w:tc>
          <w:tcPr>
            <w:tcW w:w="4391" w:type="pct"/>
            <w:gridSpan w:val="1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543FA0" w:rsidRDefault="00282751" w:rsidP="00282751">
            <w:pPr>
              <w:spacing w:after="120"/>
              <w:rPr>
                <w:rFonts w:ascii="Times New Roman" w:hAnsi="Times New Roman"/>
                <w:b/>
                <w:sz w:val="20"/>
                <w:szCs w:val="20"/>
              </w:rPr>
            </w:pPr>
            <w:r w:rsidRPr="00543FA0">
              <w:rPr>
                <w:rFonts w:ascii="Times New Roman" w:hAnsi="Times New Roman"/>
                <w:b/>
                <w:sz w:val="20"/>
                <w:szCs w:val="20"/>
              </w:rPr>
              <w:t>V. A fogyatékossággal élő személyek esélyegyenlősége</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282751" w:rsidRPr="00543FA0" w:rsidRDefault="00282751" w:rsidP="00282751">
            <w:pPr>
              <w:spacing w:after="120"/>
              <w:rPr>
                <w:rFonts w:ascii="Times New Roman" w:hAnsi="Times New Roman"/>
                <w:sz w:val="20"/>
                <w:szCs w:val="20"/>
              </w:rPr>
            </w:pP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sidRPr="00282751">
              <w:rPr>
                <w:rFonts w:ascii="Times New Roman" w:hAnsi="Times New Roman"/>
                <w:sz w:val="16"/>
                <w:szCs w:val="16"/>
              </w:rPr>
              <w:t>1</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4840DD" w:rsidRDefault="00282751" w:rsidP="00282751">
            <w:pPr>
              <w:spacing w:after="120"/>
              <w:rPr>
                <w:rFonts w:ascii="Times New Roman" w:hAnsi="Times New Roman"/>
                <w:b/>
                <w:sz w:val="16"/>
                <w:szCs w:val="16"/>
              </w:rPr>
            </w:pPr>
            <w:r w:rsidRPr="004840DD">
              <w:rPr>
                <w:rFonts w:ascii="Times New Roman" w:hAnsi="Times New Roman"/>
                <w:b/>
                <w:sz w:val="16"/>
                <w:szCs w:val="16"/>
              </w:rPr>
              <w:t>Akadálytalanul</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Pr>
                <w:rFonts w:ascii="Times New Roman" w:hAnsi="Times New Roman"/>
                <w:sz w:val="16"/>
                <w:szCs w:val="16"/>
              </w:rPr>
              <w:t>Közszolgáltatásokhoz, kulturális és sport programokhoz való hozzáférés lehetőségeihez való hozzáférés bővítése, az akadálymentes környezet nem 100 %-os</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Pr>
                <w:rFonts w:ascii="Times New Roman" w:hAnsi="Times New Roman"/>
                <w:sz w:val="16"/>
                <w:szCs w:val="16"/>
              </w:rPr>
              <w:t>Fizikai környezetben található akadályok megszüntetése, információs és kommunikációs akadályok megszüntetése, lakókörnyezet akadálymentesíté</w:t>
            </w:r>
            <w:r>
              <w:rPr>
                <w:rFonts w:ascii="Times New Roman" w:hAnsi="Times New Roman"/>
                <w:sz w:val="16"/>
                <w:szCs w:val="16"/>
              </w:rPr>
              <w:lastRenderedPageBreak/>
              <w:t>sét szolgáló programok</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Default="00282751" w:rsidP="00282751">
            <w:pPr>
              <w:spacing w:after="120"/>
              <w:rPr>
                <w:rFonts w:ascii="Times New Roman" w:hAnsi="Times New Roman"/>
                <w:sz w:val="16"/>
                <w:szCs w:val="16"/>
              </w:rPr>
            </w:pPr>
            <w:r>
              <w:rPr>
                <w:rFonts w:ascii="Times New Roman" w:hAnsi="Times New Roman"/>
                <w:sz w:val="16"/>
                <w:szCs w:val="16"/>
              </w:rPr>
              <w:lastRenderedPageBreak/>
              <w:t>Településrendezési Terv</w:t>
            </w:r>
          </w:p>
          <w:p w:rsidR="00282751" w:rsidRPr="00282751" w:rsidRDefault="00282751" w:rsidP="00282751">
            <w:pPr>
              <w:spacing w:after="120"/>
              <w:rPr>
                <w:rFonts w:ascii="Times New Roman" w:hAnsi="Times New Roman"/>
                <w:sz w:val="16"/>
                <w:szCs w:val="16"/>
              </w:rPr>
            </w:pPr>
            <w:r>
              <w:rPr>
                <w:rFonts w:ascii="Times New Roman" w:hAnsi="Times New Roman"/>
                <w:sz w:val="16"/>
                <w:szCs w:val="16"/>
              </w:rPr>
              <w:t>Fenntartható Városfejlesztési Stratégia</w:t>
            </w:r>
          </w:p>
        </w:tc>
        <w:tc>
          <w:tcPr>
            <w:tcW w:w="403" w:type="pct"/>
            <w:tcBorders>
              <w:top w:val="single" w:sz="6" w:space="0" w:color="B1B1B1"/>
              <w:left w:val="single" w:sz="6" w:space="0" w:color="B1B1B1"/>
              <w:bottom w:val="single" w:sz="6" w:space="0" w:color="B1B1B1"/>
              <w:right w:val="single" w:sz="6" w:space="0" w:color="B1B1B1"/>
            </w:tcBorders>
          </w:tcPr>
          <w:p w:rsidR="00282751" w:rsidRDefault="00282751" w:rsidP="00282751">
            <w:pPr>
              <w:spacing w:after="120"/>
              <w:rPr>
                <w:rFonts w:ascii="Times New Roman" w:hAnsi="Times New Roman"/>
                <w:sz w:val="16"/>
                <w:szCs w:val="16"/>
              </w:rPr>
            </w:pPr>
            <w:r>
              <w:rPr>
                <w:rFonts w:ascii="Times New Roman" w:hAnsi="Times New Roman"/>
                <w:sz w:val="16"/>
                <w:szCs w:val="16"/>
              </w:rPr>
              <w:t>Országos Fogyatékosságügyi Program (2015-2025)</w:t>
            </w:r>
          </w:p>
          <w:p w:rsidR="00282751" w:rsidRPr="00282751" w:rsidRDefault="00282751" w:rsidP="00282751">
            <w:pPr>
              <w:spacing w:after="120"/>
              <w:rPr>
                <w:rFonts w:ascii="Times New Roman" w:hAnsi="Times New Roman"/>
                <w:sz w:val="16"/>
                <w:szCs w:val="16"/>
              </w:rPr>
            </w:pPr>
            <w:r>
              <w:rPr>
                <w:rFonts w:ascii="Times New Roman" w:hAnsi="Times New Roman"/>
                <w:sz w:val="16"/>
                <w:szCs w:val="16"/>
              </w:rPr>
              <w:t xml:space="preserve"> Magyar Nemzeti Társadalmi Felzárkózási Stratégia 2030.</w:t>
            </w: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Default="00282751" w:rsidP="00282751">
            <w:pPr>
              <w:spacing w:after="120"/>
              <w:rPr>
                <w:rFonts w:ascii="Times New Roman" w:hAnsi="Times New Roman"/>
                <w:sz w:val="16"/>
                <w:szCs w:val="16"/>
              </w:rPr>
            </w:pPr>
            <w:r>
              <w:rPr>
                <w:rFonts w:ascii="Times New Roman" w:hAnsi="Times New Roman"/>
                <w:sz w:val="16"/>
                <w:szCs w:val="16"/>
              </w:rPr>
              <w:t>Pályázati lehetőségek keresése</w:t>
            </w:r>
          </w:p>
          <w:p w:rsidR="00282751" w:rsidRPr="00282751" w:rsidRDefault="00282751" w:rsidP="00282751">
            <w:pPr>
              <w:spacing w:after="120"/>
              <w:rPr>
                <w:rFonts w:ascii="Times New Roman" w:hAnsi="Times New Roman"/>
                <w:sz w:val="16"/>
                <w:szCs w:val="16"/>
              </w:rPr>
            </w:pPr>
            <w:r>
              <w:rPr>
                <w:rFonts w:ascii="Times New Roman" w:hAnsi="Times New Roman"/>
                <w:sz w:val="16"/>
                <w:szCs w:val="16"/>
              </w:rPr>
              <w:t>Akadálymentesítésre szoruló épületek akadálymentesítése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141E01" w:rsidP="00282751">
            <w:pPr>
              <w:spacing w:after="120"/>
              <w:rPr>
                <w:rFonts w:ascii="Times New Roman" w:hAnsi="Times New Roman"/>
                <w:sz w:val="16"/>
                <w:szCs w:val="16"/>
              </w:rPr>
            </w:pPr>
            <w:r>
              <w:rPr>
                <w:rFonts w:ascii="Times New Roman" w:hAnsi="Times New Roman"/>
                <w:sz w:val="16"/>
                <w:szCs w:val="16"/>
              </w:rPr>
              <w:t>Polgármester</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Pr>
                <w:rFonts w:ascii="Times New Roman" w:hAnsi="Times New Roman"/>
                <w:sz w:val="16"/>
                <w:szCs w:val="16"/>
              </w:rPr>
              <w:t>Nő az akadálymentesített épületek, közterületek száma</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4840DD" w:rsidRDefault="004840DD" w:rsidP="004840DD">
            <w:pPr>
              <w:spacing w:after="120"/>
              <w:rPr>
                <w:rFonts w:ascii="Times New Roman" w:hAnsi="Times New Roman"/>
                <w:sz w:val="16"/>
                <w:szCs w:val="16"/>
              </w:rPr>
            </w:pPr>
            <w:r>
              <w:rPr>
                <w:rFonts w:ascii="Times New Roman" w:hAnsi="Times New Roman"/>
                <w:sz w:val="16"/>
                <w:szCs w:val="16"/>
              </w:rPr>
              <w:t>pénzügyi</w:t>
            </w:r>
          </w:p>
          <w:p w:rsidR="004840DD" w:rsidRDefault="004840DD" w:rsidP="004840DD">
            <w:pPr>
              <w:spacing w:after="120"/>
              <w:rPr>
                <w:rFonts w:ascii="Times New Roman" w:hAnsi="Times New Roman"/>
                <w:sz w:val="16"/>
                <w:szCs w:val="16"/>
              </w:rPr>
            </w:pPr>
            <w:r>
              <w:rPr>
                <w:rFonts w:ascii="Times New Roman" w:hAnsi="Times New Roman"/>
                <w:sz w:val="16"/>
                <w:szCs w:val="16"/>
              </w:rPr>
              <w:t>humán</w:t>
            </w:r>
          </w:p>
          <w:p w:rsidR="00282751" w:rsidRPr="00282751" w:rsidRDefault="004840DD" w:rsidP="004840DD">
            <w:pPr>
              <w:spacing w:after="120"/>
              <w:rPr>
                <w:rFonts w:ascii="Times New Roman" w:hAnsi="Times New Roman"/>
                <w:sz w:val="16"/>
                <w:szCs w:val="16"/>
              </w:rPr>
            </w:pPr>
            <w:r>
              <w:rPr>
                <w:rFonts w:ascii="Times New Roman" w:hAnsi="Times New Roman"/>
                <w:sz w:val="16"/>
                <w:szCs w:val="16"/>
              </w:rPr>
              <w:t>technikai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A fenntarthatóságot a pályázatok folyamatos figyeemmel kísérése és az állagmegóvás biztosítja.</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Nem releváns</w:t>
            </w:r>
          </w:p>
        </w:tc>
      </w:tr>
      <w:tr w:rsidR="004840DD" w:rsidRPr="00543FA0" w:rsidTr="004840DD">
        <w:trPr>
          <w:trHeight w:val="20"/>
        </w:trPr>
        <w:tc>
          <w:tcPr>
            <w:tcW w:w="20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282751" w:rsidP="00282751">
            <w:pPr>
              <w:spacing w:after="120"/>
              <w:rPr>
                <w:rFonts w:ascii="Times New Roman" w:hAnsi="Times New Roman"/>
                <w:sz w:val="16"/>
                <w:szCs w:val="16"/>
              </w:rPr>
            </w:pPr>
            <w:r w:rsidRPr="00282751">
              <w:rPr>
                <w:rFonts w:ascii="Times New Roman" w:hAnsi="Times New Roman"/>
                <w:sz w:val="16"/>
                <w:szCs w:val="16"/>
              </w:rPr>
              <w:t>2</w:t>
            </w:r>
          </w:p>
        </w:tc>
        <w:tc>
          <w:tcPr>
            <w:tcW w:w="398"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4840DD" w:rsidRDefault="00282751" w:rsidP="00282751">
            <w:pPr>
              <w:spacing w:after="120"/>
              <w:rPr>
                <w:rFonts w:ascii="Times New Roman" w:hAnsi="Times New Roman"/>
                <w:b/>
                <w:sz w:val="16"/>
                <w:szCs w:val="16"/>
              </w:rPr>
            </w:pPr>
            <w:r w:rsidRPr="004840DD">
              <w:rPr>
                <w:rFonts w:ascii="Times New Roman" w:hAnsi="Times New Roman"/>
                <w:b/>
                <w:sz w:val="16"/>
                <w:szCs w:val="16"/>
              </w:rPr>
              <w:t>Esélyegyenlőségi információk</w:t>
            </w:r>
          </w:p>
        </w:tc>
        <w:tc>
          <w:tcPr>
            <w:tcW w:w="495"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A lakosság nem ismeri az esélyegyenlőség területén feltárt problémákat, kitűzött célokat, intézkedési terveket és fejlesztési irányokat.</w:t>
            </w:r>
          </w:p>
        </w:tc>
        <w:tc>
          <w:tcPr>
            <w:tcW w:w="40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4840DD" w:rsidRPr="00282751" w:rsidRDefault="004840DD" w:rsidP="00282751">
            <w:pPr>
              <w:spacing w:after="120"/>
              <w:rPr>
                <w:rFonts w:ascii="Times New Roman" w:hAnsi="Times New Roman"/>
                <w:sz w:val="16"/>
                <w:szCs w:val="16"/>
              </w:rPr>
            </w:pPr>
            <w:r>
              <w:rPr>
                <w:rFonts w:ascii="Times New Roman" w:hAnsi="Times New Roman"/>
                <w:sz w:val="16"/>
                <w:szCs w:val="16"/>
              </w:rPr>
              <w:t>A lakosság ismerje meg a Helyi Esélyegyenlőségi Program céljait, megvalósulásának menetét, eredményeit.</w:t>
            </w:r>
          </w:p>
        </w:tc>
        <w:tc>
          <w:tcPr>
            <w:tcW w:w="44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Fenntartható Városfejlesztési Stratégia</w:t>
            </w:r>
          </w:p>
        </w:tc>
        <w:tc>
          <w:tcPr>
            <w:tcW w:w="403" w:type="pct"/>
            <w:tcBorders>
              <w:top w:val="single" w:sz="6" w:space="0" w:color="B1B1B1"/>
              <w:left w:val="single" w:sz="6" w:space="0" w:color="B1B1B1"/>
              <w:bottom w:val="single" w:sz="6" w:space="0" w:color="B1B1B1"/>
              <w:right w:val="single" w:sz="6" w:space="0" w:color="B1B1B1"/>
            </w:tcBorders>
          </w:tcPr>
          <w:p w:rsidR="004840DD" w:rsidRDefault="004840DD" w:rsidP="004840DD">
            <w:pPr>
              <w:spacing w:after="120"/>
              <w:rPr>
                <w:rFonts w:ascii="Times New Roman" w:hAnsi="Times New Roman"/>
                <w:sz w:val="16"/>
                <w:szCs w:val="16"/>
              </w:rPr>
            </w:pPr>
            <w:r>
              <w:rPr>
                <w:rFonts w:ascii="Times New Roman" w:hAnsi="Times New Roman"/>
                <w:sz w:val="16"/>
                <w:szCs w:val="16"/>
              </w:rPr>
              <w:t>Országos Fogyatékosságügyi Program (2015-2025)</w:t>
            </w:r>
          </w:p>
          <w:p w:rsidR="00282751" w:rsidRPr="00282751" w:rsidRDefault="00282751" w:rsidP="00282751">
            <w:pPr>
              <w:spacing w:after="120"/>
              <w:rPr>
                <w:rFonts w:ascii="Times New Roman" w:hAnsi="Times New Roman"/>
                <w:sz w:val="16"/>
                <w:szCs w:val="16"/>
              </w:rPr>
            </w:pPr>
          </w:p>
        </w:tc>
        <w:tc>
          <w:tcPr>
            <w:tcW w:w="404"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A település honlapján a Helyi Esélyegyenlőségi Program frissítése. Folyamatos elérhetőség a város polgárai számára, az adatok mindenki számára elérhetővé tétele.</w:t>
            </w:r>
          </w:p>
        </w:tc>
        <w:tc>
          <w:tcPr>
            <w:tcW w:w="359"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141E01" w:rsidP="00282751">
            <w:pPr>
              <w:spacing w:after="120"/>
              <w:rPr>
                <w:rFonts w:ascii="Times New Roman" w:hAnsi="Times New Roman"/>
                <w:sz w:val="16"/>
                <w:szCs w:val="16"/>
              </w:rPr>
            </w:pPr>
            <w:r>
              <w:rPr>
                <w:rFonts w:ascii="Times New Roman" w:hAnsi="Times New Roman"/>
                <w:sz w:val="16"/>
                <w:szCs w:val="16"/>
              </w:rPr>
              <w:t>E</w:t>
            </w:r>
            <w:r w:rsidR="004840DD">
              <w:rPr>
                <w:rFonts w:ascii="Times New Roman" w:hAnsi="Times New Roman"/>
                <w:sz w:val="16"/>
                <w:szCs w:val="16"/>
              </w:rPr>
              <w:t>sélyegyenlőségi referens</w:t>
            </w:r>
          </w:p>
        </w:tc>
        <w:tc>
          <w:tcPr>
            <w:tcW w:w="376" w:type="pct"/>
            <w:gridSpan w:val="2"/>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2028.12.31.</w:t>
            </w:r>
          </w:p>
        </w:tc>
        <w:tc>
          <w:tcPr>
            <w:tcW w:w="342"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Tájékozott lakosság</w:t>
            </w:r>
          </w:p>
        </w:tc>
        <w:tc>
          <w:tcPr>
            <w:tcW w:w="373"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Default="004840DD" w:rsidP="00282751">
            <w:pPr>
              <w:spacing w:after="120"/>
              <w:rPr>
                <w:rFonts w:ascii="Times New Roman" w:hAnsi="Times New Roman"/>
                <w:sz w:val="16"/>
                <w:szCs w:val="16"/>
              </w:rPr>
            </w:pPr>
            <w:r>
              <w:rPr>
                <w:rFonts w:ascii="Times New Roman" w:hAnsi="Times New Roman"/>
                <w:sz w:val="16"/>
                <w:szCs w:val="16"/>
              </w:rPr>
              <w:t>humán</w:t>
            </w:r>
          </w:p>
          <w:p w:rsidR="004840DD" w:rsidRPr="00282751" w:rsidRDefault="004840DD" w:rsidP="00282751">
            <w:pPr>
              <w:spacing w:after="120"/>
              <w:rPr>
                <w:rFonts w:ascii="Times New Roman" w:hAnsi="Times New Roman"/>
                <w:sz w:val="16"/>
                <w:szCs w:val="16"/>
              </w:rPr>
            </w:pPr>
            <w:r>
              <w:rPr>
                <w:rFonts w:ascii="Times New Roman" w:hAnsi="Times New Roman"/>
                <w:sz w:val="16"/>
                <w:szCs w:val="16"/>
              </w:rPr>
              <w:t>pénzügyi</w:t>
            </w:r>
          </w:p>
        </w:tc>
        <w:tc>
          <w:tcPr>
            <w:tcW w:w="390" w:type="pct"/>
            <w:tcBorders>
              <w:top w:val="single" w:sz="6" w:space="0" w:color="B1B1B1"/>
              <w:left w:val="single" w:sz="6" w:space="0" w:color="B1B1B1"/>
              <w:bottom w:val="single" w:sz="6" w:space="0" w:color="B1B1B1"/>
              <w:right w:val="single" w:sz="6"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 xml:space="preserve">A fenntarthatóságot a folyamatos elérhetőség és segítségnyújtás biztosítja. </w:t>
            </w:r>
          </w:p>
        </w:tc>
        <w:tc>
          <w:tcPr>
            <w:tcW w:w="404" w:type="pct"/>
            <w:tcBorders>
              <w:top w:val="single" w:sz="2" w:space="0" w:color="B1B1B1"/>
              <w:left w:val="single" w:sz="2" w:space="0" w:color="B1B1B1"/>
              <w:bottom w:val="single" w:sz="2" w:space="0" w:color="B1B1B1"/>
              <w:right w:val="single" w:sz="2" w:space="0" w:color="B1B1B1"/>
            </w:tcBorders>
            <w:shd w:val="clear" w:color="auto" w:fill="auto"/>
            <w:tcMar>
              <w:top w:w="60" w:type="dxa"/>
              <w:left w:w="60" w:type="dxa"/>
              <w:bottom w:w="60" w:type="dxa"/>
              <w:right w:w="60" w:type="dxa"/>
            </w:tcMar>
            <w:hideMark/>
          </w:tcPr>
          <w:p w:rsidR="00282751" w:rsidRPr="00282751" w:rsidRDefault="004840DD" w:rsidP="00282751">
            <w:pPr>
              <w:spacing w:after="120"/>
              <w:rPr>
                <w:rFonts w:ascii="Times New Roman" w:hAnsi="Times New Roman"/>
                <w:sz w:val="16"/>
                <w:szCs w:val="16"/>
              </w:rPr>
            </w:pPr>
            <w:r>
              <w:rPr>
                <w:rFonts w:ascii="Times New Roman" w:hAnsi="Times New Roman"/>
                <w:sz w:val="16"/>
                <w:szCs w:val="16"/>
              </w:rPr>
              <w:t>Nem releváns</w:t>
            </w:r>
          </w:p>
        </w:tc>
      </w:tr>
    </w:tbl>
    <w:p w:rsidR="00763CCB" w:rsidRDefault="00763CCB" w:rsidP="00792C37">
      <w:pPr>
        <w:widowControl w:val="0"/>
        <w:autoSpaceDE w:val="0"/>
        <w:autoSpaceDN w:val="0"/>
        <w:adjustRightInd w:val="0"/>
        <w:rPr>
          <w:rFonts w:ascii="Times New Roman" w:hAnsi="Times New Roman"/>
          <w:sz w:val="24"/>
        </w:rPr>
        <w:sectPr w:rsidR="00763CCB" w:rsidSect="004871E5">
          <w:pgSz w:w="16840" w:h="11907" w:orient="landscape"/>
          <w:pgMar w:top="1134" w:right="851" w:bottom="426" w:left="851" w:header="708" w:footer="708" w:gutter="0"/>
          <w:cols w:space="708"/>
          <w:noEndnote/>
        </w:sectPr>
      </w:pPr>
    </w:p>
    <w:p w:rsidR="004B543E" w:rsidRPr="00CB59E1" w:rsidRDefault="004F3E3C" w:rsidP="0031301A">
      <w:pPr>
        <w:pStyle w:val="Cmsor3"/>
        <w:shd w:val="clear" w:color="auto" w:fill="C5E0B3"/>
        <w:spacing w:before="120" w:after="0"/>
        <w:rPr>
          <w:rFonts w:ascii="Times New Roman" w:hAnsi="Times New Roman"/>
          <w:szCs w:val="24"/>
        </w:rPr>
      </w:pPr>
      <w:bookmarkStart w:id="140" w:name="_Toc212562048"/>
      <w:bookmarkStart w:id="141" w:name="_Toc212697738"/>
      <w:bookmarkStart w:id="142" w:name="_Toc212699633"/>
      <w:bookmarkStart w:id="143" w:name="_Toc212716891"/>
      <w:bookmarkStart w:id="144" w:name="_Toc212717008"/>
      <w:bookmarkStart w:id="145" w:name="_Toc214529845"/>
      <w:bookmarkStart w:id="146" w:name="_Toc79494637"/>
      <w:r w:rsidRPr="00CB59E1">
        <w:rPr>
          <w:rFonts w:ascii="Times New Roman" w:hAnsi="Times New Roman"/>
          <w:szCs w:val="24"/>
        </w:rPr>
        <w:lastRenderedPageBreak/>
        <w:t xml:space="preserve">3. </w:t>
      </w:r>
      <w:r w:rsidR="004B543E" w:rsidRPr="00CB59E1">
        <w:rPr>
          <w:rFonts w:ascii="Times New Roman" w:hAnsi="Times New Roman"/>
          <w:szCs w:val="24"/>
        </w:rPr>
        <w:t>Megvalósítás</w:t>
      </w:r>
      <w:bookmarkEnd w:id="140"/>
      <w:bookmarkEnd w:id="141"/>
      <w:bookmarkEnd w:id="142"/>
      <w:bookmarkEnd w:id="143"/>
      <w:bookmarkEnd w:id="144"/>
      <w:bookmarkEnd w:id="145"/>
      <w:bookmarkEnd w:id="146"/>
    </w:p>
    <w:p w:rsidR="00942022" w:rsidRPr="00CB59E1" w:rsidRDefault="00942022" w:rsidP="00EB4686">
      <w:pPr>
        <w:rPr>
          <w:rFonts w:ascii="Times New Roman" w:hAnsi="Times New Roman"/>
          <w:sz w:val="24"/>
        </w:rPr>
      </w:pPr>
    </w:p>
    <w:p w:rsidR="0020471C" w:rsidRPr="00565ED4" w:rsidRDefault="00565ED4" w:rsidP="0031301A">
      <w:pPr>
        <w:pStyle w:val="Cmsor4"/>
        <w:pBdr>
          <w:between w:val="single" w:sz="4" w:space="1" w:color="auto"/>
          <w:bar w:val="single" w:sz="4" w:color="auto"/>
        </w:pBdr>
        <w:shd w:val="clear" w:color="auto" w:fill="C5E0B3"/>
        <w:spacing w:before="120" w:after="120"/>
        <w:rPr>
          <w:rFonts w:ascii="Times New Roman" w:hAnsi="Times New Roman"/>
          <w:b/>
          <w:szCs w:val="24"/>
        </w:rPr>
      </w:pPr>
      <w:bookmarkStart w:id="147" w:name="_Toc79494638"/>
      <w:r w:rsidRPr="00565ED4">
        <w:rPr>
          <w:rFonts w:ascii="Times New Roman" w:hAnsi="Times New Roman"/>
          <w:b/>
          <w:szCs w:val="24"/>
        </w:rPr>
        <w:t xml:space="preserve">3.1 </w:t>
      </w:r>
      <w:r w:rsidR="00804572" w:rsidRPr="00565ED4">
        <w:rPr>
          <w:rFonts w:ascii="Times New Roman" w:hAnsi="Times New Roman"/>
          <w:b/>
          <w:szCs w:val="24"/>
        </w:rPr>
        <w:t>A megvalósítás előkészítése</w:t>
      </w:r>
      <w:bookmarkEnd w:id="147"/>
    </w:p>
    <w:p w:rsidR="00804572" w:rsidRPr="00CB59E1" w:rsidRDefault="00804572" w:rsidP="0020471C">
      <w:pPr>
        <w:rPr>
          <w:rFonts w:ascii="Times New Roman" w:hAnsi="Times New Roman"/>
          <w:sz w:val="24"/>
        </w:rPr>
      </w:pPr>
    </w:p>
    <w:p w:rsidR="0018584A" w:rsidRPr="000139C7" w:rsidRDefault="0018584A" w:rsidP="0018584A">
      <w:pPr>
        <w:rPr>
          <w:rFonts w:ascii="Times New Roman" w:hAnsi="Times New Roman"/>
          <w:sz w:val="24"/>
        </w:rPr>
      </w:pPr>
      <w:r>
        <w:rPr>
          <w:rFonts w:ascii="Times New Roman" w:hAnsi="Times New Roman"/>
          <w:sz w:val="24"/>
        </w:rPr>
        <w:t>Csongrád Városi Önkormányzat</w:t>
      </w:r>
      <w:r w:rsidRPr="000139C7">
        <w:rPr>
          <w:rFonts w:ascii="Times New Roman" w:hAnsi="Times New Roman"/>
          <w:sz w:val="24"/>
        </w:rPr>
        <w:t xml:space="preserve">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18584A" w:rsidRPr="000139C7" w:rsidRDefault="0018584A" w:rsidP="0018584A">
      <w:pPr>
        <w:rPr>
          <w:rFonts w:ascii="Times New Roman" w:hAnsi="Times New Roman"/>
          <w:sz w:val="24"/>
        </w:rPr>
      </w:pPr>
    </w:p>
    <w:p w:rsidR="0018584A" w:rsidRPr="000139C7" w:rsidRDefault="0018584A" w:rsidP="0018584A">
      <w:pPr>
        <w:rPr>
          <w:rFonts w:ascii="Times New Roman" w:hAnsi="Times New Roman"/>
          <w:sz w:val="24"/>
        </w:rPr>
      </w:pPr>
      <w:r w:rsidRPr="000139C7">
        <w:rPr>
          <w:rFonts w:ascii="Times New Roman" w:hAnsi="Times New Roman"/>
          <w:sz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18584A" w:rsidRPr="000139C7" w:rsidRDefault="0018584A" w:rsidP="0018584A">
      <w:pPr>
        <w:rPr>
          <w:rFonts w:ascii="Times New Roman" w:hAnsi="Times New Roman"/>
          <w:bCs/>
          <w:iCs/>
          <w:sz w:val="24"/>
        </w:rPr>
      </w:pPr>
    </w:p>
    <w:p w:rsidR="0018584A" w:rsidRPr="000139C7" w:rsidRDefault="0018584A" w:rsidP="0018584A">
      <w:pPr>
        <w:rPr>
          <w:rFonts w:ascii="Times New Roman" w:hAnsi="Times New Roman"/>
          <w:sz w:val="24"/>
        </w:rPr>
      </w:pPr>
      <w:r w:rsidRPr="000139C7">
        <w:rPr>
          <w:rFonts w:ascii="Times New Roman" w:hAnsi="Times New Roman"/>
          <w:sz w:val="24"/>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18584A" w:rsidRPr="000139C7" w:rsidRDefault="0018584A" w:rsidP="0018584A">
      <w:pPr>
        <w:rPr>
          <w:rFonts w:ascii="Times New Roman" w:hAnsi="Times New Roman"/>
          <w:sz w:val="24"/>
        </w:rPr>
      </w:pPr>
    </w:p>
    <w:p w:rsidR="0018584A" w:rsidRPr="000139C7" w:rsidRDefault="0018584A" w:rsidP="0018584A">
      <w:pPr>
        <w:rPr>
          <w:rFonts w:ascii="Times New Roman" w:hAnsi="Times New Roman"/>
          <w:sz w:val="24"/>
        </w:rPr>
      </w:pPr>
      <w:r w:rsidRPr="000139C7">
        <w:rPr>
          <w:rFonts w:ascii="Times New Roman" w:hAnsi="Times New Roman"/>
          <w:sz w:val="24"/>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18584A" w:rsidRPr="000139C7" w:rsidRDefault="0018584A" w:rsidP="0018584A">
      <w:pPr>
        <w:rPr>
          <w:rFonts w:ascii="Times New Roman" w:hAnsi="Times New Roman"/>
          <w:sz w:val="24"/>
        </w:rPr>
      </w:pPr>
    </w:p>
    <w:p w:rsidR="0018584A" w:rsidRPr="000139C7" w:rsidRDefault="0018584A" w:rsidP="0018584A">
      <w:pPr>
        <w:rPr>
          <w:rFonts w:ascii="Times New Roman" w:hAnsi="Times New Roman"/>
          <w:sz w:val="24"/>
        </w:rPr>
      </w:pPr>
      <w:r w:rsidRPr="000139C7">
        <w:rPr>
          <w:rFonts w:ascii="Times New Roman" w:hAnsi="Times New Roman"/>
          <w:sz w:val="24"/>
        </w:rPr>
        <w:t>A fentiekkel kívánjuk biztosítani, hogy az HEP IT-ben vállalt feladatok településünkön maradéktalanul megvalósuljanak.</w:t>
      </w:r>
    </w:p>
    <w:p w:rsidR="00D55F85" w:rsidRPr="00CB59E1" w:rsidRDefault="00D55F85" w:rsidP="00C76BE7">
      <w:pPr>
        <w:pStyle w:val="Cmsor4"/>
        <w:pBdr>
          <w:top w:val="none" w:sz="0" w:space="0" w:color="auto"/>
          <w:left w:val="none" w:sz="0" w:space="0" w:color="auto"/>
          <w:bottom w:val="none" w:sz="0" w:space="0" w:color="auto"/>
          <w:right w:val="none" w:sz="0" w:space="0" w:color="auto"/>
        </w:pBdr>
        <w:rPr>
          <w:rFonts w:ascii="Times New Roman" w:hAnsi="Times New Roman"/>
          <w:szCs w:val="24"/>
        </w:rPr>
      </w:pPr>
    </w:p>
    <w:p w:rsidR="00804572" w:rsidRPr="008B6973" w:rsidRDefault="00282097" w:rsidP="0031301A">
      <w:pPr>
        <w:pStyle w:val="Cmsor4"/>
        <w:pBdr>
          <w:between w:val="single" w:sz="4" w:space="1" w:color="auto"/>
          <w:bar w:val="single" w:sz="4" w:color="auto"/>
        </w:pBdr>
        <w:shd w:val="clear" w:color="auto" w:fill="C5E0B3"/>
        <w:rPr>
          <w:rFonts w:ascii="Times New Roman" w:hAnsi="Times New Roman"/>
          <w:b/>
          <w:szCs w:val="24"/>
        </w:rPr>
      </w:pPr>
      <w:bookmarkStart w:id="148" w:name="_Toc79494639"/>
      <w:r w:rsidRPr="00282097">
        <w:rPr>
          <w:rFonts w:ascii="Times New Roman" w:hAnsi="Times New Roman"/>
          <w:b/>
          <w:szCs w:val="24"/>
        </w:rPr>
        <w:t xml:space="preserve">3.2 </w:t>
      </w:r>
      <w:r w:rsidR="00804572" w:rsidRPr="00282097">
        <w:rPr>
          <w:rFonts w:ascii="Times New Roman" w:hAnsi="Times New Roman"/>
          <w:b/>
          <w:szCs w:val="24"/>
        </w:rPr>
        <w:t>A megvalósítás folyamata</w:t>
      </w:r>
      <w:bookmarkEnd w:id="148"/>
    </w:p>
    <w:p w:rsidR="007F4C5A" w:rsidRPr="008916E1" w:rsidRDefault="007F4C5A" w:rsidP="007F4C5A">
      <w:pPr>
        <w:pStyle w:val="Nincstrkz"/>
        <w:jc w:val="both"/>
        <w:rPr>
          <w:rFonts w:ascii="Times New Roman" w:hAnsi="Times New Roman"/>
          <w:color w:val="000000"/>
          <w:sz w:val="24"/>
          <w:szCs w:val="24"/>
        </w:rPr>
      </w:pPr>
      <w:r w:rsidRPr="008916E1">
        <w:rPr>
          <w:rFonts w:ascii="Times New Roman" w:hAnsi="Times New Roman"/>
          <w:sz w:val="24"/>
          <w:szCs w:val="24"/>
        </w:rPr>
        <w:t xml:space="preserve">A Helyi Esélyegyenlőségi Programban foglaltak végrehajtásának ellenőrzése érdekében </w:t>
      </w:r>
      <w:r w:rsidRPr="008916E1">
        <w:rPr>
          <w:rFonts w:ascii="Times New Roman" w:hAnsi="Times New Roman"/>
          <w:color w:val="000000"/>
          <w:sz w:val="24"/>
          <w:szCs w:val="24"/>
        </w:rPr>
        <w:t xml:space="preserve">HEP Fórumot hozunk létre. </w:t>
      </w:r>
    </w:p>
    <w:p w:rsidR="007F4C5A" w:rsidRPr="00D13162" w:rsidRDefault="007F4C5A" w:rsidP="007F4C5A">
      <w:pPr>
        <w:pStyle w:val="Nincstrkz"/>
        <w:jc w:val="both"/>
        <w:rPr>
          <w:rFonts w:cs="Arial"/>
          <w:color w:val="000000"/>
        </w:rPr>
      </w:pPr>
    </w:p>
    <w:p w:rsidR="007F4C5A" w:rsidRPr="00A52852" w:rsidRDefault="007F4C5A" w:rsidP="007F4C5A">
      <w:pPr>
        <w:pStyle w:val="Nincstrkz"/>
        <w:jc w:val="both"/>
        <w:rPr>
          <w:rFonts w:ascii="Times New Roman" w:hAnsi="Times New Roman"/>
          <w:sz w:val="24"/>
          <w:szCs w:val="24"/>
        </w:rPr>
      </w:pPr>
      <w:r w:rsidRPr="00A52852">
        <w:rPr>
          <w:rFonts w:ascii="Times New Roman" w:hAnsi="Times New Roman"/>
          <w:color w:val="000000"/>
          <w:sz w:val="24"/>
          <w:szCs w:val="24"/>
        </w:rPr>
        <w:t>A HEP Fórum feladatai:</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az HEP IT megvalósulásának figyelemmel kísérése, a kötelezettségek teljesítésének nyomon követése, dokumentálása, és mindezekről a település képviselő-testületének rendszeres tájékoztatása,</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annak figyelemmel kísérése, hogy a megelőző időszakban végrehajtott intézkedések elősegítették-e a kitűzött célok megvalósulását, és az ezen tapasztalatok alapján esetleges új beavatkozások meghatározása</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 xml:space="preserve">a HEP IT-ben lefektetett célok megvalósulásához szükséges beavatkozások évenkénti felülvizsgálata, a HEP IT aktualizálása, </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az esetleges változások beépítése a HEP IT-be, a módosított HEP IT előkészítése képviselő-testületi döntésre</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az esélyegyenlőséggel összefüggő problémák megvitatása</w:t>
      </w:r>
    </w:p>
    <w:p w:rsidR="007F4C5A" w:rsidRPr="00BD146D" w:rsidRDefault="007F4C5A" w:rsidP="00DD15F3">
      <w:pPr>
        <w:pStyle w:val="Nincstrkz"/>
        <w:numPr>
          <w:ilvl w:val="1"/>
          <w:numId w:val="69"/>
        </w:numPr>
        <w:jc w:val="both"/>
        <w:rPr>
          <w:rFonts w:ascii="Times New Roman" w:hAnsi="Times New Roman"/>
          <w:color w:val="000000"/>
          <w:sz w:val="24"/>
          <w:szCs w:val="24"/>
        </w:rPr>
      </w:pPr>
      <w:r w:rsidRPr="00BD146D">
        <w:rPr>
          <w:rFonts w:ascii="Times New Roman" w:hAnsi="Times New Roman"/>
          <w:color w:val="000000"/>
          <w:sz w:val="24"/>
          <w:szCs w:val="24"/>
        </w:rPr>
        <w:t>a HEP IT és az elért eredmények nyilvánosság elé tárása, kommunikálása</w:t>
      </w:r>
    </w:p>
    <w:p w:rsidR="007F4C5A" w:rsidRPr="00D13162" w:rsidRDefault="007F4C5A" w:rsidP="007F4C5A">
      <w:pPr>
        <w:pStyle w:val="Nincstrkz"/>
        <w:jc w:val="both"/>
        <w:rPr>
          <w:rFonts w:cs="Arial"/>
        </w:rPr>
      </w:pPr>
    </w:p>
    <w:p w:rsidR="00804572" w:rsidRPr="00CB59E1" w:rsidRDefault="00804572" w:rsidP="00C76BE7">
      <w:pPr>
        <w:pStyle w:val="Nincstrkz"/>
        <w:jc w:val="both"/>
        <w:rPr>
          <w:rFonts w:ascii="Times New Roman" w:hAnsi="Times New Roman"/>
          <w:color w:val="000000"/>
          <w:sz w:val="24"/>
          <w:szCs w:val="24"/>
        </w:rPr>
      </w:pPr>
    </w:p>
    <w:p w:rsidR="00804572" w:rsidRPr="00CB59E1" w:rsidRDefault="00804572" w:rsidP="00C76BE7">
      <w:pPr>
        <w:pStyle w:val="Nincstrkz"/>
        <w:jc w:val="both"/>
        <w:rPr>
          <w:rFonts w:ascii="Times New Roman" w:hAnsi="Times New Roman"/>
          <w:sz w:val="24"/>
          <w:szCs w:val="24"/>
        </w:rPr>
      </w:pPr>
    </w:p>
    <w:p w:rsidR="00794557" w:rsidRPr="00CB59E1" w:rsidRDefault="00794557" w:rsidP="00C76BE7">
      <w:pPr>
        <w:pStyle w:val="Nincstrkz"/>
        <w:jc w:val="both"/>
        <w:rPr>
          <w:rFonts w:ascii="Times New Roman" w:hAnsi="Times New Roman"/>
          <w:sz w:val="24"/>
          <w:szCs w:val="24"/>
        </w:rPr>
      </w:pPr>
    </w:p>
    <w:p w:rsidR="00794557" w:rsidRPr="00CB59E1" w:rsidRDefault="00775BC3" w:rsidP="00C76BE7">
      <w:pPr>
        <w:pStyle w:val="Nincstrkz"/>
        <w:jc w:val="both"/>
        <w:rPr>
          <w:rFonts w:ascii="Times New Roman" w:hAnsi="Times New Roman"/>
          <w:sz w:val="24"/>
          <w:szCs w:val="24"/>
        </w:rPr>
      </w:pPr>
      <w:r w:rsidRPr="00CB59E1">
        <w:rPr>
          <w:rFonts w:ascii="Times New Roman" w:hAnsi="Times New Roman"/>
          <w:noProof/>
          <w:sz w:val="24"/>
          <w:szCs w:val="24"/>
          <w:lang w:eastAsia="hu-HU"/>
        </w:rPr>
        <w:drawing>
          <wp:inline distT="0" distB="0" distL="0" distR="0">
            <wp:extent cx="5715000" cy="5566410"/>
            <wp:effectExtent l="0" t="0" r="19050" b="0"/>
            <wp:docPr id="2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A117D1" w:rsidRPr="00CB59E1" w:rsidRDefault="00A117D1" w:rsidP="00C76BE7">
      <w:pPr>
        <w:pStyle w:val="Nincstrkz"/>
        <w:jc w:val="both"/>
        <w:rPr>
          <w:rFonts w:ascii="Times New Roman" w:hAnsi="Times New Roman"/>
          <w:color w:val="000000"/>
          <w:sz w:val="24"/>
          <w:szCs w:val="24"/>
        </w:rPr>
      </w:pPr>
    </w:p>
    <w:p w:rsidR="004F681B" w:rsidRPr="00CB59E1" w:rsidRDefault="004F681B" w:rsidP="00C76BE7">
      <w:pPr>
        <w:pStyle w:val="Nincstrkz"/>
        <w:jc w:val="both"/>
        <w:rPr>
          <w:rFonts w:ascii="Times New Roman" w:hAnsi="Times New Roman"/>
          <w:color w:val="000000"/>
          <w:sz w:val="24"/>
          <w:szCs w:val="24"/>
        </w:rPr>
      </w:pPr>
    </w:p>
    <w:p w:rsidR="0063128D" w:rsidRDefault="0063128D" w:rsidP="00C76BE7">
      <w:pPr>
        <w:pStyle w:val="Nincstrkz"/>
        <w:jc w:val="both"/>
        <w:rPr>
          <w:rFonts w:ascii="Times New Roman" w:hAnsi="Times New Roman"/>
          <w:color w:val="000000"/>
          <w:sz w:val="24"/>
          <w:szCs w:val="24"/>
        </w:rPr>
      </w:pPr>
    </w:p>
    <w:p w:rsidR="00804572" w:rsidRPr="00E42813" w:rsidRDefault="00804572" w:rsidP="0031301A">
      <w:pPr>
        <w:pStyle w:val="Nincstrkz"/>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jc w:val="both"/>
        <w:rPr>
          <w:rFonts w:ascii="Times New Roman" w:hAnsi="Times New Roman"/>
          <w:b/>
          <w:color w:val="000000"/>
          <w:sz w:val="24"/>
          <w:szCs w:val="24"/>
        </w:rPr>
      </w:pPr>
      <w:r w:rsidRPr="00E42813">
        <w:rPr>
          <w:rFonts w:ascii="Times New Roman" w:hAnsi="Times New Roman"/>
          <w:b/>
          <w:color w:val="000000"/>
          <w:sz w:val="24"/>
          <w:szCs w:val="24"/>
        </w:rPr>
        <w:t>A</w:t>
      </w:r>
      <w:r w:rsidR="00A117D1" w:rsidRPr="00E42813">
        <w:rPr>
          <w:rFonts w:ascii="Times New Roman" w:hAnsi="Times New Roman"/>
          <w:b/>
          <w:color w:val="000000"/>
          <w:sz w:val="24"/>
          <w:szCs w:val="24"/>
        </w:rPr>
        <w:t xml:space="preserve"> HEP</w:t>
      </w:r>
      <w:r w:rsidRPr="00E42813">
        <w:rPr>
          <w:rFonts w:ascii="Times New Roman" w:hAnsi="Times New Roman"/>
          <w:b/>
          <w:color w:val="000000"/>
          <w:sz w:val="24"/>
          <w:szCs w:val="24"/>
        </w:rPr>
        <w:t xml:space="preserve"> Fórum működése</w:t>
      </w:r>
      <w:r w:rsidR="00B035C5" w:rsidRPr="00E42813">
        <w:rPr>
          <w:rFonts w:ascii="Times New Roman" w:hAnsi="Times New Roman"/>
          <w:b/>
          <w:color w:val="000000"/>
          <w:sz w:val="24"/>
          <w:szCs w:val="24"/>
        </w:rPr>
        <w:t>:</w:t>
      </w:r>
    </w:p>
    <w:p w:rsidR="00B035C5" w:rsidRPr="00CB59E1" w:rsidRDefault="00B035C5" w:rsidP="00C76BE7">
      <w:pPr>
        <w:pStyle w:val="Nincstrkz"/>
        <w:jc w:val="both"/>
        <w:rPr>
          <w:rFonts w:ascii="Times New Roman" w:hAnsi="Times New Roman"/>
          <w:color w:val="000000"/>
          <w:sz w:val="24"/>
          <w:szCs w:val="24"/>
        </w:rPr>
      </w:pPr>
    </w:p>
    <w:p w:rsidR="00DC03DE" w:rsidRPr="000E7D43" w:rsidRDefault="00DC03DE" w:rsidP="00DC03DE">
      <w:pPr>
        <w:pStyle w:val="Nincstrkz"/>
        <w:jc w:val="both"/>
        <w:rPr>
          <w:rFonts w:ascii="Times New Roman" w:hAnsi="Times New Roman"/>
          <w:sz w:val="24"/>
          <w:szCs w:val="24"/>
        </w:rPr>
      </w:pPr>
      <w:bookmarkStart w:id="149" w:name="_Toc212697742"/>
      <w:bookmarkStart w:id="150" w:name="_Toc212699637"/>
      <w:bookmarkStart w:id="151" w:name="_Toc212716895"/>
      <w:bookmarkStart w:id="152" w:name="_Toc212717012"/>
      <w:bookmarkStart w:id="153" w:name="_Toc214529849"/>
      <w:r w:rsidRPr="000E7D43">
        <w:rPr>
          <w:rFonts w:ascii="Times New Roman" w:hAnsi="Times New Roman"/>
          <w:color w:val="000000"/>
          <w:sz w:val="24"/>
          <w:szCs w:val="24"/>
        </w:rPr>
        <w:t>A Fórum legalább évente, de szükség esetén ennél gyakrabban ülésezik.</w:t>
      </w:r>
      <w:r>
        <w:rPr>
          <w:rFonts w:ascii="Times New Roman" w:hAnsi="Times New Roman"/>
          <w:color w:val="000000"/>
          <w:sz w:val="24"/>
          <w:szCs w:val="24"/>
        </w:rPr>
        <w:t xml:space="preserve"> M</w:t>
      </w:r>
      <w:r w:rsidRPr="000E7D43">
        <w:rPr>
          <w:rFonts w:ascii="Times New Roman" w:hAnsi="Times New Roman"/>
          <w:color w:val="000000"/>
          <w:sz w:val="24"/>
          <w:szCs w:val="24"/>
        </w:rPr>
        <w:t>űködését megfelelően dokumentálja, üléseiről jegyzőkönyv készül.</w:t>
      </w: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color w:val="000000"/>
          <w:sz w:val="24"/>
          <w:szCs w:val="24"/>
        </w:rPr>
        <w:t>A Fórum javaslatot tesz az HEP IT megvalósulásáról készített beszámoló elfogadására, vagy átdolgoztatására</w:t>
      </w:r>
      <w:r w:rsidRPr="000E7D43">
        <w:rPr>
          <w:rFonts w:ascii="Times New Roman" w:hAnsi="Times New Roman"/>
          <w:sz w:val="24"/>
          <w:szCs w:val="24"/>
        </w:rPr>
        <w:t>, valamint szükség szerinti módosítására.</w:t>
      </w:r>
    </w:p>
    <w:p w:rsidR="00DC03DE" w:rsidRDefault="00DC03DE" w:rsidP="00DC03DE">
      <w:pPr>
        <w:pStyle w:val="Nincstrkz"/>
        <w:jc w:val="both"/>
        <w:rPr>
          <w:rFonts w:ascii="Times New Roman" w:hAnsi="Times New Roman"/>
          <w:color w:val="000000"/>
          <w:sz w:val="24"/>
          <w:szCs w:val="24"/>
        </w:rPr>
      </w:pPr>
      <w:r w:rsidRPr="000E7D43">
        <w:rPr>
          <w:rFonts w:ascii="Times New Roman" w:hAnsi="Times New Roman"/>
          <w:color w:val="000000"/>
          <w:sz w:val="24"/>
          <w:szCs w:val="24"/>
        </w:rPr>
        <w:t>A HEP Fórum egy-egy beavatkozási terület végrehajtására felelőst jelölhet ki tagjai közül, illetve újabb munkacsoportokat hozhat létre.</w:t>
      </w:r>
    </w:p>
    <w:p w:rsidR="00DC03DE" w:rsidRDefault="00DC03DE" w:rsidP="00DC03DE">
      <w:pPr>
        <w:pStyle w:val="Nincstrkz"/>
        <w:jc w:val="both"/>
        <w:rPr>
          <w:rFonts w:ascii="Times New Roman" w:hAnsi="Times New Roman"/>
          <w:color w:val="000000"/>
          <w:sz w:val="24"/>
          <w:szCs w:val="24"/>
        </w:rPr>
      </w:pPr>
      <w:r>
        <w:rPr>
          <w:rFonts w:ascii="Times New Roman" w:hAnsi="Times New Roman"/>
          <w:color w:val="000000"/>
          <w:sz w:val="24"/>
          <w:szCs w:val="24"/>
        </w:rPr>
        <w:t>A Fórum tagjai:</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a település polgármestere</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helyi nemzetiségi önkormányzat delegált képviselője</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beavatkozási területekhez kapcsolódó önkormányzati bizottság képviselője</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lastRenderedPageBreak/>
        <w:t>helyi releváns közszolgáltató intézmények képviselői</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 xml:space="preserve">helyi meghatározó gazdasági szereplők, munkáltatók </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jelzőrendszeri felelős</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a településen működő a HEP célcsoportjai kapcsán érintett civil szervezetek és egyházak képviselői</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 xml:space="preserve">A HEP intézkedési tervében szereplő intézkedések végrehajtásáért felelős intézmények, szervezetek képviselői </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a település HEP referense</w:t>
      </w:r>
    </w:p>
    <w:p w:rsid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a rendvédelmi és közbiztonsági szervezetek képviselői</w:t>
      </w:r>
    </w:p>
    <w:p w:rsidR="002D45FF" w:rsidRPr="00DC03DE" w:rsidRDefault="00DC03DE" w:rsidP="00DD15F3">
      <w:pPr>
        <w:pStyle w:val="Nincstrkz"/>
        <w:numPr>
          <w:ilvl w:val="1"/>
          <w:numId w:val="69"/>
        </w:numPr>
        <w:jc w:val="both"/>
        <w:rPr>
          <w:rFonts w:ascii="Times New Roman" w:hAnsi="Times New Roman"/>
          <w:color w:val="000000"/>
          <w:sz w:val="24"/>
          <w:szCs w:val="24"/>
        </w:rPr>
      </w:pPr>
      <w:r>
        <w:rPr>
          <w:rFonts w:ascii="Times New Roman" w:hAnsi="Times New Roman"/>
          <w:color w:val="000000"/>
          <w:sz w:val="24"/>
          <w:szCs w:val="24"/>
        </w:rPr>
        <w:t xml:space="preserve">egyéb tagok (szakértő, aktív szerepet vállaló személy a településen) </w:t>
      </w:r>
    </w:p>
    <w:p w:rsidR="00C92175" w:rsidRPr="00CB59E1" w:rsidRDefault="00C92175" w:rsidP="00931CF1">
      <w:pPr>
        <w:rPr>
          <w:rFonts w:ascii="Times New Roman" w:hAnsi="Times New Roman"/>
          <w:sz w:val="24"/>
        </w:rPr>
      </w:pPr>
    </w:p>
    <w:p w:rsidR="00942022" w:rsidRPr="006F6348" w:rsidRDefault="006F6348" w:rsidP="0031301A">
      <w:pPr>
        <w:pStyle w:val="Cmsor4"/>
        <w:pBdr>
          <w:between w:val="single" w:sz="4" w:space="1" w:color="auto"/>
          <w:bar w:val="single" w:sz="4" w:color="auto"/>
        </w:pBdr>
        <w:shd w:val="clear" w:color="auto" w:fill="C5E0B3"/>
        <w:rPr>
          <w:rFonts w:ascii="Times New Roman" w:hAnsi="Times New Roman"/>
          <w:b/>
          <w:szCs w:val="24"/>
        </w:rPr>
      </w:pPr>
      <w:bookmarkStart w:id="154" w:name="_Toc79494640"/>
      <w:r w:rsidRPr="006F6348">
        <w:rPr>
          <w:rFonts w:ascii="Times New Roman" w:hAnsi="Times New Roman"/>
          <w:b/>
          <w:szCs w:val="24"/>
        </w:rPr>
        <w:t xml:space="preserve">3.3 </w:t>
      </w:r>
      <w:r w:rsidR="00942022" w:rsidRPr="006F6348">
        <w:rPr>
          <w:rFonts w:ascii="Times New Roman" w:hAnsi="Times New Roman"/>
          <w:b/>
          <w:szCs w:val="24"/>
        </w:rPr>
        <w:t>Monitoring</w:t>
      </w:r>
      <w:bookmarkEnd w:id="149"/>
      <w:bookmarkEnd w:id="150"/>
      <w:bookmarkEnd w:id="151"/>
      <w:bookmarkEnd w:id="152"/>
      <w:bookmarkEnd w:id="153"/>
      <w:r w:rsidR="00942022" w:rsidRPr="006F6348">
        <w:rPr>
          <w:rFonts w:ascii="Times New Roman" w:hAnsi="Times New Roman"/>
          <w:b/>
          <w:szCs w:val="24"/>
        </w:rPr>
        <w:t xml:space="preserve"> és visszacsatolás</w:t>
      </w:r>
      <w:bookmarkEnd w:id="154"/>
    </w:p>
    <w:p w:rsidR="00B035C5" w:rsidRPr="00CB59E1" w:rsidRDefault="00B035C5" w:rsidP="00C76BE7">
      <w:pPr>
        <w:rPr>
          <w:rFonts w:ascii="Times New Roman" w:hAnsi="Times New Roman"/>
          <w:sz w:val="24"/>
        </w:rPr>
      </w:pPr>
    </w:p>
    <w:p w:rsidR="00DC03DE" w:rsidRPr="000E7D43" w:rsidRDefault="00DC03DE" w:rsidP="00DC03DE">
      <w:pPr>
        <w:rPr>
          <w:rFonts w:ascii="Times New Roman" w:hAnsi="Times New Roman"/>
          <w:sz w:val="24"/>
        </w:rPr>
      </w:pPr>
      <w:r w:rsidRPr="000E7D43">
        <w:rPr>
          <w:rFonts w:ascii="Times New Roman" w:hAnsi="Times New Roman"/>
          <w:sz w:val="24"/>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942022" w:rsidRPr="00CB59E1" w:rsidRDefault="00942022" w:rsidP="00C76BE7">
      <w:pPr>
        <w:rPr>
          <w:rFonts w:ascii="Times New Roman" w:hAnsi="Times New Roman"/>
          <w:sz w:val="24"/>
        </w:rPr>
      </w:pPr>
    </w:p>
    <w:p w:rsidR="004B543E" w:rsidRPr="006F6348" w:rsidRDefault="00F20D93" w:rsidP="0031301A">
      <w:pPr>
        <w:pStyle w:val="Cmsor4"/>
        <w:pBdr>
          <w:between w:val="single" w:sz="4" w:space="1" w:color="auto"/>
          <w:bar w:val="single" w:sz="4" w:color="auto"/>
        </w:pBdr>
        <w:shd w:val="clear" w:color="auto" w:fill="C5E0B3"/>
        <w:rPr>
          <w:rFonts w:ascii="Times New Roman" w:hAnsi="Times New Roman"/>
          <w:b/>
          <w:szCs w:val="24"/>
        </w:rPr>
      </w:pPr>
      <w:bookmarkStart w:id="155" w:name="_Toc212697743"/>
      <w:bookmarkStart w:id="156" w:name="_Toc212699638"/>
      <w:bookmarkStart w:id="157" w:name="_Toc212716896"/>
      <w:bookmarkStart w:id="158" w:name="_Toc212717013"/>
      <w:bookmarkStart w:id="159" w:name="_Toc214529851"/>
      <w:bookmarkStart w:id="160" w:name="_Toc79494641"/>
      <w:r>
        <w:rPr>
          <w:rFonts w:ascii="Times New Roman" w:hAnsi="Times New Roman"/>
          <w:b/>
          <w:szCs w:val="24"/>
        </w:rPr>
        <w:t>3.4</w:t>
      </w:r>
      <w:r w:rsidR="006F6348">
        <w:rPr>
          <w:rFonts w:ascii="Times New Roman" w:hAnsi="Times New Roman"/>
          <w:b/>
          <w:szCs w:val="24"/>
        </w:rPr>
        <w:t xml:space="preserve"> </w:t>
      </w:r>
      <w:r w:rsidR="004B543E" w:rsidRPr="006F6348">
        <w:rPr>
          <w:rFonts w:ascii="Times New Roman" w:hAnsi="Times New Roman"/>
          <w:b/>
          <w:szCs w:val="24"/>
        </w:rPr>
        <w:t>Nyilvánosság</w:t>
      </w:r>
      <w:bookmarkEnd w:id="155"/>
      <w:bookmarkEnd w:id="156"/>
      <w:bookmarkEnd w:id="157"/>
      <w:bookmarkEnd w:id="158"/>
      <w:bookmarkEnd w:id="159"/>
      <w:bookmarkEnd w:id="160"/>
    </w:p>
    <w:p w:rsidR="00F72992" w:rsidRPr="00CB59E1" w:rsidRDefault="00F72992" w:rsidP="00C76BE7">
      <w:pPr>
        <w:rPr>
          <w:rFonts w:ascii="Times New Roman" w:hAnsi="Times New Roman"/>
          <w:sz w:val="24"/>
        </w:rPr>
      </w:pPr>
    </w:p>
    <w:p w:rsidR="00DC03DE" w:rsidRPr="000E7D43" w:rsidRDefault="00DC03DE" w:rsidP="00DC03DE">
      <w:pPr>
        <w:rPr>
          <w:rFonts w:ascii="Times New Roman" w:hAnsi="Times New Roman"/>
          <w:sz w:val="24"/>
        </w:rPr>
      </w:pPr>
      <w:bookmarkStart w:id="161" w:name="_Toc212560429"/>
      <w:bookmarkStart w:id="162" w:name="_Toc212562053"/>
      <w:bookmarkStart w:id="163" w:name="_Toc212697745"/>
      <w:bookmarkStart w:id="164" w:name="_Toc212699640"/>
      <w:bookmarkStart w:id="165" w:name="_Toc212716898"/>
      <w:bookmarkStart w:id="166" w:name="_Toc212717015"/>
      <w:bookmarkStart w:id="167" w:name="_Toc214529853"/>
      <w:r w:rsidRPr="000E7D43">
        <w:rPr>
          <w:rFonts w:ascii="Times New Roman" w:hAnsi="Times New Roman"/>
          <w:sz w:val="24"/>
        </w:rPr>
        <w:t xml:space="preserve">A program elfogadását megelőzően, a véleménynyilvánítás lehetőségének biztosítása érdekében nyilvános fórumot hívunk össze. </w:t>
      </w:r>
    </w:p>
    <w:p w:rsidR="00DC03DE" w:rsidRPr="000E7D43" w:rsidRDefault="00DC03DE" w:rsidP="00DC03DE">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A véleményfo</w:t>
      </w:r>
      <w:r>
        <w:rPr>
          <w:rFonts w:ascii="Times New Roman" w:hAnsi="Times New Roman"/>
          <w:sz w:val="24"/>
          <w:szCs w:val="24"/>
        </w:rPr>
        <w:t>rmálás lehetőségét biztosítja a</w:t>
      </w:r>
      <w:r w:rsidRPr="000E7D43">
        <w:rPr>
          <w:rFonts w:ascii="Times New Roman" w:hAnsi="Times New Roman"/>
          <w:sz w:val="24"/>
          <w:szCs w:val="24"/>
        </w:rPr>
        <w:t xml:space="preserve"> Helyi Esélyegyenlőségi Program nyilvánosságra hozatala is, valamint a megvalósítás folyamatát koordináló HEP Fórum első ülésének mihamarabbi összehívása. </w:t>
      </w:r>
    </w:p>
    <w:p w:rsidR="00DC03DE" w:rsidRPr="000E7D43" w:rsidRDefault="00DC03DE" w:rsidP="00DC03DE">
      <w:pPr>
        <w:rPr>
          <w:rFonts w:ascii="Times New Roman" w:hAnsi="Times New Roman"/>
          <w:sz w:val="24"/>
        </w:rPr>
      </w:pPr>
    </w:p>
    <w:p w:rsidR="00DC03DE" w:rsidRPr="000E7D43" w:rsidRDefault="00DC03DE" w:rsidP="00DC03DE">
      <w:pPr>
        <w:rPr>
          <w:rFonts w:ascii="Times New Roman" w:hAnsi="Times New Roman"/>
          <w:sz w:val="24"/>
        </w:rPr>
      </w:pPr>
      <w:r w:rsidRPr="000E7D43">
        <w:rPr>
          <w:rFonts w:ascii="Times New Roman" w:hAnsi="Times New Roman"/>
          <w:sz w:val="24"/>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DC03DE" w:rsidRPr="000E7D43" w:rsidRDefault="00DC03DE" w:rsidP="00DC03DE">
      <w:pPr>
        <w:rPr>
          <w:rFonts w:ascii="Times New Roman" w:hAnsi="Times New Roman"/>
          <w:sz w:val="24"/>
        </w:rPr>
      </w:pPr>
    </w:p>
    <w:p w:rsidR="00DC03DE" w:rsidRPr="000E7D43" w:rsidRDefault="00DC03DE" w:rsidP="00DC03DE">
      <w:pPr>
        <w:rPr>
          <w:rFonts w:ascii="Times New Roman" w:hAnsi="Times New Roman"/>
          <w:sz w:val="24"/>
        </w:rPr>
      </w:pPr>
      <w:r w:rsidRPr="000E7D43">
        <w:rPr>
          <w:rFonts w:ascii="Times New Roman" w:hAnsi="Times New Roman"/>
          <w:sz w:val="24"/>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D55F85" w:rsidRPr="00CB59E1" w:rsidRDefault="00D55F85" w:rsidP="00C76BE7">
      <w:pPr>
        <w:pStyle w:val="Nincstrkz"/>
        <w:jc w:val="both"/>
        <w:rPr>
          <w:rFonts w:ascii="Times New Roman" w:hAnsi="Times New Roman"/>
          <w:sz w:val="24"/>
          <w:szCs w:val="24"/>
        </w:rPr>
      </w:pPr>
    </w:p>
    <w:p w:rsidR="004B543E" w:rsidRPr="00F20D93" w:rsidRDefault="00F20D93" w:rsidP="0031301A">
      <w:pPr>
        <w:pStyle w:val="Nincstrkz"/>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5E0B3"/>
        <w:jc w:val="both"/>
        <w:rPr>
          <w:rFonts w:ascii="Times New Roman" w:hAnsi="Times New Roman"/>
          <w:b/>
          <w:sz w:val="24"/>
          <w:szCs w:val="24"/>
        </w:rPr>
      </w:pPr>
      <w:r w:rsidRPr="00F20D93">
        <w:rPr>
          <w:rFonts w:ascii="Times New Roman" w:hAnsi="Times New Roman"/>
          <w:b/>
          <w:sz w:val="24"/>
          <w:szCs w:val="24"/>
        </w:rPr>
        <w:t xml:space="preserve">3.5 </w:t>
      </w:r>
      <w:r w:rsidR="004B543E" w:rsidRPr="00F20D93">
        <w:rPr>
          <w:rFonts w:ascii="Times New Roman" w:hAnsi="Times New Roman"/>
          <w:b/>
          <w:sz w:val="24"/>
          <w:szCs w:val="24"/>
        </w:rPr>
        <w:t>Kötelezettségek és felelősség</w:t>
      </w:r>
      <w:bookmarkEnd w:id="161"/>
      <w:bookmarkEnd w:id="162"/>
      <w:bookmarkEnd w:id="163"/>
      <w:bookmarkEnd w:id="164"/>
      <w:bookmarkEnd w:id="165"/>
      <w:bookmarkEnd w:id="166"/>
      <w:bookmarkEnd w:id="167"/>
    </w:p>
    <w:p w:rsidR="004B543E" w:rsidRPr="00CB59E1" w:rsidRDefault="004B543E" w:rsidP="004F681B">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Az esélyegyenlőséggel összefüggő feladatokért az alábbi személyek/csoportok felelősek:</w:t>
      </w:r>
    </w:p>
    <w:p w:rsidR="00DC03DE" w:rsidRPr="000E7D43" w:rsidRDefault="00DC03DE" w:rsidP="00DC03DE">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 xml:space="preserve">A Helyi Esélyegyenlőségi Program végrehajtásáért az önkormányzat részéről </w:t>
      </w:r>
      <w:r>
        <w:rPr>
          <w:rFonts w:ascii="Times New Roman" w:hAnsi="Times New Roman"/>
          <w:sz w:val="24"/>
          <w:szCs w:val="24"/>
        </w:rPr>
        <w:t>az esélyegyenlőségi referens felel</w:t>
      </w:r>
      <w:r w:rsidRPr="000E7D43">
        <w:rPr>
          <w:rFonts w:ascii="Times New Roman" w:hAnsi="Times New Roman"/>
          <w:sz w:val="24"/>
          <w:szCs w:val="24"/>
        </w:rPr>
        <w:t xml:space="preserve">: </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lastRenderedPageBreak/>
        <w:t>Az ő feladata és felelőssége a HEP Fórum létrejöttének szervezése, működésének sokoldalú támogatása, az önkormányzat és a HEP Fórum közötti kapcsolat biztosítása.</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Folyamatosan együttműködik a HEP Fórum vezetőjével.</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 xml:space="preserve">Felelősségi körébe tartozó, az alábbiakban felsorolt tevékenységeit a HEP Fórum vagy annak valamely munkacsoportjának bevonásával és támogatásával végzi. Így </w:t>
      </w:r>
    </w:p>
    <w:p w:rsidR="00DC03DE" w:rsidRPr="000E7D43" w:rsidRDefault="00DC03DE" w:rsidP="00DC03DE">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Felel azért, hogy a település minden lakója és az érintett szakmai és társadalmi partnerek számára elérhető legyen a Helyi Esélyegyenlőségi Program. </w:t>
      </w:r>
    </w:p>
    <w:p w:rsidR="00DC03DE" w:rsidRPr="000E7D43" w:rsidRDefault="00DC03DE" w:rsidP="00DC03DE">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Figyelemmel kíséri azt, hogy az önkormányzat döntéshozói, tisztségviselői és intézményeinek dolgozói megismerik és követik a HEP-ben foglaltakat. </w:t>
      </w:r>
    </w:p>
    <w:p w:rsidR="00DC03DE" w:rsidRPr="000E7D43" w:rsidRDefault="00DC03DE" w:rsidP="00DC03DE">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Támogatnia kell, hogy az önkormányzat, illetve intézményeinek vezetői minden ponton megkapják a szükséges felkészítést és segítséget a HEP végrehajtásához. </w:t>
      </w:r>
    </w:p>
    <w:p w:rsidR="00DC03DE" w:rsidRPr="000E7D43" w:rsidRDefault="00DC03DE" w:rsidP="00DC03DE">
      <w:pPr>
        <w:pStyle w:val="Nincstrkz"/>
        <w:numPr>
          <w:ilvl w:val="1"/>
          <w:numId w:val="2"/>
        </w:numPr>
        <w:jc w:val="both"/>
        <w:rPr>
          <w:rFonts w:ascii="Times New Roman" w:hAnsi="Times New Roman"/>
          <w:sz w:val="24"/>
          <w:szCs w:val="24"/>
        </w:rPr>
      </w:pPr>
      <w:r w:rsidRPr="000E7D43">
        <w:rPr>
          <w:rFonts w:ascii="Times New Roman" w:hAnsi="Times New Roman"/>
          <w:sz w:val="24"/>
          <w:szCs w:val="24"/>
        </w:rPr>
        <w:t xml:space="preserve">Kötelessége az egyenlő bánásmód elvét sértő esetekben meg tennie a szükséges lépéseket, vizsgálatot kezdeményezni, és a jogsértés következményeinek elhárításáról intézkedni </w:t>
      </w:r>
    </w:p>
    <w:p w:rsidR="00DC03DE" w:rsidRPr="000E7D43" w:rsidRDefault="00DC03DE" w:rsidP="00DC03DE">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A HEP Fórum vezetőjének feladata és felelőssége:</w:t>
      </w:r>
    </w:p>
    <w:p w:rsidR="00DC03DE" w:rsidRPr="000E7D43" w:rsidRDefault="00DC03DE" w:rsidP="00DD15F3">
      <w:pPr>
        <w:pStyle w:val="Nincstrkz"/>
        <w:numPr>
          <w:ilvl w:val="0"/>
          <w:numId w:val="71"/>
        </w:numPr>
        <w:jc w:val="both"/>
        <w:rPr>
          <w:rFonts w:ascii="Times New Roman" w:hAnsi="Times New Roman"/>
          <w:sz w:val="24"/>
          <w:szCs w:val="24"/>
        </w:rPr>
      </w:pPr>
      <w:r w:rsidRPr="000E7D43">
        <w:rPr>
          <w:rFonts w:ascii="Times New Roman" w:hAnsi="Times New Roman"/>
          <w:sz w:val="24"/>
          <w:szCs w:val="24"/>
        </w:rPr>
        <w:t xml:space="preserve">a HEP IT megvalósításának koordinálása (a HEP IT-ben érintett felek tevékenységének összehangolása, instruálása), </w:t>
      </w:r>
    </w:p>
    <w:p w:rsidR="00DC03DE" w:rsidRPr="000E7D43" w:rsidRDefault="00DC03DE" w:rsidP="00DD15F3">
      <w:pPr>
        <w:pStyle w:val="Nincstrkz"/>
        <w:numPr>
          <w:ilvl w:val="0"/>
          <w:numId w:val="71"/>
        </w:numPr>
        <w:jc w:val="both"/>
        <w:rPr>
          <w:rFonts w:ascii="Times New Roman" w:hAnsi="Times New Roman"/>
          <w:sz w:val="24"/>
          <w:szCs w:val="24"/>
        </w:rPr>
      </w:pPr>
      <w:r w:rsidRPr="000E7D43">
        <w:rPr>
          <w:rFonts w:ascii="Times New Roman" w:hAnsi="Times New Roman"/>
          <w:sz w:val="24"/>
          <w:szCs w:val="24"/>
        </w:rPr>
        <w:t xml:space="preserve">a HEP IT végrehajtásának nyomon követése, </w:t>
      </w:r>
    </w:p>
    <w:p w:rsidR="00DC03DE" w:rsidRPr="000E7D43" w:rsidRDefault="00DC03DE" w:rsidP="00DD15F3">
      <w:pPr>
        <w:pStyle w:val="Nincstrkz"/>
        <w:numPr>
          <w:ilvl w:val="0"/>
          <w:numId w:val="71"/>
        </w:numPr>
        <w:jc w:val="both"/>
        <w:rPr>
          <w:rFonts w:ascii="Times New Roman" w:hAnsi="Times New Roman"/>
          <w:sz w:val="24"/>
          <w:szCs w:val="24"/>
        </w:rPr>
      </w:pPr>
      <w:r w:rsidRPr="000E7D43">
        <w:rPr>
          <w:rFonts w:ascii="Times New Roman" w:hAnsi="Times New Roman"/>
          <w:sz w:val="24"/>
          <w:szCs w:val="24"/>
        </w:rPr>
        <w:t>az esélyegyenlőség sérülésére vonatkozó esetleges panaszok kivizsgálása az önkormányzat felelősével közösen</w:t>
      </w:r>
    </w:p>
    <w:p w:rsidR="00DC03DE" w:rsidRPr="000E7D43" w:rsidRDefault="00DC03DE" w:rsidP="00DD15F3">
      <w:pPr>
        <w:pStyle w:val="Nincstrkz"/>
        <w:numPr>
          <w:ilvl w:val="0"/>
          <w:numId w:val="71"/>
        </w:numPr>
        <w:jc w:val="both"/>
        <w:rPr>
          <w:rFonts w:ascii="Times New Roman" w:hAnsi="Times New Roman"/>
          <w:sz w:val="24"/>
          <w:szCs w:val="24"/>
        </w:rPr>
      </w:pPr>
      <w:r w:rsidRPr="000E7D43">
        <w:rPr>
          <w:rFonts w:ascii="Times New Roman" w:hAnsi="Times New Roman"/>
          <w:sz w:val="24"/>
          <w:szCs w:val="24"/>
        </w:rPr>
        <w:t>a HEP Fórum összehívása és működtetése.</w:t>
      </w:r>
    </w:p>
    <w:p w:rsidR="00DC03DE" w:rsidRPr="000E7D43" w:rsidRDefault="00DC03DE" w:rsidP="00DC03DE">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 xml:space="preserve">A település vezetése, az önkormányzat tisztségviselői és a települési intézmények vezetői </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Felelősségük továbbá, hogy ismerjék a HEP IT-ben foglaltakat és közreműködjenek annak megvalósításában.</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Az esélyegyenlőség sérülése esetén hivatalosan jelezzék azt a HEP IT kijelölt irányítóinak.</w:t>
      </w:r>
    </w:p>
    <w:p w:rsidR="00DC03DE" w:rsidRPr="000E7D43" w:rsidRDefault="00DC03DE" w:rsidP="00DC03DE">
      <w:pPr>
        <w:pStyle w:val="Nincstrkz"/>
        <w:numPr>
          <w:ilvl w:val="0"/>
          <w:numId w:val="2"/>
        </w:numPr>
        <w:jc w:val="both"/>
        <w:rPr>
          <w:rFonts w:ascii="Times New Roman" w:hAnsi="Times New Roman"/>
          <w:sz w:val="24"/>
          <w:szCs w:val="24"/>
        </w:rPr>
      </w:pPr>
      <w:r w:rsidRPr="000E7D43">
        <w:rPr>
          <w:rFonts w:ascii="Times New Roman" w:hAnsi="Times New Roman"/>
          <w:sz w:val="24"/>
          <w:szCs w:val="24"/>
        </w:rPr>
        <w:t>Az önkormányzati intézmények vezetői intézményi akciótervben gondoskodjanak az Esélyegyenlőségi Programban foglaltaknak az intézményükben történő maradéktalan érvényesüléséről.</w:t>
      </w:r>
    </w:p>
    <w:p w:rsidR="00DC03DE" w:rsidRDefault="00DC03DE" w:rsidP="00DC03DE">
      <w:pPr>
        <w:pStyle w:val="Nincstrkz"/>
        <w:jc w:val="both"/>
        <w:rPr>
          <w:rFonts w:ascii="Times New Roman" w:hAnsi="Times New Roman"/>
          <w:sz w:val="24"/>
          <w:szCs w:val="24"/>
        </w:rPr>
      </w:pPr>
    </w:p>
    <w:p w:rsidR="00DC03DE" w:rsidRPr="000E7D43" w:rsidRDefault="00DC03DE" w:rsidP="00DC03DE">
      <w:pPr>
        <w:pStyle w:val="Nincstrkz"/>
        <w:jc w:val="both"/>
        <w:rPr>
          <w:rFonts w:ascii="Times New Roman" w:hAnsi="Times New Roman"/>
          <w:sz w:val="24"/>
          <w:szCs w:val="24"/>
        </w:rPr>
      </w:pPr>
      <w:r w:rsidRPr="000E7D43">
        <w:rPr>
          <w:rFonts w:ascii="Times New Roman" w:hAnsi="Times New Roman"/>
          <w:sz w:val="24"/>
          <w:szCs w:val="24"/>
        </w:rPr>
        <w:t>Minden</w:t>
      </w:r>
      <w:r w:rsidRPr="000E7D43">
        <w:rPr>
          <w:rFonts w:ascii="Times New Roman" w:hAnsi="Times New Roman"/>
          <w:b/>
          <w:sz w:val="24"/>
          <w:szCs w:val="24"/>
        </w:rPr>
        <w:t xml:space="preserve">, </w:t>
      </w:r>
      <w:r w:rsidRPr="000E7D43">
        <w:rPr>
          <w:rFonts w:ascii="Times New Roman" w:hAnsi="Times New Roman"/>
          <w:sz w:val="24"/>
          <w:szCs w:val="24"/>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w:t>
      </w:r>
      <w:r>
        <w:rPr>
          <w:rFonts w:ascii="Times New Roman" w:hAnsi="Times New Roman"/>
          <w:sz w:val="24"/>
          <w:szCs w:val="24"/>
        </w:rPr>
        <w:t>e</w:t>
      </w:r>
      <w:r w:rsidRPr="000E7D43">
        <w:rPr>
          <w:rFonts w:ascii="Times New Roman" w:hAnsi="Times New Roman"/>
          <w:sz w:val="24"/>
          <w:szCs w:val="24"/>
        </w:rPr>
        <w:t>t, annak megvalósításáb</w:t>
      </w:r>
      <w:r>
        <w:rPr>
          <w:rFonts w:ascii="Times New Roman" w:hAnsi="Times New Roman"/>
          <w:sz w:val="24"/>
          <w:szCs w:val="24"/>
        </w:rPr>
        <w:t>an aktív szerepet vállaljanak.</w:t>
      </w:r>
    </w:p>
    <w:p w:rsidR="00DC03DE" w:rsidRDefault="00DC03DE" w:rsidP="00C76BE7">
      <w:pPr>
        <w:pStyle w:val="Nincstrkz"/>
        <w:jc w:val="both"/>
        <w:rPr>
          <w:rFonts w:ascii="Times New Roman" w:hAnsi="Times New Roman"/>
          <w:sz w:val="24"/>
          <w:szCs w:val="24"/>
        </w:rPr>
      </w:pPr>
    </w:p>
    <w:p w:rsidR="00DC03DE" w:rsidRDefault="00DC03DE" w:rsidP="00C76BE7">
      <w:pPr>
        <w:pStyle w:val="Nincstrkz"/>
        <w:jc w:val="both"/>
        <w:rPr>
          <w:rFonts w:ascii="Times New Roman" w:hAnsi="Times New Roman"/>
          <w:sz w:val="24"/>
          <w:szCs w:val="24"/>
        </w:rPr>
      </w:pPr>
    </w:p>
    <w:p w:rsidR="00C76BE7" w:rsidRPr="00CB59E1" w:rsidRDefault="00C76BE7" w:rsidP="00C76BE7">
      <w:pPr>
        <w:pStyle w:val="Nincstrkz"/>
        <w:jc w:val="both"/>
        <w:rPr>
          <w:rFonts w:ascii="Times New Roman" w:hAnsi="Times New Roman"/>
          <w:sz w:val="24"/>
          <w:szCs w:val="24"/>
        </w:rPr>
      </w:pPr>
    </w:p>
    <w:p w:rsidR="00C174DA" w:rsidRPr="00CB59E1" w:rsidRDefault="00C174DA" w:rsidP="00EB4686">
      <w:pPr>
        <w:pStyle w:val="Nincstrkz"/>
        <w:jc w:val="both"/>
        <w:rPr>
          <w:rFonts w:ascii="Times New Roman" w:hAnsi="Times New Roman"/>
          <w:b/>
          <w:sz w:val="24"/>
          <w:szCs w:val="24"/>
        </w:rPr>
      </w:pPr>
    </w:p>
    <w:p w:rsidR="00C174DA" w:rsidRPr="00CB59E1" w:rsidRDefault="00C174DA" w:rsidP="00EB4686">
      <w:pPr>
        <w:pStyle w:val="Nincstrkz"/>
        <w:jc w:val="both"/>
        <w:rPr>
          <w:rFonts w:ascii="Times New Roman" w:hAnsi="Times New Roman"/>
          <w:b/>
          <w:sz w:val="24"/>
          <w:szCs w:val="24"/>
        </w:rPr>
      </w:pPr>
    </w:p>
    <w:p w:rsidR="004B543E" w:rsidRPr="00DC03DE" w:rsidRDefault="00345767" w:rsidP="0031301A">
      <w:pPr>
        <w:pStyle w:val="Cmsor4"/>
        <w:pBdr>
          <w:between w:val="single" w:sz="4" w:space="1" w:color="auto"/>
          <w:bar w:val="single" w:sz="4" w:color="auto"/>
        </w:pBdr>
        <w:shd w:val="clear" w:color="auto" w:fill="C5E0B3"/>
        <w:rPr>
          <w:rFonts w:ascii="Times New Roman" w:hAnsi="Times New Roman"/>
          <w:b/>
          <w:szCs w:val="24"/>
        </w:rPr>
      </w:pPr>
      <w:bookmarkStart w:id="168" w:name="_Toc212560430"/>
      <w:bookmarkStart w:id="169" w:name="_Toc212562054"/>
      <w:bookmarkStart w:id="170" w:name="_Toc212697746"/>
      <w:bookmarkStart w:id="171" w:name="_Toc212699641"/>
      <w:bookmarkStart w:id="172" w:name="_Toc212716899"/>
      <w:bookmarkStart w:id="173" w:name="_Toc212717016"/>
      <w:bookmarkStart w:id="174" w:name="_Toc214529854"/>
      <w:bookmarkStart w:id="175" w:name="_Toc79494642"/>
      <w:r>
        <w:rPr>
          <w:rFonts w:ascii="Times New Roman" w:hAnsi="Times New Roman"/>
          <w:b/>
          <w:szCs w:val="24"/>
        </w:rPr>
        <w:lastRenderedPageBreak/>
        <w:t xml:space="preserve">3.6 </w:t>
      </w:r>
      <w:r w:rsidR="004B543E" w:rsidRPr="00345767">
        <w:rPr>
          <w:rFonts w:ascii="Times New Roman" w:hAnsi="Times New Roman"/>
          <w:b/>
          <w:szCs w:val="24"/>
        </w:rPr>
        <w:t>Érvényesülés, módosítás</w:t>
      </w:r>
      <w:bookmarkEnd w:id="168"/>
      <w:bookmarkEnd w:id="169"/>
      <w:bookmarkEnd w:id="170"/>
      <w:bookmarkEnd w:id="171"/>
      <w:bookmarkEnd w:id="172"/>
      <w:bookmarkEnd w:id="173"/>
      <w:bookmarkEnd w:id="174"/>
      <w:bookmarkEnd w:id="175"/>
    </w:p>
    <w:p w:rsidR="00DC03DE" w:rsidRPr="000E7D43" w:rsidRDefault="00DC03DE" w:rsidP="00DC03DE">
      <w:pPr>
        <w:rPr>
          <w:rFonts w:ascii="Times New Roman" w:hAnsi="Times New Roman"/>
          <w:sz w:val="24"/>
        </w:rPr>
      </w:pPr>
      <w:r w:rsidRPr="000E7D43">
        <w:rPr>
          <w:rFonts w:ascii="Times New Roman" w:hAnsi="Times New Roman"/>
          <w:sz w:val="24"/>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DC03DE" w:rsidRPr="000E7D43" w:rsidRDefault="00DC03DE" w:rsidP="00DC03DE">
      <w:pPr>
        <w:rPr>
          <w:rFonts w:ascii="Times New Roman" w:hAnsi="Times New Roman"/>
          <w:sz w:val="24"/>
        </w:rPr>
      </w:pPr>
      <w:r w:rsidRPr="000E7D43">
        <w:rPr>
          <w:rFonts w:ascii="Times New Roman" w:hAnsi="Times New Roman"/>
          <w:sz w:val="24"/>
        </w:rPr>
        <w:t>A program szándékos mulasztásból fakadó nem teljesülése esetén az HEP IT végrehajtásáért felelős személy intézkedik a felelős(ök) meghatározásáról, és – szükség esetén – felelősségre vonásáról.</w:t>
      </w:r>
    </w:p>
    <w:p w:rsidR="00DC03DE" w:rsidRPr="000E7D43" w:rsidRDefault="00DC03DE" w:rsidP="00DC03DE">
      <w:pPr>
        <w:rPr>
          <w:rFonts w:ascii="Times New Roman" w:hAnsi="Times New Roman"/>
          <w:sz w:val="24"/>
        </w:rPr>
      </w:pPr>
      <w:r w:rsidRPr="000E7D43">
        <w:rPr>
          <w:rFonts w:ascii="Times New Roman" w:hAnsi="Times New Roman"/>
          <w:sz w:val="24"/>
        </w:rPr>
        <w:t>Az egyenlő bánásmód elvét sértő esetekben az HEP IT végrehajtásáért felelős személy megteszi a szükséges lépéseket, vizsgálatot kezdeményez, és intézkedik a jogsértés következményeinek elhárításáról.</w:t>
      </w:r>
    </w:p>
    <w:p w:rsidR="00DC03DE" w:rsidRPr="000E7D43" w:rsidRDefault="00DC03DE" w:rsidP="00DC03DE">
      <w:pPr>
        <w:rPr>
          <w:rFonts w:ascii="Times New Roman" w:hAnsi="Times New Roman"/>
          <w:sz w:val="24"/>
        </w:rPr>
      </w:pPr>
      <w:r w:rsidRPr="000E7D43">
        <w:rPr>
          <w:rFonts w:ascii="Times New Roman" w:hAnsi="Times New Roman"/>
          <w:sz w:val="24"/>
        </w:rPr>
        <w:t>Az HEP IT-t mindenképp módosítani szükséges, ha megállapításaiban lényeges változás következik be, illetve amennyiben a tervezett beavatkozások nem elegendő módon járulnak hozzá a kitűzött célok megvalósításához.</w:t>
      </w:r>
    </w:p>
    <w:p w:rsidR="004B543E" w:rsidRPr="00CB59E1" w:rsidRDefault="004B543E" w:rsidP="00EB4686">
      <w:pPr>
        <w:pStyle w:val="Nincstrkz"/>
        <w:jc w:val="both"/>
        <w:rPr>
          <w:rFonts w:ascii="Times New Roman" w:hAnsi="Times New Roman"/>
          <w:sz w:val="24"/>
          <w:szCs w:val="24"/>
        </w:rPr>
      </w:pPr>
    </w:p>
    <w:p w:rsidR="004B543E" w:rsidRPr="00CB59E1" w:rsidRDefault="004C44FC" w:rsidP="00603197">
      <w:pPr>
        <w:pStyle w:val="Cmsor3"/>
        <w:shd w:val="clear" w:color="auto" w:fill="C5E0B3"/>
        <w:rPr>
          <w:rFonts w:ascii="Times New Roman" w:hAnsi="Times New Roman"/>
          <w:szCs w:val="24"/>
        </w:rPr>
      </w:pPr>
      <w:bookmarkStart w:id="176" w:name="_Toc212560431"/>
      <w:bookmarkStart w:id="177" w:name="_Toc212562055"/>
      <w:bookmarkStart w:id="178" w:name="_Toc212697747"/>
      <w:bookmarkStart w:id="179" w:name="_Toc212699642"/>
      <w:bookmarkStart w:id="180" w:name="_Toc212716900"/>
      <w:bookmarkStart w:id="181" w:name="_Toc212717017"/>
      <w:bookmarkStart w:id="182" w:name="_Toc214529855"/>
      <w:r w:rsidRPr="001A2AAF">
        <w:rPr>
          <w:rFonts w:ascii="Times New Roman" w:hAnsi="Times New Roman"/>
          <w:szCs w:val="24"/>
          <w:shd w:val="clear" w:color="auto" w:fill="FFFFFF"/>
        </w:rPr>
        <w:br w:type="page"/>
      </w:r>
      <w:bookmarkStart w:id="183" w:name="_Toc79494643"/>
      <w:r w:rsidRPr="00CB59E1">
        <w:rPr>
          <w:rFonts w:ascii="Times New Roman" w:hAnsi="Times New Roman"/>
          <w:szCs w:val="24"/>
        </w:rPr>
        <w:lastRenderedPageBreak/>
        <w:t xml:space="preserve">4. </w:t>
      </w:r>
      <w:r w:rsidR="004B543E" w:rsidRPr="00CB59E1">
        <w:rPr>
          <w:rFonts w:ascii="Times New Roman" w:hAnsi="Times New Roman"/>
          <w:szCs w:val="24"/>
        </w:rPr>
        <w:t>Elfogadás módja és dátuma</w:t>
      </w:r>
      <w:bookmarkEnd w:id="176"/>
      <w:bookmarkEnd w:id="177"/>
      <w:bookmarkEnd w:id="178"/>
      <w:bookmarkEnd w:id="179"/>
      <w:bookmarkEnd w:id="180"/>
      <w:bookmarkEnd w:id="181"/>
      <w:bookmarkEnd w:id="182"/>
      <w:bookmarkEnd w:id="183"/>
    </w:p>
    <w:p w:rsidR="004B543E" w:rsidRPr="00CB59E1" w:rsidRDefault="004B543E" w:rsidP="00EB4686">
      <w:pPr>
        <w:pStyle w:val="Nincstrkz"/>
        <w:jc w:val="both"/>
        <w:rPr>
          <w:rFonts w:ascii="Times New Roman" w:hAnsi="Times New Roman"/>
          <w:sz w:val="24"/>
          <w:szCs w:val="24"/>
        </w:rPr>
      </w:pPr>
    </w:p>
    <w:p w:rsidR="004B543E" w:rsidRPr="00CB59E1" w:rsidRDefault="004B543E" w:rsidP="00C76BE7">
      <w:pPr>
        <w:rPr>
          <w:rFonts w:ascii="Times New Roman" w:hAnsi="Times New Roman"/>
          <w:sz w:val="24"/>
        </w:rPr>
      </w:pPr>
      <w:r w:rsidRPr="00CB59E1">
        <w:rPr>
          <w:rFonts w:ascii="Times New Roman" w:hAnsi="Times New Roman"/>
          <w:sz w:val="24"/>
        </w:rPr>
        <w:t xml:space="preserve">I. </w:t>
      </w:r>
      <w:r w:rsidR="00CA37D5">
        <w:rPr>
          <w:rFonts w:ascii="Times New Roman" w:hAnsi="Times New Roman"/>
          <w:sz w:val="24"/>
        </w:rPr>
        <w:t>Csongrád Város</w:t>
      </w:r>
      <w:r w:rsidRPr="00CB59E1">
        <w:rPr>
          <w:rFonts w:ascii="Times New Roman" w:hAnsi="Times New Roman"/>
          <w:sz w:val="24"/>
        </w:rPr>
        <w:t xml:space="preserve"> </w:t>
      </w:r>
      <w:r w:rsidR="00057B86" w:rsidRPr="00CB59E1">
        <w:rPr>
          <w:rFonts w:ascii="Times New Roman" w:hAnsi="Times New Roman"/>
          <w:sz w:val="24"/>
        </w:rPr>
        <w:t xml:space="preserve">Helyi </w:t>
      </w:r>
      <w:r w:rsidRPr="00CB59E1">
        <w:rPr>
          <w:rFonts w:ascii="Times New Roman" w:hAnsi="Times New Roman"/>
          <w:sz w:val="24"/>
        </w:rPr>
        <w:t xml:space="preserve">Esélyegyenlőségi </w:t>
      </w:r>
      <w:r w:rsidR="00057B86" w:rsidRPr="00CB59E1">
        <w:rPr>
          <w:rFonts w:ascii="Times New Roman" w:hAnsi="Times New Roman"/>
          <w:sz w:val="24"/>
        </w:rPr>
        <w:t>Programjának</w:t>
      </w:r>
      <w:r w:rsidRPr="00CB59E1">
        <w:rPr>
          <w:rFonts w:ascii="Times New Roman" w:hAnsi="Times New Roman"/>
          <w:sz w:val="24"/>
        </w:rPr>
        <w:t xml:space="preserve"> szakmai és társadalmi vitáj</w:t>
      </w:r>
      <w:r w:rsidR="00057B86" w:rsidRPr="00CB59E1">
        <w:rPr>
          <w:rFonts w:ascii="Times New Roman" w:hAnsi="Times New Roman"/>
          <w:sz w:val="24"/>
        </w:rPr>
        <w:t xml:space="preserve">a megtörtént. </w:t>
      </w:r>
      <w:r w:rsidRPr="00CB59E1">
        <w:rPr>
          <w:rFonts w:ascii="Times New Roman" w:hAnsi="Times New Roman"/>
          <w:sz w:val="24"/>
        </w:rPr>
        <w:t xml:space="preserve">Az itt született észrevételeket </w:t>
      </w:r>
      <w:r w:rsidR="00057B86" w:rsidRPr="00CB59E1">
        <w:rPr>
          <w:rFonts w:ascii="Times New Roman" w:hAnsi="Times New Roman"/>
          <w:sz w:val="24"/>
        </w:rPr>
        <w:t xml:space="preserve">a </w:t>
      </w:r>
      <w:r w:rsidRPr="00CB59E1">
        <w:rPr>
          <w:rFonts w:ascii="Times New Roman" w:hAnsi="Times New Roman"/>
          <w:sz w:val="24"/>
        </w:rPr>
        <w:t>megvitatást követően a</w:t>
      </w:r>
      <w:r w:rsidR="0070005B" w:rsidRPr="00CB59E1">
        <w:rPr>
          <w:rFonts w:ascii="Times New Roman" w:hAnsi="Times New Roman"/>
          <w:sz w:val="24"/>
        </w:rPr>
        <w:t xml:space="preserve"> HEP</w:t>
      </w:r>
      <w:r w:rsidRPr="00CB59E1">
        <w:rPr>
          <w:rFonts w:ascii="Times New Roman" w:hAnsi="Times New Roman"/>
          <w:sz w:val="24"/>
        </w:rPr>
        <w:t xml:space="preserve"> Intézkedési Terv</w:t>
      </w:r>
      <w:r w:rsidR="0070005B" w:rsidRPr="00CB59E1">
        <w:rPr>
          <w:rFonts w:ascii="Times New Roman" w:hAnsi="Times New Roman"/>
          <w:sz w:val="24"/>
        </w:rPr>
        <w:t>é</w:t>
      </w:r>
      <w:r w:rsidRPr="00CB59E1">
        <w:rPr>
          <w:rFonts w:ascii="Times New Roman" w:hAnsi="Times New Roman"/>
          <w:sz w:val="24"/>
        </w:rPr>
        <w:t>be beépítettük.</w:t>
      </w:r>
    </w:p>
    <w:p w:rsidR="004B543E" w:rsidRPr="00CB59E1" w:rsidRDefault="004B543E" w:rsidP="00C76BE7">
      <w:pPr>
        <w:rPr>
          <w:rFonts w:ascii="Times New Roman" w:hAnsi="Times New Roman"/>
          <w:sz w:val="24"/>
        </w:rPr>
      </w:pPr>
    </w:p>
    <w:p w:rsidR="004B543E" w:rsidRPr="00CB59E1" w:rsidRDefault="00BC27CA" w:rsidP="00C76BE7">
      <w:pPr>
        <w:rPr>
          <w:rFonts w:ascii="Times New Roman" w:hAnsi="Times New Roman"/>
          <w:sz w:val="24"/>
        </w:rPr>
      </w:pPr>
      <w:r>
        <w:rPr>
          <w:rFonts w:ascii="Times New Roman" w:hAnsi="Times New Roman"/>
          <w:sz w:val="24"/>
        </w:rPr>
        <w:t>I</w:t>
      </w:r>
      <w:r w:rsidR="004B543E" w:rsidRPr="00CB59E1">
        <w:rPr>
          <w:rFonts w:ascii="Times New Roman" w:hAnsi="Times New Roman"/>
          <w:sz w:val="24"/>
        </w:rPr>
        <w:t xml:space="preserve">I. Ezt követően </w:t>
      </w:r>
      <w:r w:rsidR="00CA37D5">
        <w:rPr>
          <w:rFonts w:ascii="Times New Roman" w:hAnsi="Times New Roman"/>
          <w:sz w:val="24"/>
        </w:rPr>
        <w:t>Csongrád Város</w:t>
      </w:r>
      <w:r w:rsidR="004B543E" w:rsidRPr="00CB59E1">
        <w:rPr>
          <w:rFonts w:ascii="Times New Roman" w:hAnsi="Times New Roman"/>
          <w:sz w:val="24"/>
        </w:rPr>
        <w:t xml:space="preserve"> </w:t>
      </w:r>
      <w:r w:rsidR="00CA37D5">
        <w:rPr>
          <w:rFonts w:ascii="Times New Roman" w:hAnsi="Times New Roman"/>
          <w:sz w:val="24"/>
        </w:rPr>
        <w:t>K</w:t>
      </w:r>
      <w:r w:rsidR="004B543E" w:rsidRPr="00CB59E1">
        <w:rPr>
          <w:rFonts w:ascii="Times New Roman" w:hAnsi="Times New Roman"/>
          <w:sz w:val="24"/>
        </w:rPr>
        <w:t xml:space="preserve">épviselő-testülete a </w:t>
      </w:r>
      <w:r w:rsidR="00057B86" w:rsidRPr="00CB59E1">
        <w:rPr>
          <w:rFonts w:ascii="Times New Roman" w:hAnsi="Times New Roman"/>
          <w:sz w:val="24"/>
        </w:rPr>
        <w:t xml:space="preserve">Helyi </w:t>
      </w:r>
      <w:r w:rsidR="004B543E" w:rsidRPr="00CB59E1">
        <w:rPr>
          <w:rFonts w:ascii="Times New Roman" w:hAnsi="Times New Roman"/>
          <w:sz w:val="24"/>
        </w:rPr>
        <w:t xml:space="preserve">Esélyegyenlőségi </w:t>
      </w:r>
      <w:r w:rsidR="00057B86" w:rsidRPr="00CB59E1">
        <w:rPr>
          <w:rFonts w:ascii="Times New Roman" w:hAnsi="Times New Roman"/>
          <w:sz w:val="24"/>
        </w:rPr>
        <w:t xml:space="preserve">Programot (melynek része az </w:t>
      </w:r>
      <w:r w:rsidR="004B543E" w:rsidRPr="00CB59E1">
        <w:rPr>
          <w:rFonts w:ascii="Times New Roman" w:hAnsi="Times New Roman"/>
          <w:sz w:val="24"/>
        </w:rPr>
        <w:t>Intézkedési Terv</w:t>
      </w:r>
      <w:r w:rsidR="00057B86" w:rsidRPr="00CB59E1">
        <w:rPr>
          <w:rFonts w:ascii="Times New Roman" w:hAnsi="Times New Roman"/>
          <w:sz w:val="24"/>
        </w:rPr>
        <w:t>)</w:t>
      </w:r>
      <w:r w:rsidR="004B543E" w:rsidRPr="00CB59E1">
        <w:rPr>
          <w:rFonts w:ascii="Times New Roman" w:hAnsi="Times New Roman"/>
          <w:sz w:val="24"/>
        </w:rPr>
        <w:t xml:space="preserve"> megvitatta és ………………………… számú határozatával elfogadta.</w:t>
      </w:r>
    </w:p>
    <w:p w:rsidR="004B543E" w:rsidRPr="00CB59E1" w:rsidRDefault="004B543E" w:rsidP="00C76BE7">
      <w:pPr>
        <w:rPr>
          <w:rFonts w:ascii="Times New Roman" w:hAnsi="Times New Roman"/>
          <w:sz w:val="24"/>
        </w:rPr>
      </w:pPr>
    </w:p>
    <w:p w:rsidR="00BC27CA" w:rsidRDefault="00BC27CA" w:rsidP="00EB4686">
      <w:pPr>
        <w:rPr>
          <w:rFonts w:ascii="Times New Roman" w:hAnsi="Times New Roman"/>
          <w:sz w:val="24"/>
        </w:rPr>
      </w:pPr>
    </w:p>
    <w:p w:rsidR="00BC27CA" w:rsidRDefault="00BC27CA" w:rsidP="00EB4686">
      <w:pPr>
        <w:rPr>
          <w:rFonts w:ascii="Times New Roman" w:hAnsi="Times New Roman"/>
          <w:sz w:val="24"/>
        </w:rPr>
      </w:pPr>
    </w:p>
    <w:p w:rsidR="004C44FC" w:rsidRPr="00CB59E1" w:rsidRDefault="004C44FC" w:rsidP="00EB4686">
      <w:pPr>
        <w:rPr>
          <w:rFonts w:ascii="Times New Roman" w:hAnsi="Times New Roman"/>
          <w:sz w:val="24"/>
        </w:rPr>
      </w:pPr>
    </w:p>
    <w:p w:rsidR="004C44FC" w:rsidRPr="00CB59E1" w:rsidRDefault="004C44FC" w:rsidP="00EB4686">
      <w:pPr>
        <w:rPr>
          <w:rFonts w:ascii="Times New Roman" w:hAnsi="Times New Roman"/>
          <w:sz w:val="24"/>
        </w:rPr>
      </w:pPr>
    </w:p>
    <w:p w:rsidR="004C44FC" w:rsidRPr="00CB59E1" w:rsidRDefault="004C44FC" w:rsidP="00EB4686">
      <w:pPr>
        <w:rPr>
          <w:rFonts w:ascii="Times New Roman" w:hAnsi="Times New Roman"/>
          <w:sz w:val="24"/>
        </w:rPr>
      </w:pPr>
    </w:p>
    <w:p w:rsidR="004B543E" w:rsidRPr="00CB59E1" w:rsidRDefault="00CA37D5" w:rsidP="00EB4686">
      <w:pPr>
        <w:rPr>
          <w:rFonts w:ascii="Times New Roman" w:hAnsi="Times New Roman"/>
          <w:sz w:val="24"/>
        </w:rPr>
      </w:pPr>
      <w:r>
        <w:rPr>
          <w:rFonts w:ascii="Times New Roman" w:hAnsi="Times New Roman"/>
          <w:sz w:val="24"/>
        </w:rPr>
        <w:t>Csongrád, 2023.08.31.</w:t>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sidR="004B543E" w:rsidRPr="00CB59E1">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004B543E" w:rsidRPr="00CB59E1">
        <w:rPr>
          <w:rFonts w:ascii="Times New Roman" w:hAnsi="Times New Roman"/>
          <w:sz w:val="24"/>
        </w:rPr>
        <w:t>Aláírás</w:t>
      </w:r>
    </w:p>
    <w:p w:rsidR="004B543E" w:rsidRPr="00CB59E1" w:rsidRDefault="004B543E" w:rsidP="00EB4686">
      <w:pPr>
        <w:pStyle w:val="Nincstrkz"/>
        <w:jc w:val="both"/>
        <w:rPr>
          <w:rFonts w:ascii="Times New Roman" w:hAnsi="Times New Roman"/>
          <w:sz w:val="24"/>
          <w:szCs w:val="24"/>
        </w:rPr>
      </w:pPr>
    </w:p>
    <w:p w:rsidR="0070005B" w:rsidRPr="00CB59E1" w:rsidRDefault="0070005B" w:rsidP="00EB4686">
      <w:pPr>
        <w:pStyle w:val="Nincstrkz"/>
        <w:jc w:val="both"/>
        <w:rPr>
          <w:rFonts w:ascii="Times New Roman" w:hAnsi="Times New Roman"/>
          <w:sz w:val="24"/>
          <w:szCs w:val="24"/>
        </w:rPr>
      </w:pPr>
    </w:p>
    <w:p w:rsidR="005D0BF8" w:rsidRPr="00CB59E1" w:rsidRDefault="005D0BF8" w:rsidP="00EB4686">
      <w:pPr>
        <w:pStyle w:val="Nincstrkz"/>
        <w:jc w:val="both"/>
        <w:rPr>
          <w:rFonts w:ascii="Times New Roman" w:hAnsi="Times New Roman"/>
          <w:sz w:val="24"/>
          <w:szCs w:val="24"/>
        </w:rPr>
      </w:pPr>
    </w:p>
    <w:p w:rsidR="005D0BF8" w:rsidRDefault="005D0BF8" w:rsidP="00EB4686">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B03E30" w:rsidRDefault="00B03E30" w:rsidP="00790E58">
      <w:pPr>
        <w:pStyle w:val="Nincstrkz"/>
        <w:jc w:val="both"/>
        <w:rPr>
          <w:rFonts w:ascii="Times New Roman" w:hAnsi="Times New Roman"/>
          <w:sz w:val="24"/>
          <w:szCs w:val="24"/>
        </w:rPr>
      </w:pPr>
    </w:p>
    <w:p w:rsidR="00B03E30" w:rsidRDefault="00B03E30" w:rsidP="00790E58">
      <w:pPr>
        <w:pStyle w:val="Nincstrkz"/>
        <w:jc w:val="both"/>
        <w:rPr>
          <w:rFonts w:ascii="Times New Roman" w:hAnsi="Times New Roman"/>
          <w:sz w:val="24"/>
          <w:szCs w:val="24"/>
        </w:rPr>
      </w:pPr>
    </w:p>
    <w:p w:rsidR="00790E58" w:rsidRDefault="00790E58" w:rsidP="00790E58">
      <w:pPr>
        <w:pStyle w:val="Nincstrkz"/>
        <w:jc w:val="both"/>
        <w:rPr>
          <w:rFonts w:ascii="Times New Roman" w:hAnsi="Times New Roman"/>
          <w:sz w:val="24"/>
          <w:szCs w:val="24"/>
        </w:rPr>
      </w:pPr>
    </w:p>
    <w:p w:rsidR="00790E58" w:rsidRPr="00E55554" w:rsidRDefault="00790E58" w:rsidP="00790E58">
      <w:pPr>
        <w:pStyle w:val="Nincstrkz"/>
        <w:jc w:val="both"/>
        <w:rPr>
          <w:rFonts w:ascii="Times New Roman" w:hAnsi="Times New Roman"/>
          <w:sz w:val="24"/>
          <w:szCs w:val="24"/>
        </w:rPr>
      </w:pPr>
      <w:r>
        <w:rPr>
          <w:rFonts w:ascii="Times New Roman" w:hAnsi="Times New Roman"/>
          <w:sz w:val="24"/>
          <w:szCs w:val="24"/>
        </w:rPr>
        <w:t>A Csongrád Városi</w:t>
      </w:r>
      <w:r w:rsidRPr="00E55554">
        <w:rPr>
          <w:rFonts w:ascii="Times New Roman" w:hAnsi="Times New Roman"/>
          <w:sz w:val="24"/>
          <w:szCs w:val="24"/>
        </w:rPr>
        <w:t xml:space="preserve"> Önkormányzat Helyi Esélyegyenlőségi Programjának partnerei ismerik a Helyi Esélyegyenlőségi Programot, és annak megvalósításában tevékenyen részt kívánnak venni.</w:t>
      </w:r>
    </w:p>
    <w:p w:rsidR="00790E58" w:rsidRPr="00E55554" w:rsidRDefault="00790E58" w:rsidP="00790E58">
      <w:pPr>
        <w:pStyle w:val="Nincstrkz"/>
        <w:jc w:val="both"/>
        <w:rPr>
          <w:rFonts w:ascii="Times New Roman" w:hAnsi="Times New Roman"/>
          <w:sz w:val="24"/>
          <w:szCs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AB7043" w:rsidRDefault="00790E58" w:rsidP="00191ECE">
      <w:pPr>
        <w:pStyle w:val="Cmsor2"/>
      </w:pPr>
      <w:r w:rsidRPr="00AB7043">
        <w:t>Dr. Szarka Ödön Egyesített Egészségügyi és Szociális Intézmény</w:t>
      </w: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E55554" w:rsidRDefault="00790E58" w:rsidP="00191ECE">
      <w:pPr>
        <w:pStyle w:val="Cmsor2"/>
      </w:pPr>
      <w:r>
        <w:t>Piroskavárosi Szociális Család- és Gyermekjóléti Intézmény</w:t>
      </w: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396A3A" w:rsidRDefault="00790E58" w:rsidP="00191ECE">
      <w:pPr>
        <w:pStyle w:val="Cmsor2"/>
      </w:pPr>
      <w:r w:rsidRPr="00207AF2">
        <w:t>Esély Szociális Alapellátási Központ</w:t>
      </w:r>
    </w:p>
    <w:p w:rsidR="00790E58" w:rsidRDefault="00790E58" w:rsidP="00790E58">
      <w:pPr>
        <w:pStyle w:val="Nincstrkz"/>
        <w:jc w:val="both"/>
        <w:rPr>
          <w:rFonts w:ascii="Times New Roman" w:hAnsi="Times New Roman"/>
          <w:sz w:val="24"/>
          <w:szCs w:val="24"/>
        </w:rPr>
      </w:pPr>
    </w:p>
    <w:p w:rsidR="00790E58" w:rsidRDefault="00790E58" w:rsidP="00790E58">
      <w:pPr>
        <w:rPr>
          <w:lang w:eastAsia="en-US"/>
        </w:rPr>
      </w:pPr>
    </w:p>
    <w:p w:rsidR="00790E58" w:rsidRPr="00396A3A" w:rsidRDefault="00790E58" w:rsidP="00790E58">
      <w:pPr>
        <w:pStyle w:val="NormlCalibri11"/>
        <w:pBdr>
          <w:top w:val="none" w:sz="0" w:space="0" w:color="auto"/>
          <w:left w:val="none" w:sz="0" w:space="0" w:color="auto"/>
          <w:bottom w:val="none" w:sz="0" w:space="0" w:color="auto"/>
          <w:right w:val="none" w:sz="0" w:space="0" w:color="auto"/>
        </w:pBdr>
        <w:rPr>
          <w:lang w:eastAsia="en-US"/>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396A3A" w:rsidRDefault="00790E58" w:rsidP="00191ECE">
      <w:pPr>
        <w:pStyle w:val="Cmsor2"/>
      </w:pPr>
      <w:r w:rsidRPr="00207AF2">
        <w:t>Csongrád Városi Önkormányzat Városellátó Intézmény</w:t>
      </w:r>
    </w:p>
    <w:p w:rsidR="00790E58" w:rsidRPr="00396A3A" w:rsidRDefault="00790E58" w:rsidP="00790E58">
      <w:pPr>
        <w:rPr>
          <w:lang w:eastAsia="en-US"/>
        </w:rPr>
      </w:pPr>
    </w:p>
    <w:p w:rsidR="00790E58" w:rsidRPr="00396A3A" w:rsidRDefault="00790E58" w:rsidP="00790E58">
      <w:pPr>
        <w:rPr>
          <w:lang w:eastAsia="en-US"/>
        </w:rPr>
      </w:pPr>
    </w:p>
    <w:p w:rsidR="00790E58" w:rsidRPr="00396A3A" w:rsidRDefault="00790E58" w:rsidP="00790E58">
      <w:pPr>
        <w:rPr>
          <w:lang w:eastAsia="en-US"/>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396A3A" w:rsidRDefault="00790E58" w:rsidP="00191ECE">
      <w:pPr>
        <w:pStyle w:val="Cmsor2"/>
      </w:pPr>
      <w:r w:rsidRPr="00207AF2">
        <w:t>Csongrádi Információs Központ Csemegi Károly Könyvtár</w:t>
      </w:r>
    </w:p>
    <w:p w:rsidR="00790E58" w:rsidRDefault="00790E58" w:rsidP="00790E58">
      <w:pPr>
        <w:pStyle w:val="Nincstrkz"/>
        <w:jc w:val="both"/>
        <w:rPr>
          <w:rFonts w:ascii="Times New Roman" w:hAnsi="Times New Roman"/>
          <w:sz w:val="24"/>
          <w:szCs w:val="24"/>
        </w:rPr>
      </w:pPr>
    </w:p>
    <w:p w:rsidR="00790E58" w:rsidRPr="00396A3A" w:rsidRDefault="00790E58" w:rsidP="00790E58">
      <w:pPr>
        <w:rPr>
          <w:lang w:eastAsia="en-US"/>
        </w:rPr>
      </w:pPr>
    </w:p>
    <w:p w:rsidR="00790E58" w:rsidRPr="00396A3A" w:rsidRDefault="00790E58" w:rsidP="00790E58">
      <w:pPr>
        <w:rPr>
          <w:lang w:eastAsia="en-US"/>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396A3A" w:rsidRDefault="00790E58" w:rsidP="00191ECE">
      <w:pPr>
        <w:pStyle w:val="Cmsor2"/>
      </w:pPr>
      <w:r w:rsidRPr="00207AF2">
        <w:t>Csongrád és Térsége Általános Iskolák</w:t>
      </w:r>
    </w:p>
    <w:p w:rsidR="00790E58" w:rsidRDefault="00790E58" w:rsidP="00790E58">
      <w:pPr>
        <w:pStyle w:val="Nincstrkz"/>
        <w:jc w:val="both"/>
        <w:rPr>
          <w:rFonts w:ascii="Times New Roman" w:hAnsi="Times New Roman"/>
          <w:sz w:val="24"/>
          <w:szCs w:val="24"/>
        </w:rPr>
      </w:pPr>
    </w:p>
    <w:p w:rsidR="00790E58" w:rsidRPr="00396A3A" w:rsidRDefault="00790E58" w:rsidP="00790E58">
      <w:pPr>
        <w:rPr>
          <w:lang w:eastAsia="en-US"/>
        </w:rPr>
      </w:pPr>
    </w:p>
    <w:p w:rsidR="00790E58" w:rsidRPr="00396A3A" w:rsidRDefault="00790E58" w:rsidP="00790E58">
      <w:pPr>
        <w:rPr>
          <w:lang w:eastAsia="en-US"/>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790E58" w:rsidRPr="00396A3A" w:rsidRDefault="00790E58" w:rsidP="00191ECE">
      <w:pPr>
        <w:pStyle w:val="Cmsor2"/>
      </w:pPr>
      <w:r w:rsidRPr="00207AF2">
        <w:t>Művelődési Központ és Városi Galéria</w:t>
      </w:r>
    </w:p>
    <w:p w:rsidR="00790E58" w:rsidRDefault="00790E58" w:rsidP="00790E58">
      <w:pPr>
        <w:pStyle w:val="Nincstrkz"/>
        <w:jc w:val="both"/>
        <w:rPr>
          <w:rFonts w:ascii="Times New Roman" w:hAnsi="Times New Roman"/>
          <w:sz w:val="24"/>
          <w:szCs w:val="24"/>
        </w:rPr>
      </w:pPr>
    </w:p>
    <w:p w:rsidR="00790E58" w:rsidRDefault="00790E58" w:rsidP="00790E58">
      <w:pPr>
        <w:rPr>
          <w:lang w:eastAsia="en-US"/>
        </w:rPr>
      </w:pPr>
    </w:p>
    <w:p w:rsidR="00790E58" w:rsidRPr="00396A3A" w:rsidRDefault="00790E58" w:rsidP="00790E58">
      <w:pPr>
        <w:pStyle w:val="NormlCalibri11"/>
        <w:pBdr>
          <w:top w:val="none" w:sz="0" w:space="0" w:color="auto"/>
          <w:left w:val="none" w:sz="0" w:space="0" w:color="auto"/>
          <w:bottom w:val="none" w:sz="0" w:space="0" w:color="auto"/>
          <w:right w:val="none" w:sz="0" w:space="0" w:color="auto"/>
        </w:pBdr>
        <w:rPr>
          <w:lang w:eastAsia="en-US"/>
        </w:rPr>
      </w:pPr>
    </w:p>
    <w:p w:rsidR="00790E58" w:rsidRPr="00E55554" w:rsidRDefault="00790E58" w:rsidP="00790E58">
      <w:pPr>
        <w:rPr>
          <w:rFonts w:ascii="Times New Roman" w:hAnsi="Times New Roman"/>
          <w:sz w:val="24"/>
        </w:rPr>
      </w:pPr>
      <w:r w:rsidRPr="00E55554">
        <w:rPr>
          <w:rFonts w:ascii="Times New Roman" w:hAnsi="Times New Roman"/>
          <w:sz w:val="24"/>
        </w:rPr>
        <w:t>Dátum</w:t>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r>
      <w:r w:rsidRPr="00E55554">
        <w:rPr>
          <w:rFonts w:ascii="Times New Roman" w:hAnsi="Times New Roman"/>
          <w:sz w:val="24"/>
        </w:rPr>
        <w:tab/>
        <w:t>Partner aláírás</w:t>
      </w:r>
    </w:p>
    <w:p w:rsidR="00BC27CA" w:rsidRPr="00CB59E1" w:rsidRDefault="00790E58" w:rsidP="00B03E30">
      <w:pPr>
        <w:pStyle w:val="Cmsor2"/>
        <w:jc w:val="left"/>
      </w:pPr>
      <w:r w:rsidRPr="00207AF2">
        <w:t>Piroskavárosi Szociális és Rehabilitác</w:t>
      </w:r>
      <w:r w:rsidR="00B03E30">
        <w:t>iós Foglalkoztató Nonprofit Kft.</w:t>
      </w:r>
    </w:p>
    <w:sectPr w:rsidR="00BC27CA" w:rsidRPr="00CB59E1" w:rsidSect="004871E5">
      <w:headerReference w:type="default" r:id="rId57"/>
      <w:footerReference w:type="even" r:id="rId58"/>
      <w:footerReference w:type="default" r:id="rId5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22A" w:rsidRDefault="0097322A">
      <w:r>
        <w:separator/>
      </w:r>
    </w:p>
  </w:endnote>
  <w:endnote w:type="continuationSeparator" w:id="0">
    <w:p w:rsidR="0097322A" w:rsidRDefault="00973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83D" w:rsidRDefault="0030483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30483D" w:rsidRDefault="0030483D" w:rsidP="00130455">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83D" w:rsidRDefault="0030483D" w:rsidP="00130455">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0236DA">
      <w:rPr>
        <w:rStyle w:val="Oldalszm"/>
        <w:noProof/>
      </w:rPr>
      <w:t>97</w:t>
    </w:r>
    <w:r>
      <w:rPr>
        <w:rStyle w:val="Oldalszm"/>
      </w:rPr>
      <w:fldChar w:fldCharType="end"/>
    </w:r>
  </w:p>
  <w:p w:rsidR="0030483D" w:rsidRDefault="0030483D" w:rsidP="00130455">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83D" w:rsidRDefault="0030483D" w:rsidP="00002C5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30483D" w:rsidRDefault="0030483D" w:rsidP="00130455">
    <w:pPr>
      <w:pStyle w:val="ll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83D" w:rsidRDefault="0030483D" w:rsidP="000B3D52">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0236DA">
      <w:rPr>
        <w:rStyle w:val="Oldalszm"/>
        <w:noProof/>
      </w:rPr>
      <w:t>140</w:t>
    </w:r>
    <w:r>
      <w:rPr>
        <w:rStyle w:val="Oldalszm"/>
      </w:rPr>
      <w:fldChar w:fldCharType="end"/>
    </w:r>
  </w:p>
  <w:p w:rsidR="0030483D" w:rsidRDefault="00775BC3" w:rsidP="00130455">
    <w:pPr>
      <w:pStyle w:val="llb"/>
      <w:ind w:right="360"/>
    </w:pPr>
    <w:r>
      <w:rPr>
        <w:noProof/>
        <w:lang w:val="hu-HU" w:eastAsia="hu-HU"/>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align>bottom</wp:align>
              </wp:positionV>
              <wp:extent cx="5943600" cy="740410"/>
              <wp:effectExtent l="0" t="0" r="0" b="25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3D" w:rsidRPr="009D7933" w:rsidRDefault="0030483D" w:rsidP="00130455"/>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1" o:spid="_x0000_s1026" style="position:absolute;left:0;text-align:left;margin-left:0;margin-top:0;width:468pt;height:58.3pt;z-index:251657728;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" filled="f" stroked="f">
              <v:textbox inset=",0">
                <w:txbxContent>
                  <w:p w:rsidR="0030483D" w:rsidRPr="009D7933" w:rsidRDefault="0030483D" w:rsidP="00130455"/>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22A" w:rsidRDefault="0097322A">
      <w:r>
        <w:separator/>
      </w:r>
    </w:p>
  </w:footnote>
  <w:footnote w:type="continuationSeparator" w:id="0">
    <w:p w:rsidR="0097322A" w:rsidRDefault="0097322A">
      <w:r>
        <w:continuationSeparator/>
      </w:r>
    </w:p>
  </w:footnote>
  <w:footnote w:id="1">
    <w:p w:rsidR="0030483D" w:rsidRPr="00032F66" w:rsidRDefault="0030483D" w:rsidP="00B83BE4">
      <w:pPr>
        <w:pStyle w:val="Lbjegyzetszveg"/>
        <w:rPr>
          <w:rFonts w:ascii="Times New Roman" w:hAnsi="Times New Roman"/>
          <w:sz w:val="18"/>
          <w:szCs w:val="18"/>
          <w:lang w:val="hu-HU"/>
        </w:rPr>
      </w:pPr>
      <w:r w:rsidRPr="006B3CD9">
        <w:rPr>
          <w:rStyle w:val="Lbjegyzet-hivatkozs"/>
          <w:sz w:val="18"/>
          <w:szCs w:val="18"/>
        </w:rPr>
        <w:footnoteRef/>
      </w:r>
      <w:r w:rsidRPr="006B3CD9">
        <w:rPr>
          <w:sz w:val="18"/>
          <w:szCs w:val="18"/>
        </w:rPr>
        <w:t xml:space="preserve"> </w:t>
      </w:r>
      <w:r w:rsidRPr="00032F66">
        <w:rPr>
          <w:rFonts w:ascii="Times New Roman" w:hAnsi="Times New Roman"/>
          <w:sz w:val="18"/>
          <w:szCs w:val="18"/>
        </w:rPr>
        <w:t xml:space="preserve">Gazdasági program, Szociális szolgáltatástervezési koncepció, Fenntartható Városfejlesztési Stratégia, Településrendezési terv, </w:t>
      </w:r>
      <w:r w:rsidRPr="00032F66">
        <w:rPr>
          <w:rFonts w:ascii="Times New Roman" w:hAnsi="Times New Roman"/>
          <w:bCs/>
          <w:sz w:val="18"/>
          <w:szCs w:val="18"/>
        </w:rPr>
        <w:t xml:space="preserve">Településszerkezeti terv, </w:t>
      </w:r>
      <w:r w:rsidRPr="00032F66">
        <w:rPr>
          <w:rFonts w:ascii="Times New Roman" w:hAnsi="Times New Roman"/>
          <w:sz w:val="18"/>
          <w:szCs w:val="18"/>
        </w:rPr>
        <w:t>Településfejlesztési koncepció, Idősügyi koncepció</w:t>
      </w:r>
      <w:r>
        <w:rPr>
          <w:rFonts w:ascii="Times New Roman" w:hAnsi="Times New Roman"/>
          <w:sz w:val="18"/>
          <w:szCs w:val="18"/>
        </w:rPr>
        <w:t>, Csongrád Város Drogrellenes Stratégiája</w:t>
      </w:r>
    </w:p>
  </w:footnote>
  <w:footnote w:id="2">
    <w:p w:rsidR="0030483D" w:rsidRPr="006A439A" w:rsidRDefault="0030483D">
      <w:pPr>
        <w:pStyle w:val="Lbjegyzetszveg"/>
        <w:rPr>
          <w:rFonts w:ascii="Times New Roman" w:hAnsi="Times New Roman"/>
          <w:sz w:val="18"/>
          <w:szCs w:val="18"/>
          <w:lang w:val="hu-HU"/>
        </w:rPr>
      </w:pPr>
      <w:r w:rsidRPr="006A439A">
        <w:rPr>
          <w:rStyle w:val="Lbjegyzet-hivatkozs"/>
          <w:rFonts w:ascii="Times New Roman" w:hAnsi="Times New Roman"/>
          <w:sz w:val="18"/>
          <w:szCs w:val="18"/>
        </w:rPr>
        <w:footnoteRef/>
      </w:r>
      <w:r w:rsidRPr="006A439A">
        <w:rPr>
          <w:rFonts w:ascii="Times New Roman" w:hAnsi="Times New Roman"/>
          <w:sz w:val="18"/>
          <w:szCs w:val="18"/>
        </w:rPr>
        <w:t xml:space="preserve"> </w:t>
      </w:r>
      <w:r w:rsidRPr="006A439A">
        <w:rPr>
          <w:rFonts w:ascii="Times New Roman" w:hAnsi="Times New Roman"/>
          <w:sz w:val="18"/>
          <w:szCs w:val="18"/>
          <w:lang w:val="hu-HU"/>
        </w:rPr>
        <w:t xml:space="preserve">Közvetett hátrányos megkülönböztetésnek minősül az a közvetlen hátrányos megkülönböztetésnek nem minősülő, látszólag az egyenlő bánásmód követelményének megfelelő rendelkezés, amely bizonyos tulajdonságokkal rendelkező egyes személyeket vagy csoportokat lényegesen nagyobb arányban hátrányosabb helyzetbe hoz, mint amilyen más, hasonló helyzetben lévő személy vagy csoport volt, van vagy lenne. </w:t>
      </w:r>
    </w:p>
  </w:footnote>
  <w:footnote w:id="3">
    <w:p w:rsidR="0030483D" w:rsidRPr="00F402FC" w:rsidRDefault="0030483D">
      <w:pPr>
        <w:pStyle w:val="Lbjegyzetszveg"/>
        <w:rPr>
          <w:rFonts w:ascii="Times New Roman" w:hAnsi="Times New Roman"/>
          <w:lang w:val="hu-HU"/>
        </w:rPr>
      </w:pPr>
      <w:r w:rsidRPr="00F402FC">
        <w:rPr>
          <w:rStyle w:val="Lbjegyzet-hivatkozs"/>
          <w:rFonts w:ascii="Times New Roman" w:hAnsi="Times New Roman"/>
        </w:rPr>
        <w:footnoteRef/>
      </w:r>
      <w:r w:rsidRPr="00F402FC">
        <w:rPr>
          <w:rFonts w:ascii="Times New Roman" w:hAnsi="Times New Roman"/>
        </w:rPr>
        <w:t xml:space="preserve"> </w:t>
      </w:r>
      <w:r w:rsidRPr="00F402FC">
        <w:rPr>
          <w:rFonts w:ascii="Times New Roman" w:hAnsi="Times New Roman"/>
          <w:lang w:val="hu-HU"/>
        </w:rPr>
        <w:t>A 2022. évi népszámlálás adatai még nem kerültek feldolgozásra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83D" w:rsidRPr="00931CF1" w:rsidRDefault="0030483D" w:rsidP="00931CF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F477B"/>
    <w:multiLevelType w:val="hybridMultilevel"/>
    <w:tmpl w:val="DED42E8E"/>
    <w:lvl w:ilvl="0" w:tplc="092E6786">
      <w:start w:val="1"/>
      <w:numFmt w:val="bullet"/>
      <w:lvlText w:val="-"/>
      <w:lvlJc w:val="left"/>
      <w:pPr>
        <w:ind w:left="2138" w:hanging="360"/>
      </w:pPr>
      <w:rPr>
        <w:rFonts w:ascii="Times New Roman" w:hAnsi="Times New Roman" w:cs="Times New Roman"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2" w15:restartNumberingAfterBreak="0">
    <w:nsid w:val="01C74CF5"/>
    <w:multiLevelType w:val="hybridMultilevel"/>
    <w:tmpl w:val="2F60D7B0"/>
    <w:lvl w:ilvl="0" w:tplc="89A628A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3EE6EFA"/>
    <w:multiLevelType w:val="hybridMultilevel"/>
    <w:tmpl w:val="667617B4"/>
    <w:lvl w:ilvl="0" w:tplc="D846AF70">
      <w:start w:val="5"/>
      <w:numFmt w:val="bullet"/>
      <w:lvlText w:val="-"/>
      <w:lvlJc w:val="left"/>
      <w:pPr>
        <w:tabs>
          <w:tab w:val="num" w:pos="360"/>
        </w:tabs>
        <w:ind w:left="360" w:hanging="360"/>
      </w:pPr>
      <w:rPr>
        <w:rFont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17">
      <w:start w:val="1"/>
      <w:numFmt w:val="lowerLetter"/>
      <w:lvlText w:val="%3)"/>
      <w:lvlJc w:val="left"/>
      <w:pPr>
        <w:tabs>
          <w:tab w:val="num" w:pos="2160"/>
        </w:tabs>
        <w:ind w:left="2160" w:hanging="360"/>
      </w:pPr>
      <w:rPr>
        <w:rFonts w:hint="default"/>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FA41F5"/>
    <w:multiLevelType w:val="multilevel"/>
    <w:tmpl w:val="0D3AB9F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 w15:restartNumberingAfterBreak="0">
    <w:nsid w:val="07033D58"/>
    <w:multiLevelType w:val="hybridMultilevel"/>
    <w:tmpl w:val="7A46418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8F1485B"/>
    <w:multiLevelType w:val="multilevel"/>
    <w:tmpl w:val="346441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9802085"/>
    <w:multiLevelType w:val="hybridMultilevel"/>
    <w:tmpl w:val="B04E30EC"/>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AC2530B"/>
    <w:multiLevelType w:val="hybridMultilevel"/>
    <w:tmpl w:val="17D45E0C"/>
    <w:lvl w:ilvl="0" w:tplc="040E0001">
      <w:start w:val="1"/>
      <w:numFmt w:val="bullet"/>
      <w:lvlText w:val=""/>
      <w:lvlJc w:val="left"/>
      <w:pPr>
        <w:tabs>
          <w:tab w:val="num" w:pos="1455"/>
        </w:tabs>
        <w:ind w:left="1455"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43199"/>
    <w:multiLevelType w:val="hybridMultilevel"/>
    <w:tmpl w:val="143E1708"/>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0" w15:restartNumberingAfterBreak="0">
    <w:nsid w:val="0DEA00AE"/>
    <w:multiLevelType w:val="hybridMultilevel"/>
    <w:tmpl w:val="5FE6759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1D3403"/>
    <w:multiLevelType w:val="hybridMultilevel"/>
    <w:tmpl w:val="13E6DF8A"/>
    <w:lvl w:ilvl="0" w:tplc="040E0017">
      <w:start w:val="1"/>
      <w:numFmt w:val="lowerLetter"/>
      <w:lvlText w:val="%1)"/>
      <w:lvlJc w:val="left"/>
      <w:pPr>
        <w:ind w:left="720" w:hanging="360"/>
      </w:pPr>
      <w:rPr>
        <w:rFonts w:hint="default"/>
      </w:rPr>
    </w:lvl>
    <w:lvl w:ilvl="1" w:tplc="3C54B7F4">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15D57E9"/>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13" w15:restartNumberingAfterBreak="0">
    <w:nsid w:val="14F23041"/>
    <w:multiLevelType w:val="hybridMultilevel"/>
    <w:tmpl w:val="D0F267A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395AFF"/>
    <w:multiLevelType w:val="hybridMultilevel"/>
    <w:tmpl w:val="8CD2C4DC"/>
    <w:lvl w:ilvl="0" w:tplc="8D0A5AB0">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6" w15:restartNumberingAfterBreak="0">
    <w:nsid w:val="1E1C53C6"/>
    <w:multiLevelType w:val="hybridMultilevel"/>
    <w:tmpl w:val="01160284"/>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EE03163"/>
    <w:multiLevelType w:val="hybridMultilevel"/>
    <w:tmpl w:val="BC3017B4"/>
    <w:lvl w:ilvl="0" w:tplc="04CC67D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18" w15:restartNumberingAfterBreak="0">
    <w:nsid w:val="202A2484"/>
    <w:multiLevelType w:val="hybridMultilevel"/>
    <w:tmpl w:val="33B06D7A"/>
    <w:lvl w:ilvl="0" w:tplc="092E678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15F6A99"/>
    <w:multiLevelType w:val="hybridMultilevel"/>
    <w:tmpl w:val="293A09FE"/>
    <w:lvl w:ilvl="0" w:tplc="040E0001">
      <w:start w:val="1"/>
      <w:numFmt w:val="bullet"/>
      <w:lvlText w:val=""/>
      <w:lvlJc w:val="left"/>
      <w:pPr>
        <w:ind w:left="720" w:hanging="360"/>
      </w:pPr>
      <w:rPr>
        <w:rFonts w:ascii="Symbol" w:hAnsi="Symbol" w:hint="default"/>
      </w:rPr>
    </w:lvl>
    <w:lvl w:ilvl="1" w:tplc="581A3260">
      <w:start w:val="3"/>
      <w:numFmt w:val="bullet"/>
      <w:lvlText w:val="-"/>
      <w:lvlJc w:val="left"/>
      <w:pPr>
        <w:ind w:left="1440" w:hanging="360"/>
      </w:pPr>
      <w:rPr>
        <w:rFonts w:ascii="Calibri" w:eastAsia="Calibri" w:hAnsi="Calibri"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2DA3C9B"/>
    <w:multiLevelType w:val="hybridMultilevel"/>
    <w:tmpl w:val="8E1A03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4644670"/>
    <w:multiLevelType w:val="hybridMultilevel"/>
    <w:tmpl w:val="B8EE2CB4"/>
    <w:lvl w:ilvl="0" w:tplc="57EE987E">
      <w:start w:val="1"/>
      <w:numFmt w:val="lowerLetter"/>
      <w:lvlText w:val="%1)"/>
      <w:lvlJc w:val="left"/>
      <w:pPr>
        <w:ind w:left="712" w:hanging="57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2" w15:restartNumberingAfterBreak="0">
    <w:nsid w:val="260D7E0A"/>
    <w:multiLevelType w:val="hybridMultilevel"/>
    <w:tmpl w:val="419A1106"/>
    <w:lvl w:ilvl="0" w:tplc="581A3260">
      <w:start w:val="3"/>
      <w:numFmt w:val="bullet"/>
      <w:lvlText w:val="-"/>
      <w:lvlJc w:val="left"/>
      <w:pPr>
        <w:tabs>
          <w:tab w:val="num" w:pos="360"/>
        </w:tabs>
        <w:ind w:left="360" w:hanging="360"/>
      </w:pPr>
      <w:rPr>
        <w:rFonts w:ascii="Calibri" w:eastAsia="Calibri" w:hAnsi="Calibri" w:cs="Times New Roman" w:hint="default"/>
      </w:rPr>
    </w:lvl>
    <w:lvl w:ilvl="1" w:tplc="581A3260">
      <w:start w:val="3"/>
      <w:numFmt w:val="bullet"/>
      <w:lvlText w:val="-"/>
      <w:lvlJc w:val="left"/>
      <w:pPr>
        <w:tabs>
          <w:tab w:val="num" w:pos="1440"/>
        </w:tabs>
        <w:ind w:left="1440" w:hanging="360"/>
      </w:pPr>
      <w:rPr>
        <w:rFonts w:ascii="Calibri" w:eastAsia="Calibri" w:hAnsi="Calibri" w:cs="Times New Roman"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24"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4A5892"/>
    <w:multiLevelType w:val="hybridMultilevel"/>
    <w:tmpl w:val="3AA8A680"/>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26" w15:restartNumberingAfterBreak="0">
    <w:nsid w:val="2DD7495B"/>
    <w:multiLevelType w:val="hybridMultilevel"/>
    <w:tmpl w:val="B60684E0"/>
    <w:lvl w:ilvl="0" w:tplc="092E6786">
      <w:start w:val="1"/>
      <w:numFmt w:val="bullet"/>
      <w:lvlText w:val="-"/>
      <w:lvlJc w:val="left"/>
      <w:pPr>
        <w:ind w:left="720" w:hanging="360"/>
      </w:pPr>
      <w:rPr>
        <w:rFonts w:ascii="Times New Roman" w:hAnsi="Times New Roman" w:cs="Times New Roman" w:hint="default"/>
      </w:rPr>
    </w:lvl>
    <w:lvl w:ilvl="1" w:tplc="092E6786">
      <w:start w:val="1"/>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1AB220E"/>
    <w:multiLevelType w:val="hybridMultilevel"/>
    <w:tmpl w:val="90242A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825027"/>
    <w:multiLevelType w:val="hybridMultilevel"/>
    <w:tmpl w:val="4BE8814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8777FC"/>
    <w:multiLevelType w:val="hybridMultilevel"/>
    <w:tmpl w:val="C2B41D2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63721E5"/>
    <w:multiLevelType w:val="hybridMultilevel"/>
    <w:tmpl w:val="AF5612D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15:restartNumberingAfterBreak="0">
    <w:nsid w:val="370C0805"/>
    <w:multiLevelType w:val="hybridMultilevel"/>
    <w:tmpl w:val="A156F500"/>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32" w15:restartNumberingAfterBreak="0">
    <w:nsid w:val="38805551"/>
    <w:multiLevelType w:val="hybridMultilevel"/>
    <w:tmpl w:val="9C46AC22"/>
    <w:lvl w:ilvl="0" w:tplc="040E0001">
      <w:start w:val="1"/>
      <w:numFmt w:val="bullet"/>
      <w:lvlText w:val=""/>
      <w:lvlJc w:val="left"/>
      <w:pPr>
        <w:tabs>
          <w:tab w:val="num" w:pos="852"/>
        </w:tabs>
        <w:ind w:left="852" w:hanging="284"/>
      </w:pPr>
      <w:rPr>
        <w:rFonts w:ascii="Symbol" w:hAnsi="Symbol" w:hint="default"/>
        <w:b/>
        <w:i w:val="0"/>
      </w:rPr>
    </w:lvl>
    <w:lvl w:ilvl="1" w:tplc="040E0003">
      <w:start w:val="1"/>
      <w:numFmt w:val="bullet"/>
      <w:lvlText w:val="o"/>
      <w:lvlJc w:val="left"/>
      <w:pPr>
        <w:tabs>
          <w:tab w:val="num" w:pos="2008"/>
        </w:tabs>
        <w:ind w:left="2008" w:hanging="360"/>
      </w:pPr>
      <w:rPr>
        <w:rFonts w:ascii="Courier New" w:hAnsi="Courier New" w:hint="default"/>
      </w:rPr>
    </w:lvl>
    <w:lvl w:ilvl="2" w:tplc="040E0005" w:tentative="1">
      <w:start w:val="1"/>
      <w:numFmt w:val="bullet"/>
      <w:lvlText w:val=""/>
      <w:lvlJc w:val="left"/>
      <w:pPr>
        <w:tabs>
          <w:tab w:val="num" w:pos="2728"/>
        </w:tabs>
        <w:ind w:left="2728" w:hanging="360"/>
      </w:pPr>
      <w:rPr>
        <w:rFonts w:ascii="Wingdings" w:hAnsi="Wingdings" w:hint="default"/>
      </w:rPr>
    </w:lvl>
    <w:lvl w:ilvl="3" w:tplc="040E0001" w:tentative="1">
      <w:start w:val="1"/>
      <w:numFmt w:val="bullet"/>
      <w:lvlText w:val=""/>
      <w:lvlJc w:val="left"/>
      <w:pPr>
        <w:tabs>
          <w:tab w:val="num" w:pos="3448"/>
        </w:tabs>
        <w:ind w:left="3448" w:hanging="360"/>
      </w:pPr>
      <w:rPr>
        <w:rFonts w:ascii="Symbol" w:hAnsi="Symbol" w:hint="default"/>
      </w:rPr>
    </w:lvl>
    <w:lvl w:ilvl="4" w:tplc="040E0003" w:tentative="1">
      <w:start w:val="1"/>
      <w:numFmt w:val="bullet"/>
      <w:lvlText w:val="o"/>
      <w:lvlJc w:val="left"/>
      <w:pPr>
        <w:tabs>
          <w:tab w:val="num" w:pos="4168"/>
        </w:tabs>
        <w:ind w:left="4168" w:hanging="360"/>
      </w:pPr>
      <w:rPr>
        <w:rFonts w:ascii="Courier New" w:hAnsi="Courier New" w:hint="default"/>
      </w:rPr>
    </w:lvl>
    <w:lvl w:ilvl="5" w:tplc="040E0005" w:tentative="1">
      <w:start w:val="1"/>
      <w:numFmt w:val="bullet"/>
      <w:lvlText w:val=""/>
      <w:lvlJc w:val="left"/>
      <w:pPr>
        <w:tabs>
          <w:tab w:val="num" w:pos="4888"/>
        </w:tabs>
        <w:ind w:left="4888" w:hanging="360"/>
      </w:pPr>
      <w:rPr>
        <w:rFonts w:ascii="Wingdings" w:hAnsi="Wingdings" w:hint="default"/>
      </w:rPr>
    </w:lvl>
    <w:lvl w:ilvl="6" w:tplc="040E0001" w:tentative="1">
      <w:start w:val="1"/>
      <w:numFmt w:val="bullet"/>
      <w:lvlText w:val=""/>
      <w:lvlJc w:val="left"/>
      <w:pPr>
        <w:tabs>
          <w:tab w:val="num" w:pos="5608"/>
        </w:tabs>
        <w:ind w:left="5608" w:hanging="360"/>
      </w:pPr>
      <w:rPr>
        <w:rFonts w:ascii="Symbol" w:hAnsi="Symbol" w:hint="default"/>
      </w:rPr>
    </w:lvl>
    <w:lvl w:ilvl="7" w:tplc="040E0003" w:tentative="1">
      <w:start w:val="1"/>
      <w:numFmt w:val="bullet"/>
      <w:lvlText w:val="o"/>
      <w:lvlJc w:val="left"/>
      <w:pPr>
        <w:tabs>
          <w:tab w:val="num" w:pos="6328"/>
        </w:tabs>
        <w:ind w:left="6328" w:hanging="360"/>
      </w:pPr>
      <w:rPr>
        <w:rFonts w:ascii="Courier New" w:hAnsi="Courier New" w:hint="default"/>
      </w:rPr>
    </w:lvl>
    <w:lvl w:ilvl="8" w:tplc="040E0005" w:tentative="1">
      <w:start w:val="1"/>
      <w:numFmt w:val="bullet"/>
      <w:lvlText w:val=""/>
      <w:lvlJc w:val="left"/>
      <w:pPr>
        <w:tabs>
          <w:tab w:val="num" w:pos="7048"/>
        </w:tabs>
        <w:ind w:left="7048" w:hanging="360"/>
      </w:pPr>
      <w:rPr>
        <w:rFonts w:ascii="Wingdings" w:hAnsi="Wingdings" w:hint="default"/>
      </w:rPr>
    </w:lvl>
  </w:abstractNum>
  <w:abstractNum w:abstractNumId="33" w15:restartNumberingAfterBreak="0">
    <w:nsid w:val="389C7ED0"/>
    <w:multiLevelType w:val="hybridMultilevel"/>
    <w:tmpl w:val="B016E64C"/>
    <w:lvl w:ilvl="0" w:tplc="581A3260">
      <w:start w:val="3"/>
      <w:numFmt w:val="bullet"/>
      <w:lvlText w:val="-"/>
      <w:lvlJc w:val="left"/>
      <w:pPr>
        <w:tabs>
          <w:tab w:val="num" w:pos="360"/>
        </w:tabs>
        <w:ind w:left="360" w:hanging="360"/>
      </w:pPr>
      <w:rPr>
        <w:rFonts w:ascii="Calibri" w:eastAsia="Calibri" w:hAnsi="Calibri" w:cs="Times New Roman" w:hint="default"/>
      </w:rPr>
    </w:lvl>
    <w:lvl w:ilvl="1" w:tplc="092E6786">
      <w:start w:val="1"/>
      <w:numFmt w:val="bullet"/>
      <w:lvlText w:val="-"/>
      <w:lvlJc w:val="left"/>
      <w:pPr>
        <w:tabs>
          <w:tab w:val="num" w:pos="1440"/>
        </w:tabs>
        <w:ind w:left="1440" w:hanging="360"/>
      </w:pPr>
      <w:rPr>
        <w:rFonts w:ascii="Times New Roman" w:hAnsi="Times New Roman" w:cs="Times New Roman"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CD1B56"/>
    <w:multiLevelType w:val="hybridMultilevel"/>
    <w:tmpl w:val="F5AA374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BD222D3"/>
    <w:multiLevelType w:val="hybridMultilevel"/>
    <w:tmpl w:val="6A585004"/>
    <w:lvl w:ilvl="0" w:tplc="040E0017">
      <w:start w:val="1"/>
      <w:numFmt w:val="lowerLetter"/>
      <w:lvlText w:val="%1)"/>
      <w:lvlJc w:val="left"/>
      <w:pPr>
        <w:ind w:left="960" w:hanging="360"/>
      </w:p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36" w15:restartNumberingAfterBreak="0">
    <w:nsid w:val="3CDE5A66"/>
    <w:multiLevelType w:val="hybridMultilevel"/>
    <w:tmpl w:val="0944E69E"/>
    <w:lvl w:ilvl="0" w:tplc="040E0017">
      <w:start w:val="1"/>
      <w:numFmt w:val="lowerLetter"/>
      <w:lvlText w:val="%1)"/>
      <w:lvlJc w:val="left"/>
      <w:pPr>
        <w:ind w:left="363" w:hanging="360"/>
      </w:pPr>
    </w:lvl>
    <w:lvl w:ilvl="1" w:tplc="040E0019" w:tentative="1">
      <w:start w:val="1"/>
      <w:numFmt w:val="lowerLetter"/>
      <w:lvlText w:val="%2."/>
      <w:lvlJc w:val="left"/>
      <w:pPr>
        <w:ind w:left="1083" w:hanging="360"/>
      </w:pPr>
    </w:lvl>
    <w:lvl w:ilvl="2" w:tplc="040E001B" w:tentative="1">
      <w:start w:val="1"/>
      <w:numFmt w:val="lowerRoman"/>
      <w:lvlText w:val="%3."/>
      <w:lvlJc w:val="right"/>
      <w:pPr>
        <w:ind w:left="1803" w:hanging="180"/>
      </w:pPr>
    </w:lvl>
    <w:lvl w:ilvl="3" w:tplc="040E000F" w:tentative="1">
      <w:start w:val="1"/>
      <w:numFmt w:val="decimal"/>
      <w:lvlText w:val="%4."/>
      <w:lvlJc w:val="left"/>
      <w:pPr>
        <w:ind w:left="2523" w:hanging="360"/>
      </w:pPr>
    </w:lvl>
    <w:lvl w:ilvl="4" w:tplc="040E0019" w:tentative="1">
      <w:start w:val="1"/>
      <w:numFmt w:val="lowerLetter"/>
      <w:lvlText w:val="%5."/>
      <w:lvlJc w:val="left"/>
      <w:pPr>
        <w:ind w:left="3243" w:hanging="360"/>
      </w:pPr>
    </w:lvl>
    <w:lvl w:ilvl="5" w:tplc="040E001B" w:tentative="1">
      <w:start w:val="1"/>
      <w:numFmt w:val="lowerRoman"/>
      <w:lvlText w:val="%6."/>
      <w:lvlJc w:val="right"/>
      <w:pPr>
        <w:ind w:left="3963" w:hanging="180"/>
      </w:pPr>
    </w:lvl>
    <w:lvl w:ilvl="6" w:tplc="040E000F" w:tentative="1">
      <w:start w:val="1"/>
      <w:numFmt w:val="decimal"/>
      <w:lvlText w:val="%7."/>
      <w:lvlJc w:val="left"/>
      <w:pPr>
        <w:ind w:left="4683" w:hanging="360"/>
      </w:pPr>
    </w:lvl>
    <w:lvl w:ilvl="7" w:tplc="040E0019" w:tentative="1">
      <w:start w:val="1"/>
      <w:numFmt w:val="lowerLetter"/>
      <w:lvlText w:val="%8."/>
      <w:lvlJc w:val="left"/>
      <w:pPr>
        <w:ind w:left="5403" w:hanging="360"/>
      </w:pPr>
    </w:lvl>
    <w:lvl w:ilvl="8" w:tplc="040E001B" w:tentative="1">
      <w:start w:val="1"/>
      <w:numFmt w:val="lowerRoman"/>
      <w:lvlText w:val="%9."/>
      <w:lvlJc w:val="right"/>
      <w:pPr>
        <w:ind w:left="6123" w:hanging="180"/>
      </w:pPr>
    </w:lvl>
  </w:abstractNum>
  <w:abstractNum w:abstractNumId="37" w15:restartNumberingAfterBreak="0">
    <w:nsid w:val="3D4E0BEA"/>
    <w:multiLevelType w:val="multilevel"/>
    <w:tmpl w:val="792E7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504D00"/>
    <w:multiLevelType w:val="hybridMultilevel"/>
    <w:tmpl w:val="C91EF6F6"/>
    <w:lvl w:ilvl="0" w:tplc="3154F418">
      <w:numFmt w:val="bullet"/>
      <w:lvlText w:val="-"/>
      <w:lvlJc w:val="left"/>
      <w:pPr>
        <w:ind w:left="1068" w:hanging="360"/>
      </w:pPr>
      <w:rPr>
        <w:rFonts w:ascii="Times New Roman" w:eastAsia="Times New Roman" w:hAnsi="Times New Roman" w:cs="Times New Roman"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9" w15:restartNumberingAfterBreak="0">
    <w:nsid w:val="40135666"/>
    <w:multiLevelType w:val="hybridMultilevel"/>
    <w:tmpl w:val="9FD2DCEE"/>
    <w:lvl w:ilvl="0" w:tplc="040E0005">
      <w:start w:val="1"/>
      <w:numFmt w:val="bullet"/>
      <w:lvlText w:val=""/>
      <w:lvlJc w:val="left"/>
      <w:pPr>
        <w:tabs>
          <w:tab w:val="num" w:pos="720"/>
        </w:tabs>
        <w:ind w:left="720" w:hanging="360"/>
      </w:pPr>
      <w:rPr>
        <w:rFonts w:ascii="Wingdings" w:hAnsi="Wingdings" w:hint="default"/>
      </w:rPr>
    </w:lvl>
    <w:lvl w:ilvl="1" w:tplc="4496A4D2">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1396069"/>
    <w:multiLevelType w:val="hybridMultilevel"/>
    <w:tmpl w:val="E348C05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41" w15:restartNumberingAfterBreak="0">
    <w:nsid w:val="490F11C9"/>
    <w:multiLevelType w:val="hybridMultilevel"/>
    <w:tmpl w:val="5A025D94"/>
    <w:lvl w:ilvl="0" w:tplc="1F38EB1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AE5AE9"/>
    <w:multiLevelType w:val="hybridMultilevel"/>
    <w:tmpl w:val="B498DA6A"/>
    <w:lvl w:ilvl="0" w:tplc="040E000F">
      <w:start w:val="1"/>
      <w:numFmt w:val="decimal"/>
      <w:lvlText w:val="%1."/>
      <w:lvlJc w:val="left"/>
      <w:pPr>
        <w:ind w:left="720" w:hanging="360"/>
      </w:pPr>
      <w:rPr>
        <w:rFonts w:hint="default"/>
        <w:b/>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9C41D64"/>
    <w:multiLevelType w:val="hybridMultilevel"/>
    <w:tmpl w:val="56C8AB2A"/>
    <w:lvl w:ilvl="0" w:tplc="04CC67DA">
      <w:start w:val="1"/>
      <w:numFmt w:val="bullet"/>
      <w:lvlText w:val=""/>
      <w:lvlJc w:val="left"/>
      <w:pPr>
        <w:ind w:left="1260" w:hanging="360"/>
      </w:pPr>
      <w:rPr>
        <w:rFonts w:ascii="Symbol" w:hAnsi="Symbol" w:hint="default"/>
        <w:color w:val="000000"/>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44" w15:restartNumberingAfterBreak="0">
    <w:nsid w:val="4AAB4548"/>
    <w:multiLevelType w:val="hybridMultilevel"/>
    <w:tmpl w:val="43206D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E59652E"/>
    <w:multiLevelType w:val="hybridMultilevel"/>
    <w:tmpl w:val="E1122A12"/>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6" w15:restartNumberingAfterBreak="0">
    <w:nsid w:val="5004767C"/>
    <w:multiLevelType w:val="hybridMultilevel"/>
    <w:tmpl w:val="7656501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FB5735"/>
    <w:multiLevelType w:val="hybridMultilevel"/>
    <w:tmpl w:val="A24252B4"/>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55707E55"/>
    <w:multiLevelType w:val="hybridMultilevel"/>
    <w:tmpl w:val="9E5484EA"/>
    <w:lvl w:ilvl="0" w:tplc="38F80C54">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55F569C0"/>
    <w:multiLevelType w:val="hybridMultilevel"/>
    <w:tmpl w:val="511C3810"/>
    <w:lvl w:ilvl="0" w:tplc="581A3260">
      <w:start w:val="3"/>
      <w:numFmt w:val="bullet"/>
      <w:lvlText w:val="-"/>
      <w:lvlJc w:val="left"/>
      <w:pPr>
        <w:tabs>
          <w:tab w:val="num" w:pos="360"/>
        </w:tabs>
        <w:ind w:left="360" w:hanging="360"/>
      </w:pPr>
      <w:rPr>
        <w:rFonts w:ascii="Calibri" w:eastAsia="Calibri" w:hAnsi="Calibri"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1E7346"/>
    <w:multiLevelType w:val="hybridMultilevel"/>
    <w:tmpl w:val="15CECEA2"/>
    <w:lvl w:ilvl="0" w:tplc="092E678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77322E6"/>
    <w:multiLevelType w:val="hybridMultilevel"/>
    <w:tmpl w:val="2A86DA28"/>
    <w:lvl w:ilvl="0" w:tplc="FF3686F6">
      <w:start w:val="1"/>
      <w:numFmt w:val="lowerLetter"/>
      <w:lvlText w:val="%1)"/>
      <w:lvlJc w:val="left"/>
      <w:pPr>
        <w:ind w:left="927" w:hanging="360"/>
      </w:pPr>
      <w:rPr>
        <w:rFonts w:hint="default"/>
        <w:i/>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52" w15:restartNumberingAfterBreak="0">
    <w:nsid w:val="579D7754"/>
    <w:multiLevelType w:val="hybridMultilevel"/>
    <w:tmpl w:val="5A7812BC"/>
    <w:lvl w:ilvl="0" w:tplc="040E0001">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53" w15:restartNumberingAfterBreak="0">
    <w:nsid w:val="57FE7F9A"/>
    <w:multiLevelType w:val="hybridMultilevel"/>
    <w:tmpl w:val="3C6C5122"/>
    <w:lvl w:ilvl="0" w:tplc="04CC67DA">
      <w:start w:val="1"/>
      <w:numFmt w:val="bullet"/>
      <w:lvlText w:val=""/>
      <w:lvlJc w:val="left"/>
      <w:pPr>
        <w:ind w:left="2138" w:hanging="360"/>
      </w:pPr>
      <w:rPr>
        <w:rFonts w:ascii="Symbol" w:hAnsi="Symbol" w:hint="default"/>
      </w:rPr>
    </w:lvl>
    <w:lvl w:ilvl="1" w:tplc="04CC67DA">
      <w:start w:val="1"/>
      <w:numFmt w:val="bullet"/>
      <w:lvlText w:val=""/>
      <w:lvlJc w:val="left"/>
      <w:pPr>
        <w:ind w:left="2858" w:hanging="360"/>
      </w:pPr>
      <w:rPr>
        <w:rFonts w:ascii="Symbol" w:hAnsi="Symbol"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54" w15:restartNumberingAfterBreak="0">
    <w:nsid w:val="594F07D8"/>
    <w:multiLevelType w:val="hybridMultilevel"/>
    <w:tmpl w:val="4AAAC3C4"/>
    <w:lvl w:ilvl="0" w:tplc="38F80C54">
      <w:start w:val="1"/>
      <w:numFmt w:val="lowerLetter"/>
      <w:lvlText w:val="%1)"/>
      <w:lvlJc w:val="left"/>
      <w:pPr>
        <w:ind w:left="975" w:hanging="495"/>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55" w15:restartNumberingAfterBreak="0">
    <w:nsid w:val="59DF162F"/>
    <w:multiLevelType w:val="hybridMultilevel"/>
    <w:tmpl w:val="C3008FCA"/>
    <w:lvl w:ilvl="0" w:tplc="040E0001">
      <w:start w:val="1"/>
      <w:numFmt w:val="bullet"/>
      <w:lvlText w:val=""/>
      <w:lvlJc w:val="left"/>
      <w:pPr>
        <w:ind w:left="720" w:hanging="360"/>
      </w:pPr>
      <w:rPr>
        <w:rFonts w:ascii="Symbol" w:hAnsi="Symbol" w:hint="default"/>
      </w:rPr>
    </w:lvl>
    <w:lvl w:ilvl="1" w:tplc="D28CC0F0">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A356E81"/>
    <w:multiLevelType w:val="hybridMultilevel"/>
    <w:tmpl w:val="D8D04574"/>
    <w:lvl w:ilvl="0" w:tplc="3A9010A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57" w15:restartNumberingAfterBreak="0">
    <w:nsid w:val="5AF64E14"/>
    <w:multiLevelType w:val="hybridMultilevel"/>
    <w:tmpl w:val="A170D54C"/>
    <w:lvl w:ilvl="0" w:tplc="040E0017">
      <w:start w:val="1"/>
      <w:numFmt w:val="lowerLetter"/>
      <w:lvlText w:val="%1)"/>
      <w:lvlJc w:val="left"/>
      <w:pPr>
        <w:ind w:left="958" w:hanging="360"/>
      </w:pPr>
    </w:lvl>
    <w:lvl w:ilvl="1" w:tplc="040E0019" w:tentative="1">
      <w:start w:val="1"/>
      <w:numFmt w:val="lowerLetter"/>
      <w:lvlText w:val="%2."/>
      <w:lvlJc w:val="left"/>
      <w:pPr>
        <w:ind w:left="1678" w:hanging="360"/>
      </w:pPr>
    </w:lvl>
    <w:lvl w:ilvl="2" w:tplc="040E001B" w:tentative="1">
      <w:start w:val="1"/>
      <w:numFmt w:val="lowerRoman"/>
      <w:lvlText w:val="%3."/>
      <w:lvlJc w:val="right"/>
      <w:pPr>
        <w:ind w:left="2398" w:hanging="180"/>
      </w:pPr>
    </w:lvl>
    <w:lvl w:ilvl="3" w:tplc="040E000F" w:tentative="1">
      <w:start w:val="1"/>
      <w:numFmt w:val="decimal"/>
      <w:lvlText w:val="%4."/>
      <w:lvlJc w:val="left"/>
      <w:pPr>
        <w:ind w:left="3118" w:hanging="360"/>
      </w:pPr>
    </w:lvl>
    <w:lvl w:ilvl="4" w:tplc="040E0019" w:tentative="1">
      <w:start w:val="1"/>
      <w:numFmt w:val="lowerLetter"/>
      <w:lvlText w:val="%5."/>
      <w:lvlJc w:val="left"/>
      <w:pPr>
        <w:ind w:left="3838" w:hanging="360"/>
      </w:pPr>
    </w:lvl>
    <w:lvl w:ilvl="5" w:tplc="040E001B" w:tentative="1">
      <w:start w:val="1"/>
      <w:numFmt w:val="lowerRoman"/>
      <w:lvlText w:val="%6."/>
      <w:lvlJc w:val="right"/>
      <w:pPr>
        <w:ind w:left="4558" w:hanging="180"/>
      </w:pPr>
    </w:lvl>
    <w:lvl w:ilvl="6" w:tplc="040E000F" w:tentative="1">
      <w:start w:val="1"/>
      <w:numFmt w:val="decimal"/>
      <w:lvlText w:val="%7."/>
      <w:lvlJc w:val="left"/>
      <w:pPr>
        <w:ind w:left="5278" w:hanging="360"/>
      </w:pPr>
    </w:lvl>
    <w:lvl w:ilvl="7" w:tplc="040E0019" w:tentative="1">
      <w:start w:val="1"/>
      <w:numFmt w:val="lowerLetter"/>
      <w:lvlText w:val="%8."/>
      <w:lvlJc w:val="left"/>
      <w:pPr>
        <w:ind w:left="5998" w:hanging="360"/>
      </w:pPr>
    </w:lvl>
    <w:lvl w:ilvl="8" w:tplc="040E001B" w:tentative="1">
      <w:start w:val="1"/>
      <w:numFmt w:val="lowerRoman"/>
      <w:lvlText w:val="%9."/>
      <w:lvlJc w:val="right"/>
      <w:pPr>
        <w:ind w:left="6718" w:hanging="180"/>
      </w:pPr>
    </w:lvl>
  </w:abstractNum>
  <w:abstractNum w:abstractNumId="58" w15:restartNumberingAfterBreak="0">
    <w:nsid w:val="5BFD3052"/>
    <w:multiLevelType w:val="hybridMultilevel"/>
    <w:tmpl w:val="D02A72DE"/>
    <w:lvl w:ilvl="0" w:tplc="040E0011">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5D67080C"/>
    <w:multiLevelType w:val="hybridMultilevel"/>
    <w:tmpl w:val="EB468EE2"/>
    <w:lvl w:ilvl="0" w:tplc="581A3260">
      <w:start w:val="3"/>
      <w:numFmt w:val="bullet"/>
      <w:lvlText w:val="-"/>
      <w:lvlJc w:val="left"/>
      <w:pPr>
        <w:ind w:left="720" w:hanging="360"/>
      </w:pPr>
      <w:rPr>
        <w:rFonts w:ascii="Calibri" w:eastAsia="Calibri" w:hAnsi="Calibri"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E0B2177"/>
    <w:multiLevelType w:val="hybridMultilevel"/>
    <w:tmpl w:val="33F0DBF2"/>
    <w:lvl w:ilvl="0" w:tplc="E39216DC">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61" w15:restartNumberingAfterBreak="0">
    <w:nsid w:val="5E4E145F"/>
    <w:multiLevelType w:val="hybridMultilevel"/>
    <w:tmpl w:val="7072698C"/>
    <w:lvl w:ilvl="0" w:tplc="581A3260">
      <w:start w:val="3"/>
      <w:numFmt w:val="bullet"/>
      <w:lvlText w:val="-"/>
      <w:lvlJc w:val="left"/>
      <w:pPr>
        <w:tabs>
          <w:tab w:val="num" w:pos="360"/>
        </w:tabs>
        <w:ind w:left="360" w:hanging="360"/>
      </w:pPr>
      <w:rPr>
        <w:rFonts w:ascii="Calibri" w:eastAsia="Calibri" w:hAnsi="Calibri"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3B56CF5E">
      <w:start w:val="1"/>
      <w:numFmt w:val="lowerLetter"/>
      <w:lvlText w:val="%3.)"/>
      <w:lvlJc w:val="left"/>
      <w:pPr>
        <w:tabs>
          <w:tab w:val="num" w:pos="2160"/>
        </w:tabs>
        <w:ind w:left="2160" w:hanging="360"/>
      </w:pPr>
      <w:rPr>
        <w:rFonts w:ascii="Times New Roman" w:eastAsia="Times New Roman" w:hAnsi="Times New Roman" w:cs="Times New Roman"/>
      </w:rPr>
    </w:lvl>
    <w:lvl w:ilvl="3" w:tplc="319ED3CC">
      <w:start w:val="1"/>
      <w:numFmt w:val="lowerLetter"/>
      <w:lvlText w:val="%4)"/>
      <w:lvlJc w:val="left"/>
      <w:pPr>
        <w:ind w:left="2880" w:hanging="360"/>
      </w:pPr>
      <w:rPr>
        <w:rFonts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32417FA"/>
    <w:multiLevelType w:val="hybridMultilevel"/>
    <w:tmpl w:val="20885456"/>
    <w:lvl w:ilvl="0" w:tplc="092E678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63AA4BD8"/>
    <w:multiLevelType w:val="multilevel"/>
    <w:tmpl w:val="D530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DE2F96"/>
    <w:multiLevelType w:val="hybridMultilevel"/>
    <w:tmpl w:val="B7282C0A"/>
    <w:lvl w:ilvl="0" w:tplc="38F80C54">
      <w:start w:val="1"/>
      <w:numFmt w:val="lowerLetter"/>
      <w:lvlText w:val="%1)"/>
      <w:lvlJc w:val="left"/>
      <w:pPr>
        <w:ind w:left="960" w:hanging="360"/>
      </w:pPr>
      <w:rPr>
        <w:rFonts w:hint="default"/>
        <w:i/>
      </w:rPr>
    </w:lvl>
    <w:lvl w:ilvl="1" w:tplc="040E0019" w:tentative="1">
      <w:start w:val="1"/>
      <w:numFmt w:val="lowerLetter"/>
      <w:lvlText w:val="%2."/>
      <w:lvlJc w:val="left"/>
      <w:pPr>
        <w:ind w:left="1680" w:hanging="360"/>
      </w:pPr>
    </w:lvl>
    <w:lvl w:ilvl="2" w:tplc="040E001B" w:tentative="1">
      <w:start w:val="1"/>
      <w:numFmt w:val="lowerRoman"/>
      <w:lvlText w:val="%3."/>
      <w:lvlJc w:val="right"/>
      <w:pPr>
        <w:ind w:left="2400" w:hanging="180"/>
      </w:pPr>
    </w:lvl>
    <w:lvl w:ilvl="3" w:tplc="040E000F" w:tentative="1">
      <w:start w:val="1"/>
      <w:numFmt w:val="decimal"/>
      <w:lvlText w:val="%4."/>
      <w:lvlJc w:val="left"/>
      <w:pPr>
        <w:ind w:left="3120" w:hanging="360"/>
      </w:pPr>
    </w:lvl>
    <w:lvl w:ilvl="4" w:tplc="040E0019" w:tentative="1">
      <w:start w:val="1"/>
      <w:numFmt w:val="lowerLetter"/>
      <w:lvlText w:val="%5."/>
      <w:lvlJc w:val="left"/>
      <w:pPr>
        <w:ind w:left="3840" w:hanging="360"/>
      </w:pPr>
    </w:lvl>
    <w:lvl w:ilvl="5" w:tplc="040E001B" w:tentative="1">
      <w:start w:val="1"/>
      <w:numFmt w:val="lowerRoman"/>
      <w:lvlText w:val="%6."/>
      <w:lvlJc w:val="right"/>
      <w:pPr>
        <w:ind w:left="4560" w:hanging="180"/>
      </w:pPr>
    </w:lvl>
    <w:lvl w:ilvl="6" w:tplc="040E000F" w:tentative="1">
      <w:start w:val="1"/>
      <w:numFmt w:val="decimal"/>
      <w:lvlText w:val="%7."/>
      <w:lvlJc w:val="left"/>
      <w:pPr>
        <w:ind w:left="5280" w:hanging="360"/>
      </w:pPr>
    </w:lvl>
    <w:lvl w:ilvl="7" w:tplc="040E0019" w:tentative="1">
      <w:start w:val="1"/>
      <w:numFmt w:val="lowerLetter"/>
      <w:lvlText w:val="%8."/>
      <w:lvlJc w:val="left"/>
      <w:pPr>
        <w:ind w:left="6000" w:hanging="360"/>
      </w:pPr>
    </w:lvl>
    <w:lvl w:ilvl="8" w:tplc="040E001B" w:tentative="1">
      <w:start w:val="1"/>
      <w:numFmt w:val="lowerRoman"/>
      <w:lvlText w:val="%9."/>
      <w:lvlJc w:val="right"/>
      <w:pPr>
        <w:ind w:left="6720" w:hanging="180"/>
      </w:pPr>
    </w:lvl>
  </w:abstractNum>
  <w:abstractNum w:abstractNumId="65" w15:restartNumberingAfterBreak="0">
    <w:nsid w:val="662022BC"/>
    <w:multiLevelType w:val="hybridMultilevel"/>
    <w:tmpl w:val="40CAD948"/>
    <w:lvl w:ilvl="0" w:tplc="1ECA91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7D230C4"/>
    <w:multiLevelType w:val="hybridMultilevel"/>
    <w:tmpl w:val="945640F2"/>
    <w:lvl w:ilvl="0" w:tplc="D596780A">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67" w15:restartNumberingAfterBreak="0">
    <w:nsid w:val="6B20798D"/>
    <w:multiLevelType w:val="hybridMultilevel"/>
    <w:tmpl w:val="C3FA0076"/>
    <w:lvl w:ilvl="0" w:tplc="9C9C8C04">
      <w:start w:val="1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C7517DB"/>
    <w:multiLevelType w:val="hybridMultilevel"/>
    <w:tmpl w:val="999C67D8"/>
    <w:lvl w:ilvl="0" w:tplc="F2043668">
      <w:start w:val="1"/>
      <w:numFmt w:val="lowerLetter"/>
      <w:lvlText w:val="%1)"/>
      <w:lvlJc w:val="left"/>
      <w:pPr>
        <w:ind w:left="502" w:hanging="360"/>
      </w:pPr>
      <w:rPr>
        <w:rFonts w:hint="default"/>
        <w:i/>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70" w15:restartNumberingAfterBreak="0">
    <w:nsid w:val="6D60498B"/>
    <w:multiLevelType w:val="hybridMultilevel"/>
    <w:tmpl w:val="D9F642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71324F89"/>
    <w:multiLevelType w:val="hybridMultilevel"/>
    <w:tmpl w:val="34E45EA4"/>
    <w:lvl w:ilvl="0" w:tplc="040E0001">
      <w:start w:val="1"/>
      <w:numFmt w:val="bullet"/>
      <w:lvlText w:val=""/>
      <w:lvlJc w:val="left"/>
      <w:pPr>
        <w:ind w:left="720" w:hanging="360"/>
      </w:pPr>
      <w:rPr>
        <w:rFonts w:ascii="Symbol" w:hAnsi="Symbol" w:hint="default"/>
      </w:rPr>
    </w:lvl>
    <w:lvl w:ilvl="1" w:tplc="092E6786">
      <w:start w:val="1"/>
      <w:numFmt w:val="bullet"/>
      <w:lvlText w:val="-"/>
      <w:lvlJc w:val="left"/>
      <w:pPr>
        <w:ind w:left="1440" w:hanging="360"/>
      </w:pPr>
      <w:rPr>
        <w:rFonts w:ascii="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1B219FE"/>
    <w:multiLevelType w:val="multilevel"/>
    <w:tmpl w:val="BD0A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73611CFF"/>
    <w:multiLevelType w:val="hybridMultilevel"/>
    <w:tmpl w:val="BF165E6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5C60C96"/>
    <w:multiLevelType w:val="multilevel"/>
    <w:tmpl w:val="7FB0E9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7B6110A1"/>
    <w:multiLevelType w:val="hybridMultilevel"/>
    <w:tmpl w:val="E806B0F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B62310D"/>
    <w:multiLevelType w:val="hybridMultilevel"/>
    <w:tmpl w:val="DDB63E88"/>
    <w:lvl w:ilvl="0" w:tplc="092E6786">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7E6953E8"/>
    <w:multiLevelType w:val="hybridMultilevel"/>
    <w:tmpl w:val="72302A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4"/>
  </w:num>
  <w:num w:numId="2">
    <w:abstractNumId w:val="74"/>
  </w:num>
  <w:num w:numId="3">
    <w:abstractNumId w:val="23"/>
  </w:num>
  <w:num w:numId="4">
    <w:abstractNumId w:val="39"/>
  </w:num>
  <w:num w:numId="5">
    <w:abstractNumId w:val="24"/>
  </w:num>
  <w:num w:numId="6">
    <w:abstractNumId w:val="35"/>
  </w:num>
  <w:num w:numId="7">
    <w:abstractNumId w:val="54"/>
  </w:num>
  <w:num w:numId="8">
    <w:abstractNumId w:val="40"/>
  </w:num>
  <w:num w:numId="9">
    <w:abstractNumId w:val="9"/>
  </w:num>
  <w:num w:numId="10">
    <w:abstractNumId w:val="64"/>
  </w:num>
  <w:num w:numId="11">
    <w:abstractNumId w:val="48"/>
  </w:num>
  <w:num w:numId="12">
    <w:abstractNumId w:val="25"/>
  </w:num>
  <w:num w:numId="13">
    <w:abstractNumId w:val="16"/>
  </w:num>
  <w:num w:numId="14">
    <w:abstractNumId w:val="56"/>
  </w:num>
  <w:num w:numId="15">
    <w:abstractNumId w:val="21"/>
  </w:num>
  <w:num w:numId="16">
    <w:abstractNumId w:val="51"/>
  </w:num>
  <w:num w:numId="17">
    <w:abstractNumId w:val="15"/>
  </w:num>
  <w:num w:numId="18">
    <w:abstractNumId w:val="69"/>
  </w:num>
  <w:num w:numId="19">
    <w:abstractNumId w:val="60"/>
  </w:num>
  <w:num w:numId="20">
    <w:abstractNumId w:val="27"/>
  </w:num>
  <w:num w:numId="21">
    <w:abstractNumId w:val="41"/>
  </w:num>
  <w:num w:numId="22">
    <w:abstractNumId w:val="44"/>
  </w:num>
  <w:num w:numId="23">
    <w:abstractNumId w:val="76"/>
  </w:num>
  <w:num w:numId="24">
    <w:abstractNumId w:val="32"/>
  </w:num>
  <w:num w:numId="25">
    <w:abstractNumId w:val="20"/>
  </w:num>
  <w:num w:numId="26">
    <w:abstractNumId w:val="45"/>
  </w:num>
  <w:num w:numId="27">
    <w:abstractNumId w:val="55"/>
  </w:num>
  <w:num w:numId="28">
    <w:abstractNumId w:val="70"/>
  </w:num>
  <w:num w:numId="29">
    <w:abstractNumId w:val="52"/>
  </w:num>
  <w:num w:numId="30">
    <w:abstractNumId w:val="8"/>
  </w:num>
  <w:num w:numId="31">
    <w:abstractNumId w:val="34"/>
  </w:num>
  <w:num w:numId="32">
    <w:abstractNumId w:val="13"/>
  </w:num>
  <w:num w:numId="33">
    <w:abstractNumId w:val="26"/>
  </w:num>
  <w:num w:numId="34">
    <w:abstractNumId w:val="18"/>
  </w:num>
  <w:num w:numId="35">
    <w:abstractNumId w:val="42"/>
  </w:num>
  <w:num w:numId="36">
    <w:abstractNumId w:val="75"/>
  </w:num>
  <w:num w:numId="37">
    <w:abstractNumId w:val="10"/>
  </w:num>
  <w:num w:numId="38">
    <w:abstractNumId w:val="11"/>
  </w:num>
  <w:num w:numId="39">
    <w:abstractNumId w:val="78"/>
  </w:num>
  <w:num w:numId="40">
    <w:abstractNumId w:val="50"/>
  </w:num>
  <w:num w:numId="41">
    <w:abstractNumId w:val="37"/>
  </w:num>
  <w:num w:numId="42">
    <w:abstractNumId w:val="2"/>
  </w:num>
  <w:num w:numId="43">
    <w:abstractNumId w:val="43"/>
  </w:num>
  <w:num w:numId="44">
    <w:abstractNumId w:val="31"/>
  </w:num>
  <w:num w:numId="45">
    <w:abstractNumId w:val="17"/>
  </w:num>
  <w:num w:numId="46">
    <w:abstractNumId w:val="65"/>
  </w:num>
  <w:num w:numId="47">
    <w:abstractNumId w:val="53"/>
  </w:num>
  <w:num w:numId="48">
    <w:abstractNumId w:val="0"/>
  </w:num>
  <w:num w:numId="49">
    <w:abstractNumId w:val="3"/>
  </w:num>
  <w:num w:numId="50">
    <w:abstractNumId w:val="49"/>
  </w:num>
  <w:num w:numId="51">
    <w:abstractNumId w:val="29"/>
  </w:num>
  <w:num w:numId="52">
    <w:abstractNumId w:val="36"/>
  </w:num>
  <w:num w:numId="53">
    <w:abstractNumId w:val="33"/>
  </w:num>
  <w:num w:numId="54">
    <w:abstractNumId w:val="66"/>
  </w:num>
  <w:num w:numId="55">
    <w:abstractNumId w:val="38"/>
  </w:num>
  <w:num w:numId="56">
    <w:abstractNumId w:val="4"/>
  </w:num>
  <w:num w:numId="57">
    <w:abstractNumId w:val="22"/>
  </w:num>
  <w:num w:numId="58">
    <w:abstractNumId w:val="62"/>
  </w:num>
  <w:num w:numId="59">
    <w:abstractNumId w:val="57"/>
  </w:num>
  <w:num w:numId="60">
    <w:abstractNumId w:val="1"/>
  </w:num>
  <w:num w:numId="61">
    <w:abstractNumId w:val="77"/>
  </w:num>
  <w:num w:numId="62">
    <w:abstractNumId w:val="68"/>
  </w:num>
  <w:num w:numId="63">
    <w:abstractNumId w:val="72"/>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num>
  <w:num w:numId="66">
    <w:abstractNumId w:val="46"/>
  </w:num>
  <w:num w:numId="67">
    <w:abstractNumId w:val="5"/>
  </w:num>
  <w:num w:numId="68">
    <w:abstractNumId w:val="28"/>
  </w:num>
  <w:num w:numId="69">
    <w:abstractNumId w:val="19"/>
  </w:num>
  <w:num w:numId="70">
    <w:abstractNumId w:val="30"/>
  </w:num>
  <w:num w:numId="71">
    <w:abstractNumId w:val="59"/>
  </w:num>
  <w:num w:numId="72">
    <w:abstractNumId w:val="71"/>
  </w:num>
  <w:num w:numId="73">
    <w:abstractNumId w:val="12"/>
  </w:num>
  <w:num w:numId="74">
    <w:abstractNumId w:val="79"/>
  </w:num>
  <w:num w:numId="75">
    <w:abstractNumId w:val="58"/>
  </w:num>
  <w:num w:numId="76">
    <w:abstractNumId w:val="47"/>
  </w:num>
  <w:num w:numId="77">
    <w:abstractNumId w:val="7"/>
  </w:num>
  <w:num w:numId="78">
    <w:abstractNumId w:val="67"/>
  </w:num>
  <w:num w:numId="79">
    <w:abstractNumId w:val="63"/>
  </w:num>
  <w:num w:numId="8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43E"/>
    <w:rsid w:val="00000B1B"/>
    <w:rsid w:val="00001099"/>
    <w:rsid w:val="00002C53"/>
    <w:rsid w:val="0000435F"/>
    <w:rsid w:val="00004A82"/>
    <w:rsid w:val="000066C7"/>
    <w:rsid w:val="00010171"/>
    <w:rsid w:val="00012843"/>
    <w:rsid w:val="00013643"/>
    <w:rsid w:val="00014921"/>
    <w:rsid w:val="00015A41"/>
    <w:rsid w:val="00016A07"/>
    <w:rsid w:val="00020D5D"/>
    <w:rsid w:val="00021484"/>
    <w:rsid w:val="00022BEC"/>
    <w:rsid w:val="000236DA"/>
    <w:rsid w:val="0002574A"/>
    <w:rsid w:val="000270AB"/>
    <w:rsid w:val="00030702"/>
    <w:rsid w:val="00031783"/>
    <w:rsid w:val="000317CD"/>
    <w:rsid w:val="00031965"/>
    <w:rsid w:val="00031981"/>
    <w:rsid w:val="000319C2"/>
    <w:rsid w:val="000320C4"/>
    <w:rsid w:val="00032F66"/>
    <w:rsid w:val="000332E1"/>
    <w:rsid w:val="000341F2"/>
    <w:rsid w:val="000344FB"/>
    <w:rsid w:val="00035FBD"/>
    <w:rsid w:val="00035FE6"/>
    <w:rsid w:val="0003653A"/>
    <w:rsid w:val="0003693A"/>
    <w:rsid w:val="00036AA1"/>
    <w:rsid w:val="000377F1"/>
    <w:rsid w:val="00040F4E"/>
    <w:rsid w:val="000410F3"/>
    <w:rsid w:val="00041AEE"/>
    <w:rsid w:val="00042C1C"/>
    <w:rsid w:val="00043564"/>
    <w:rsid w:val="00044083"/>
    <w:rsid w:val="00046D6E"/>
    <w:rsid w:val="00046F0C"/>
    <w:rsid w:val="00047113"/>
    <w:rsid w:val="000474F0"/>
    <w:rsid w:val="00051896"/>
    <w:rsid w:val="00053FAD"/>
    <w:rsid w:val="00054165"/>
    <w:rsid w:val="00055F8E"/>
    <w:rsid w:val="00056B34"/>
    <w:rsid w:val="000573D1"/>
    <w:rsid w:val="00057B86"/>
    <w:rsid w:val="000609F1"/>
    <w:rsid w:val="00061576"/>
    <w:rsid w:val="00061599"/>
    <w:rsid w:val="000620D6"/>
    <w:rsid w:val="00064FB1"/>
    <w:rsid w:val="00066375"/>
    <w:rsid w:val="00067958"/>
    <w:rsid w:val="00070B85"/>
    <w:rsid w:val="00070C98"/>
    <w:rsid w:val="00071A96"/>
    <w:rsid w:val="00071D5E"/>
    <w:rsid w:val="00072BB2"/>
    <w:rsid w:val="00072C0B"/>
    <w:rsid w:val="000737DC"/>
    <w:rsid w:val="0007474D"/>
    <w:rsid w:val="00074D64"/>
    <w:rsid w:val="00074E68"/>
    <w:rsid w:val="00075B5C"/>
    <w:rsid w:val="00076B42"/>
    <w:rsid w:val="0007703C"/>
    <w:rsid w:val="00077BCC"/>
    <w:rsid w:val="0008088C"/>
    <w:rsid w:val="0008089B"/>
    <w:rsid w:val="000830C2"/>
    <w:rsid w:val="00083232"/>
    <w:rsid w:val="000906F6"/>
    <w:rsid w:val="00090DF0"/>
    <w:rsid w:val="000933FE"/>
    <w:rsid w:val="0009517D"/>
    <w:rsid w:val="00097B9E"/>
    <w:rsid w:val="000A00E3"/>
    <w:rsid w:val="000A09E9"/>
    <w:rsid w:val="000A11C5"/>
    <w:rsid w:val="000A53CE"/>
    <w:rsid w:val="000B04C9"/>
    <w:rsid w:val="000B1C7E"/>
    <w:rsid w:val="000B3D52"/>
    <w:rsid w:val="000B4B59"/>
    <w:rsid w:val="000B55F7"/>
    <w:rsid w:val="000B62C3"/>
    <w:rsid w:val="000B660D"/>
    <w:rsid w:val="000B72FD"/>
    <w:rsid w:val="000C1449"/>
    <w:rsid w:val="000C1C67"/>
    <w:rsid w:val="000C29F3"/>
    <w:rsid w:val="000C3E1E"/>
    <w:rsid w:val="000C43DA"/>
    <w:rsid w:val="000C4D0F"/>
    <w:rsid w:val="000C63D1"/>
    <w:rsid w:val="000C6B4E"/>
    <w:rsid w:val="000C75F0"/>
    <w:rsid w:val="000D1CE6"/>
    <w:rsid w:val="000D1F7A"/>
    <w:rsid w:val="000D53B2"/>
    <w:rsid w:val="000D7551"/>
    <w:rsid w:val="000D7D5C"/>
    <w:rsid w:val="000E0A64"/>
    <w:rsid w:val="000E356D"/>
    <w:rsid w:val="000E4016"/>
    <w:rsid w:val="000E4F7D"/>
    <w:rsid w:val="000E5716"/>
    <w:rsid w:val="000F5D59"/>
    <w:rsid w:val="000F6145"/>
    <w:rsid w:val="001018EB"/>
    <w:rsid w:val="001035E9"/>
    <w:rsid w:val="00103EDB"/>
    <w:rsid w:val="00104DFD"/>
    <w:rsid w:val="001058C1"/>
    <w:rsid w:val="00106767"/>
    <w:rsid w:val="00107BC0"/>
    <w:rsid w:val="00110190"/>
    <w:rsid w:val="001109DB"/>
    <w:rsid w:val="00114672"/>
    <w:rsid w:val="001149E1"/>
    <w:rsid w:val="00115E04"/>
    <w:rsid w:val="001169C3"/>
    <w:rsid w:val="00116E80"/>
    <w:rsid w:val="00117253"/>
    <w:rsid w:val="001172CB"/>
    <w:rsid w:val="00121198"/>
    <w:rsid w:val="00122E2D"/>
    <w:rsid w:val="00127B00"/>
    <w:rsid w:val="00130455"/>
    <w:rsid w:val="00130C92"/>
    <w:rsid w:val="00130F94"/>
    <w:rsid w:val="001318EC"/>
    <w:rsid w:val="001325CF"/>
    <w:rsid w:val="0013449F"/>
    <w:rsid w:val="00136B26"/>
    <w:rsid w:val="001414C0"/>
    <w:rsid w:val="00141E01"/>
    <w:rsid w:val="001426CD"/>
    <w:rsid w:val="00143C62"/>
    <w:rsid w:val="00144650"/>
    <w:rsid w:val="001461FA"/>
    <w:rsid w:val="00151F93"/>
    <w:rsid w:val="0015289B"/>
    <w:rsid w:val="00152FB7"/>
    <w:rsid w:val="00154CE0"/>
    <w:rsid w:val="00161F47"/>
    <w:rsid w:val="00162F77"/>
    <w:rsid w:val="001648D3"/>
    <w:rsid w:val="00167209"/>
    <w:rsid w:val="0016795C"/>
    <w:rsid w:val="00170716"/>
    <w:rsid w:val="00171E95"/>
    <w:rsid w:val="001726F9"/>
    <w:rsid w:val="0017331E"/>
    <w:rsid w:val="00175007"/>
    <w:rsid w:val="00176285"/>
    <w:rsid w:val="00177552"/>
    <w:rsid w:val="00177EEC"/>
    <w:rsid w:val="00181E2B"/>
    <w:rsid w:val="00181F55"/>
    <w:rsid w:val="00183C2F"/>
    <w:rsid w:val="0018431E"/>
    <w:rsid w:val="001844EC"/>
    <w:rsid w:val="0018528D"/>
    <w:rsid w:val="0018584A"/>
    <w:rsid w:val="00185950"/>
    <w:rsid w:val="00190A22"/>
    <w:rsid w:val="001912DD"/>
    <w:rsid w:val="00191ECE"/>
    <w:rsid w:val="001930D1"/>
    <w:rsid w:val="00193DEB"/>
    <w:rsid w:val="00193EBD"/>
    <w:rsid w:val="001943C1"/>
    <w:rsid w:val="0019668D"/>
    <w:rsid w:val="00196FF2"/>
    <w:rsid w:val="001A2AAF"/>
    <w:rsid w:val="001A3F87"/>
    <w:rsid w:val="001A42B2"/>
    <w:rsid w:val="001A47A1"/>
    <w:rsid w:val="001A54D5"/>
    <w:rsid w:val="001A7C8B"/>
    <w:rsid w:val="001B0DB6"/>
    <w:rsid w:val="001B1027"/>
    <w:rsid w:val="001B20D3"/>
    <w:rsid w:val="001B211B"/>
    <w:rsid w:val="001B26B7"/>
    <w:rsid w:val="001B51A9"/>
    <w:rsid w:val="001B584D"/>
    <w:rsid w:val="001B5E1A"/>
    <w:rsid w:val="001B5E9B"/>
    <w:rsid w:val="001B728E"/>
    <w:rsid w:val="001C3201"/>
    <w:rsid w:val="001C549C"/>
    <w:rsid w:val="001C5716"/>
    <w:rsid w:val="001C57AD"/>
    <w:rsid w:val="001C66FB"/>
    <w:rsid w:val="001C6741"/>
    <w:rsid w:val="001D2657"/>
    <w:rsid w:val="001D3007"/>
    <w:rsid w:val="001D496B"/>
    <w:rsid w:val="001D5613"/>
    <w:rsid w:val="001D56CF"/>
    <w:rsid w:val="001D7393"/>
    <w:rsid w:val="001D7790"/>
    <w:rsid w:val="001E1531"/>
    <w:rsid w:val="001E223F"/>
    <w:rsid w:val="001E2E7F"/>
    <w:rsid w:val="001E3D00"/>
    <w:rsid w:val="001E6E74"/>
    <w:rsid w:val="001E7361"/>
    <w:rsid w:val="001F195B"/>
    <w:rsid w:val="001F2580"/>
    <w:rsid w:val="001F377E"/>
    <w:rsid w:val="001F3AAF"/>
    <w:rsid w:val="001F4DA3"/>
    <w:rsid w:val="001F69C2"/>
    <w:rsid w:val="0020243F"/>
    <w:rsid w:val="0020471C"/>
    <w:rsid w:val="002050BB"/>
    <w:rsid w:val="00206582"/>
    <w:rsid w:val="002114B5"/>
    <w:rsid w:val="0021176C"/>
    <w:rsid w:val="0021190A"/>
    <w:rsid w:val="0021236E"/>
    <w:rsid w:val="0021394F"/>
    <w:rsid w:val="00214BDC"/>
    <w:rsid w:val="002206F9"/>
    <w:rsid w:val="00221764"/>
    <w:rsid w:val="00223859"/>
    <w:rsid w:val="002243FB"/>
    <w:rsid w:val="00226000"/>
    <w:rsid w:val="002313F2"/>
    <w:rsid w:val="00232094"/>
    <w:rsid w:val="00233484"/>
    <w:rsid w:val="00233805"/>
    <w:rsid w:val="00237214"/>
    <w:rsid w:val="00240F4D"/>
    <w:rsid w:val="0024319D"/>
    <w:rsid w:val="00243340"/>
    <w:rsid w:val="002437C1"/>
    <w:rsid w:val="00243F30"/>
    <w:rsid w:val="0024460A"/>
    <w:rsid w:val="00244C24"/>
    <w:rsid w:val="002462D6"/>
    <w:rsid w:val="0025369C"/>
    <w:rsid w:val="00257814"/>
    <w:rsid w:val="0026371F"/>
    <w:rsid w:val="002641A2"/>
    <w:rsid w:val="002658A6"/>
    <w:rsid w:val="00265CF0"/>
    <w:rsid w:val="00266CD8"/>
    <w:rsid w:val="00267FC9"/>
    <w:rsid w:val="0027166D"/>
    <w:rsid w:val="002724BE"/>
    <w:rsid w:val="002725E8"/>
    <w:rsid w:val="00272D56"/>
    <w:rsid w:val="00273C78"/>
    <w:rsid w:val="00275A5D"/>
    <w:rsid w:val="0027762A"/>
    <w:rsid w:val="00277FA1"/>
    <w:rsid w:val="0028059D"/>
    <w:rsid w:val="00282097"/>
    <w:rsid w:val="00282751"/>
    <w:rsid w:val="0028331E"/>
    <w:rsid w:val="00286923"/>
    <w:rsid w:val="002901BC"/>
    <w:rsid w:val="0029029F"/>
    <w:rsid w:val="0029213D"/>
    <w:rsid w:val="00292F3D"/>
    <w:rsid w:val="002937A3"/>
    <w:rsid w:val="00293A2B"/>
    <w:rsid w:val="002941F4"/>
    <w:rsid w:val="002964DE"/>
    <w:rsid w:val="00296B2F"/>
    <w:rsid w:val="00297776"/>
    <w:rsid w:val="002977CB"/>
    <w:rsid w:val="002A007D"/>
    <w:rsid w:val="002A1074"/>
    <w:rsid w:val="002A1B4B"/>
    <w:rsid w:val="002A1FCB"/>
    <w:rsid w:val="002A342C"/>
    <w:rsid w:val="002A5419"/>
    <w:rsid w:val="002A54A3"/>
    <w:rsid w:val="002A672D"/>
    <w:rsid w:val="002B18EA"/>
    <w:rsid w:val="002B3C14"/>
    <w:rsid w:val="002C27C5"/>
    <w:rsid w:val="002C2AED"/>
    <w:rsid w:val="002C542A"/>
    <w:rsid w:val="002C5A55"/>
    <w:rsid w:val="002C68EF"/>
    <w:rsid w:val="002D3F16"/>
    <w:rsid w:val="002D4343"/>
    <w:rsid w:val="002D45FF"/>
    <w:rsid w:val="002D7884"/>
    <w:rsid w:val="002E20E8"/>
    <w:rsid w:val="002E3404"/>
    <w:rsid w:val="002E3A81"/>
    <w:rsid w:val="002E468E"/>
    <w:rsid w:val="002E591D"/>
    <w:rsid w:val="002E7AB4"/>
    <w:rsid w:val="002F04CB"/>
    <w:rsid w:val="002F0D74"/>
    <w:rsid w:val="002F372F"/>
    <w:rsid w:val="002F6058"/>
    <w:rsid w:val="0030072E"/>
    <w:rsid w:val="00301708"/>
    <w:rsid w:val="003017F9"/>
    <w:rsid w:val="00301D54"/>
    <w:rsid w:val="0030483D"/>
    <w:rsid w:val="00304C79"/>
    <w:rsid w:val="00305093"/>
    <w:rsid w:val="00305737"/>
    <w:rsid w:val="003059D9"/>
    <w:rsid w:val="0030613F"/>
    <w:rsid w:val="00306F46"/>
    <w:rsid w:val="00311671"/>
    <w:rsid w:val="00312871"/>
    <w:rsid w:val="00312C12"/>
    <w:rsid w:val="0031301A"/>
    <w:rsid w:val="00316438"/>
    <w:rsid w:val="003174BC"/>
    <w:rsid w:val="00320D9B"/>
    <w:rsid w:val="003221AF"/>
    <w:rsid w:val="0032335F"/>
    <w:rsid w:val="003251E2"/>
    <w:rsid w:val="00325CC6"/>
    <w:rsid w:val="00326E9E"/>
    <w:rsid w:val="00332666"/>
    <w:rsid w:val="00335662"/>
    <w:rsid w:val="003358AA"/>
    <w:rsid w:val="003434DD"/>
    <w:rsid w:val="00343B86"/>
    <w:rsid w:val="00345767"/>
    <w:rsid w:val="00345F41"/>
    <w:rsid w:val="00346B82"/>
    <w:rsid w:val="00350067"/>
    <w:rsid w:val="00351E0D"/>
    <w:rsid w:val="003520F2"/>
    <w:rsid w:val="0035471D"/>
    <w:rsid w:val="00355E68"/>
    <w:rsid w:val="003570CC"/>
    <w:rsid w:val="00357998"/>
    <w:rsid w:val="003608A7"/>
    <w:rsid w:val="003615DD"/>
    <w:rsid w:val="0036432E"/>
    <w:rsid w:val="00366167"/>
    <w:rsid w:val="00367BF0"/>
    <w:rsid w:val="00370423"/>
    <w:rsid w:val="003722B6"/>
    <w:rsid w:val="0037327C"/>
    <w:rsid w:val="00373DAC"/>
    <w:rsid w:val="003758E1"/>
    <w:rsid w:val="00375D56"/>
    <w:rsid w:val="00376CF8"/>
    <w:rsid w:val="003813C2"/>
    <w:rsid w:val="0038177E"/>
    <w:rsid w:val="00381B95"/>
    <w:rsid w:val="00382B27"/>
    <w:rsid w:val="00383705"/>
    <w:rsid w:val="00385136"/>
    <w:rsid w:val="00390E92"/>
    <w:rsid w:val="00392325"/>
    <w:rsid w:val="00392B2E"/>
    <w:rsid w:val="00393255"/>
    <w:rsid w:val="00393A5F"/>
    <w:rsid w:val="00394B81"/>
    <w:rsid w:val="003A4B74"/>
    <w:rsid w:val="003A5844"/>
    <w:rsid w:val="003A6530"/>
    <w:rsid w:val="003A755A"/>
    <w:rsid w:val="003B0594"/>
    <w:rsid w:val="003B1D55"/>
    <w:rsid w:val="003B37EF"/>
    <w:rsid w:val="003B690D"/>
    <w:rsid w:val="003B6C53"/>
    <w:rsid w:val="003B7ACD"/>
    <w:rsid w:val="003C1053"/>
    <w:rsid w:val="003C1657"/>
    <w:rsid w:val="003C228D"/>
    <w:rsid w:val="003C4BBF"/>
    <w:rsid w:val="003C5AF0"/>
    <w:rsid w:val="003C758E"/>
    <w:rsid w:val="003D04D6"/>
    <w:rsid w:val="003D07AB"/>
    <w:rsid w:val="003D12C0"/>
    <w:rsid w:val="003D12C3"/>
    <w:rsid w:val="003D6CC9"/>
    <w:rsid w:val="003D7333"/>
    <w:rsid w:val="003D7B12"/>
    <w:rsid w:val="003E1076"/>
    <w:rsid w:val="003E3274"/>
    <w:rsid w:val="003E366E"/>
    <w:rsid w:val="003E4F11"/>
    <w:rsid w:val="003E54BA"/>
    <w:rsid w:val="003E61FE"/>
    <w:rsid w:val="003E7215"/>
    <w:rsid w:val="003E7539"/>
    <w:rsid w:val="003E78CC"/>
    <w:rsid w:val="003F1FF8"/>
    <w:rsid w:val="003F205E"/>
    <w:rsid w:val="003F2E68"/>
    <w:rsid w:val="003F34CB"/>
    <w:rsid w:val="003F437F"/>
    <w:rsid w:val="003F4A79"/>
    <w:rsid w:val="003F4EBA"/>
    <w:rsid w:val="003F6C1D"/>
    <w:rsid w:val="003F79BC"/>
    <w:rsid w:val="003F7E8E"/>
    <w:rsid w:val="0040404F"/>
    <w:rsid w:val="0040471A"/>
    <w:rsid w:val="004053BA"/>
    <w:rsid w:val="00405CA1"/>
    <w:rsid w:val="0040631F"/>
    <w:rsid w:val="0040713C"/>
    <w:rsid w:val="004143BA"/>
    <w:rsid w:val="004148B0"/>
    <w:rsid w:val="004156BD"/>
    <w:rsid w:val="004172EA"/>
    <w:rsid w:val="00417E5C"/>
    <w:rsid w:val="00420451"/>
    <w:rsid w:val="00424B05"/>
    <w:rsid w:val="00425513"/>
    <w:rsid w:val="004318BA"/>
    <w:rsid w:val="0043210F"/>
    <w:rsid w:val="0043238D"/>
    <w:rsid w:val="00432AA9"/>
    <w:rsid w:val="004342AE"/>
    <w:rsid w:val="00436499"/>
    <w:rsid w:val="00440E46"/>
    <w:rsid w:val="00443698"/>
    <w:rsid w:val="0044514A"/>
    <w:rsid w:val="004460CE"/>
    <w:rsid w:val="004461C9"/>
    <w:rsid w:val="00455320"/>
    <w:rsid w:val="00455FD7"/>
    <w:rsid w:val="004561DE"/>
    <w:rsid w:val="004565D9"/>
    <w:rsid w:val="004577CB"/>
    <w:rsid w:val="00457F53"/>
    <w:rsid w:val="004616CF"/>
    <w:rsid w:val="00462810"/>
    <w:rsid w:val="00462FB1"/>
    <w:rsid w:val="00466306"/>
    <w:rsid w:val="00467D26"/>
    <w:rsid w:val="00471FB8"/>
    <w:rsid w:val="00474994"/>
    <w:rsid w:val="00476014"/>
    <w:rsid w:val="00480647"/>
    <w:rsid w:val="0048077E"/>
    <w:rsid w:val="00481223"/>
    <w:rsid w:val="004822B0"/>
    <w:rsid w:val="004840DD"/>
    <w:rsid w:val="00485F4F"/>
    <w:rsid w:val="004871E5"/>
    <w:rsid w:val="00491F3F"/>
    <w:rsid w:val="00494D63"/>
    <w:rsid w:val="004A296B"/>
    <w:rsid w:val="004A5D7B"/>
    <w:rsid w:val="004B0605"/>
    <w:rsid w:val="004B14DD"/>
    <w:rsid w:val="004B2EDF"/>
    <w:rsid w:val="004B543E"/>
    <w:rsid w:val="004B7C1E"/>
    <w:rsid w:val="004C0BE5"/>
    <w:rsid w:val="004C2D92"/>
    <w:rsid w:val="004C44FC"/>
    <w:rsid w:val="004C6547"/>
    <w:rsid w:val="004D016B"/>
    <w:rsid w:val="004D1F4E"/>
    <w:rsid w:val="004D22D3"/>
    <w:rsid w:val="004D25F1"/>
    <w:rsid w:val="004D26A1"/>
    <w:rsid w:val="004D6F2E"/>
    <w:rsid w:val="004E0278"/>
    <w:rsid w:val="004E14CD"/>
    <w:rsid w:val="004E1851"/>
    <w:rsid w:val="004E4DC2"/>
    <w:rsid w:val="004E5314"/>
    <w:rsid w:val="004F1157"/>
    <w:rsid w:val="004F174D"/>
    <w:rsid w:val="004F26B8"/>
    <w:rsid w:val="004F3E3C"/>
    <w:rsid w:val="004F4291"/>
    <w:rsid w:val="004F681B"/>
    <w:rsid w:val="004F733C"/>
    <w:rsid w:val="00500697"/>
    <w:rsid w:val="005026C3"/>
    <w:rsid w:val="00503D9D"/>
    <w:rsid w:val="0050557E"/>
    <w:rsid w:val="005073C9"/>
    <w:rsid w:val="005074B2"/>
    <w:rsid w:val="00507744"/>
    <w:rsid w:val="005100FE"/>
    <w:rsid w:val="00511ED0"/>
    <w:rsid w:val="00513214"/>
    <w:rsid w:val="00515666"/>
    <w:rsid w:val="00516146"/>
    <w:rsid w:val="00516492"/>
    <w:rsid w:val="00516B0E"/>
    <w:rsid w:val="00517E38"/>
    <w:rsid w:val="00524337"/>
    <w:rsid w:val="00527712"/>
    <w:rsid w:val="00527E69"/>
    <w:rsid w:val="00527F14"/>
    <w:rsid w:val="005315F9"/>
    <w:rsid w:val="00532CB0"/>
    <w:rsid w:val="005331C3"/>
    <w:rsid w:val="005356D2"/>
    <w:rsid w:val="00535BF4"/>
    <w:rsid w:val="00540514"/>
    <w:rsid w:val="00540CBF"/>
    <w:rsid w:val="005412BF"/>
    <w:rsid w:val="00541A30"/>
    <w:rsid w:val="0054318E"/>
    <w:rsid w:val="00543FA0"/>
    <w:rsid w:val="00544B7D"/>
    <w:rsid w:val="00545195"/>
    <w:rsid w:val="00545727"/>
    <w:rsid w:val="00546042"/>
    <w:rsid w:val="00547067"/>
    <w:rsid w:val="00550AE6"/>
    <w:rsid w:val="00552F27"/>
    <w:rsid w:val="00553499"/>
    <w:rsid w:val="0055475E"/>
    <w:rsid w:val="00557645"/>
    <w:rsid w:val="00560BE2"/>
    <w:rsid w:val="005612D0"/>
    <w:rsid w:val="00562E3C"/>
    <w:rsid w:val="00563959"/>
    <w:rsid w:val="005656C6"/>
    <w:rsid w:val="00565ED4"/>
    <w:rsid w:val="005671BB"/>
    <w:rsid w:val="005676BF"/>
    <w:rsid w:val="0057079A"/>
    <w:rsid w:val="005709D9"/>
    <w:rsid w:val="00570B59"/>
    <w:rsid w:val="00571777"/>
    <w:rsid w:val="00572E0B"/>
    <w:rsid w:val="005743D4"/>
    <w:rsid w:val="005801C0"/>
    <w:rsid w:val="005804FD"/>
    <w:rsid w:val="0058052B"/>
    <w:rsid w:val="00580BCB"/>
    <w:rsid w:val="00581699"/>
    <w:rsid w:val="005847F6"/>
    <w:rsid w:val="00584DE8"/>
    <w:rsid w:val="005851E7"/>
    <w:rsid w:val="00585C31"/>
    <w:rsid w:val="0058633C"/>
    <w:rsid w:val="0059485F"/>
    <w:rsid w:val="005967B0"/>
    <w:rsid w:val="00596A8D"/>
    <w:rsid w:val="005976E4"/>
    <w:rsid w:val="005A2060"/>
    <w:rsid w:val="005A7934"/>
    <w:rsid w:val="005B0EEB"/>
    <w:rsid w:val="005B74FD"/>
    <w:rsid w:val="005C7336"/>
    <w:rsid w:val="005D0BF8"/>
    <w:rsid w:val="005D1DDD"/>
    <w:rsid w:val="005D32B8"/>
    <w:rsid w:val="005D352B"/>
    <w:rsid w:val="005D3A4C"/>
    <w:rsid w:val="005D4D82"/>
    <w:rsid w:val="005D5CDE"/>
    <w:rsid w:val="005E0D29"/>
    <w:rsid w:val="005E0D68"/>
    <w:rsid w:val="005E0DBE"/>
    <w:rsid w:val="005E144F"/>
    <w:rsid w:val="005E22F0"/>
    <w:rsid w:val="005E5CBC"/>
    <w:rsid w:val="005E5EB9"/>
    <w:rsid w:val="005E7656"/>
    <w:rsid w:val="005F00C4"/>
    <w:rsid w:val="005F0F79"/>
    <w:rsid w:val="005F4429"/>
    <w:rsid w:val="005F4836"/>
    <w:rsid w:val="005F4C36"/>
    <w:rsid w:val="005F7CB8"/>
    <w:rsid w:val="0060007F"/>
    <w:rsid w:val="006007B4"/>
    <w:rsid w:val="00601378"/>
    <w:rsid w:val="00602714"/>
    <w:rsid w:val="00603197"/>
    <w:rsid w:val="00611296"/>
    <w:rsid w:val="00614502"/>
    <w:rsid w:val="00615FE3"/>
    <w:rsid w:val="006177F5"/>
    <w:rsid w:val="00620522"/>
    <w:rsid w:val="0062108F"/>
    <w:rsid w:val="00624447"/>
    <w:rsid w:val="0063128D"/>
    <w:rsid w:val="00632C36"/>
    <w:rsid w:val="006357D8"/>
    <w:rsid w:val="00635E20"/>
    <w:rsid w:val="0063724D"/>
    <w:rsid w:val="00637A86"/>
    <w:rsid w:val="00642211"/>
    <w:rsid w:val="0064331E"/>
    <w:rsid w:val="00643DF0"/>
    <w:rsid w:val="0064748C"/>
    <w:rsid w:val="006508C1"/>
    <w:rsid w:val="00651151"/>
    <w:rsid w:val="00652EC5"/>
    <w:rsid w:val="00654E98"/>
    <w:rsid w:val="006553FB"/>
    <w:rsid w:val="0065544C"/>
    <w:rsid w:val="00656997"/>
    <w:rsid w:val="006613E7"/>
    <w:rsid w:val="00662902"/>
    <w:rsid w:val="0066297C"/>
    <w:rsid w:val="00666F85"/>
    <w:rsid w:val="00670435"/>
    <w:rsid w:val="00672210"/>
    <w:rsid w:val="00673DF2"/>
    <w:rsid w:val="00674A5A"/>
    <w:rsid w:val="0067551C"/>
    <w:rsid w:val="00675A7A"/>
    <w:rsid w:val="00682913"/>
    <w:rsid w:val="00683EF2"/>
    <w:rsid w:val="00684D76"/>
    <w:rsid w:val="00686366"/>
    <w:rsid w:val="006865E8"/>
    <w:rsid w:val="00686AE6"/>
    <w:rsid w:val="0068724D"/>
    <w:rsid w:val="00687776"/>
    <w:rsid w:val="00690A41"/>
    <w:rsid w:val="00690C09"/>
    <w:rsid w:val="00691CEC"/>
    <w:rsid w:val="00691E46"/>
    <w:rsid w:val="00691EC2"/>
    <w:rsid w:val="00692E78"/>
    <w:rsid w:val="00692F64"/>
    <w:rsid w:val="0069573B"/>
    <w:rsid w:val="00695D87"/>
    <w:rsid w:val="00696E21"/>
    <w:rsid w:val="006971BE"/>
    <w:rsid w:val="00697396"/>
    <w:rsid w:val="00697E77"/>
    <w:rsid w:val="006A03E9"/>
    <w:rsid w:val="006A218F"/>
    <w:rsid w:val="006A229A"/>
    <w:rsid w:val="006A2C39"/>
    <w:rsid w:val="006A439A"/>
    <w:rsid w:val="006A4AD2"/>
    <w:rsid w:val="006A4B67"/>
    <w:rsid w:val="006A4E6F"/>
    <w:rsid w:val="006A4EB9"/>
    <w:rsid w:val="006A4ECC"/>
    <w:rsid w:val="006A5B19"/>
    <w:rsid w:val="006A7A17"/>
    <w:rsid w:val="006B112F"/>
    <w:rsid w:val="006B197E"/>
    <w:rsid w:val="006B1FB5"/>
    <w:rsid w:val="006B3CD9"/>
    <w:rsid w:val="006B4A1D"/>
    <w:rsid w:val="006B7218"/>
    <w:rsid w:val="006C0439"/>
    <w:rsid w:val="006C0E51"/>
    <w:rsid w:val="006C11C1"/>
    <w:rsid w:val="006C3C0C"/>
    <w:rsid w:val="006C4134"/>
    <w:rsid w:val="006C4286"/>
    <w:rsid w:val="006C5179"/>
    <w:rsid w:val="006D008D"/>
    <w:rsid w:val="006D1F3F"/>
    <w:rsid w:val="006D3B0E"/>
    <w:rsid w:val="006D3B7C"/>
    <w:rsid w:val="006D525B"/>
    <w:rsid w:val="006E0C32"/>
    <w:rsid w:val="006E1C16"/>
    <w:rsid w:val="006E2D31"/>
    <w:rsid w:val="006E7FF9"/>
    <w:rsid w:val="006F1AB4"/>
    <w:rsid w:val="006F33E8"/>
    <w:rsid w:val="006F3F94"/>
    <w:rsid w:val="006F5AC9"/>
    <w:rsid w:val="006F6348"/>
    <w:rsid w:val="0070005B"/>
    <w:rsid w:val="007002F1"/>
    <w:rsid w:val="00700416"/>
    <w:rsid w:val="00700E14"/>
    <w:rsid w:val="007018B0"/>
    <w:rsid w:val="00704728"/>
    <w:rsid w:val="00710F2A"/>
    <w:rsid w:val="00712349"/>
    <w:rsid w:val="00714AAB"/>
    <w:rsid w:val="007153BD"/>
    <w:rsid w:val="0071694A"/>
    <w:rsid w:val="007200A3"/>
    <w:rsid w:val="00720324"/>
    <w:rsid w:val="007212DE"/>
    <w:rsid w:val="00722450"/>
    <w:rsid w:val="00722C9B"/>
    <w:rsid w:val="0072738F"/>
    <w:rsid w:val="00731A6D"/>
    <w:rsid w:val="00732A75"/>
    <w:rsid w:val="00733451"/>
    <w:rsid w:val="00735EEB"/>
    <w:rsid w:val="007362C0"/>
    <w:rsid w:val="00736D57"/>
    <w:rsid w:val="00740260"/>
    <w:rsid w:val="007424D6"/>
    <w:rsid w:val="00743F28"/>
    <w:rsid w:val="00746287"/>
    <w:rsid w:val="00750EF0"/>
    <w:rsid w:val="0075137A"/>
    <w:rsid w:val="00751CF4"/>
    <w:rsid w:val="0075200B"/>
    <w:rsid w:val="0075295A"/>
    <w:rsid w:val="00752AEF"/>
    <w:rsid w:val="007537BF"/>
    <w:rsid w:val="00755F14"/>
    <w:rsid w:val="00756380"/>
    <w:rsid w:val="00761096"/>
    <w:rsid w:val="007618E4"/>
    <w:rsid w:val="00762062"/>
    <w:rsid w:val="00763CCB"/>
    <w:rsid w:val="0076434A"/>
    <w:rsid w:val="00765550"/>
    <w:rsid w:val="00766DE7"/>
    <w:rsid w:val="0077256B"/>
    <w:rsid w:val="0077481E"/>
    <w:rsid w:val="0077586D"/>
    <w:rsid w:val="00775ADD"/>
    <w:rsid w:val="00775BC3"/>
    <w:rsid w:val="0077728F"/>
    <w:rsid w:val="007776A9"/>
    <w:rsid w:val="00780D25"/>
    <w:rsid w:val="00782674"/>
    <w:rsid w:val="00782FCC"/>
    <w:rsid w:val="00783198"/>
    <w:rsid w:val="00783D53"/>
    <w:rsid w:val="00783F1B"/>
    <w:rsid w:val="007845A9"/>
    <w:rsid w:val="00785192"/>
    <w:rsid w:val="00786240"/>
    <w:rsid w:val="00786AE8"/>
    <w:rsid w:val="0078718A"/>
    <w:rsid w:val="00790E58"/>
    <w:rsid w:val="00792331"/>
    <w:rsid w:val="00792C37"/>
    <w:rsid w:val="00794256"/>
    <w:rsid w:val="007942E7"/>
    <w:rsid w:val="00794557"/>
    <w:rsid w:val="0079640D"/>
    <w:rsid w:val="00797349"/>
    <w:rsid w:val="00797483"/>
    <w:rsid w:val="00797AFB"/>
    <w:rsid w:val="007A0357"/>
    <w:rsid w:val="007A1166"/>
    <w:rsid w:val="007A1B8B"/>
    <w:rsid w:val="007A5D7C"/>
    <w:rsid w:val="007A7B1D"/>
    <w:rsid w:val="007B1B7B"/>
    <w:rsid w:val="007B2B40"/>
    <w:rsid w:val="007B476A"/>
    <w:rsid w:val="007C22B0"/>
    <w:rsid w:val="007C28EA"/>
    <w:rsid w:val="007C4BD6"/>
    <w:rsid w:val="007C6D2D"/>
    <w:rsid w:val="007D14BB"/>
    <w:rsid w:val="007E0DD8"/>
    <w:rsid w:val="007E257E"/>
    <w:rsid w:val="007E2C95"/>
    <w:rsid w:val="007E3468"/>
    <w:rsid w:val="007E44D5"/>
    <w:rsid w:val="007E4CE7"/>
    <w:rsid w:val="007E60F2"/>
    <w:rsid w:val="007F06B6"/>
    <w:rsid w:val="007F36B2"/>
    <w:rsid w:val="007F3CCB"/>
    <w:rsid w:val="007F4C5A"/>
    <w:rsid w:val="007F7EE8"/>
    <w:rsid w:val="008028CD"/>
    <w:rsid w:val="0080328C"/>
    <w:rsid w:val="008033E4"/>
    <w:rsid w:val="00803D29"/>
    <w:rsid w:val="00804572"/>
    <w:rsid w:val="00805510"/>
    <w:rsid w:val="0080606D"/>
    <w:rsid w:val="008119BA"/>
    <w:rsid w:val="00811D21"/>
    <w:rsid w:val="008127E1"/>
    <w:rsid w:val="00812839"/>
    <w:rsid w:val="00812BA0"/>
    <w:rsid w:val="00813A1B"/>
    <w:rsid w:val="0081587D"/>
    <w:rsid w:val="00815CD1"/>
    <w:rsid w:val="00815F76"/>
    <w:rsid w:val="0081636C"/>
    <w:rsid w:val="00821224"/>
    <w:rsid w:val="0082390A"/>
    <w:rsid w:val="0082733F"/>
    <w:rsid w:val="00832275"/>
    <w:rsid w:val="008322A6"/>
    <w:rsid w:val="00835107"/>
    <w:rsid w:val="008357B1"/>
    <w:rsid w:val="00835FF1"/>
    <w:rsid w:val="008362BB"/>
    <w:rsid w:val="00836B0D"/>
    <w:rsid w:val="00840A80"/>
    <w:rsid w:val="008413E5"/>
    <w:rsid w:val="00845AEB"/>
    <w:rsid w:val="008477EC"/>
    <w:rsid w:val="008530FA"/>
    <w:rsid w:val="0085466C"/>
    <w:rsid w:val="00855E9C"/>
    <w:rsid w:val="00856C88"/>
    <w:rsid w:val="0086270B"/>
    <w:rsid w:val="008633CA"/>
    <w:rsid w:val="0086374C"/>
    <w:rsid w:val="00863FD6"/>
    <w:rsid w:val="00864E5C"/>
    <w:rsid w:val="008655B1"/>
    <w:rsid w:val="00866068"/>
    <w:rsid w:val="00870E41"/>
    <w:rsid w:val="00872F2D"/>
    <w:rsid w:val="00874713"/>
    <w:rsid w:val="0087584A"/>
    <w:rsid w:val="00875DF4"/>
    <w:rsid w:val="00883B8D"/>
    <w:rsid w:val="00884DD4"/>
    <w:rsid w:val="00886384"/>
    <w:rsid w:val="00886701"/>
    <w:rsid w:val="00886D27"/>
    <w:rsid w:val="0088707E"/>
    <w:rsid w:val="0088724A"/>
    <w:rsid w:val="008873C0"/>
    <w:rsid w:val="0088797D"/>
    <w:rsid w:val="0089077D"/>
    <w:rsid w:val="0089326C"/>
    <w:rsid w:val="00894313"/>
    <w:rsid w:val="00894938"/>
    <w:rsid w:val="0089678D"/>
    <w:rsid w:val="0089796F"/>
    <w:rsid w:val="008A3370"/>
    <w:rsid w:val="008A3C46"/>
    <w:rsid w:val="008A4D5E"/>
    <w:rsid w:val="008A682C"/>
    <w:rsid w:val="008B1006"/>
    <w:rsid w:val="008B1220"/>
    <w:rsid w:val="008B6973"/>
    <w:rsid w:val="008B6C84"/>
    <w:rsid w:val="008C071B"/>
    <w:rsid w:val="008C0778"/>
    <w:rsid w:val="008C477E"/>
    <w:rsid w:val="008C5AF9"/>
    <w:rsid w:val="008C69EE"/>
    <w:rsid w:val="008D1773"/>
    <w:rsid w:val="008D222F"/>
    <w:rsid w:val="008D254A"/>
    <w:rsid w:val="008D3132"/>
    <w:rsid w:val="008D4358"/>
    <w:rsid w:val="008D6937"/>
    <w:rsid w:val="008E021B"/>
    <w:rsid w:val="008E1CAA"/>
    <w:rsid w:val="008E20D2"/>
    <w:rsid w:val="008E2336"/>
    <w:rsid w:val="008E31F0"/>
    <w:rsid w:val="008E72F8"/>
    <w:rsid w:val="008F0CFB"/>
    <w:rsid w:val="008F2256"/>
    <w:rsid w:val="008F283D"/>
    <w:rsid w:val="008F34EC"/>
    <w:rsid w:val="008F40A3"/>
    <w:rsid w:val="008F4704"/>
    <w:rsid w:val="008F4DC9"/>
    <w:rsid w:val="008F5BF7"/>
    <w:rsid w:val="008F60D9"/>
    <w:rsid w:val="008F6BA4"/>
    <w:rsid w:val="009002C3"/>
    <w:rsid w:val="0090090D"/>
    <w:rsid w:val="0090107D"/>
    <w:rsid w:val="00901284"/>
    <w:rsid w:val="009020B3"/>
    <w:rsid w:val="00905168"/>
    <w:rsid w:val="00907C1F"/>
    <w:rsid w:val="00910E31"/>
    <w:rsid w:val="009121EE"/>
    <w:rsid w:val="0091316A"/>
    <w:rsid w:val="00915761"/>
    <w:rsid w:val="00924958"/>
    <w:rsid w:val="009279A2"/>
    <w:rsid w:val="00927AE5"/>
    <w:rsid w:val="00930872"/>
    <w:rsid w:val="00931CF1"/>
    <w:rsid w:val="00931D17"/>
    <w:rsid w:val="00932062"/>
    <w:rsid w:val="009328E3"/>
    <w:rsid w:val="00934E8B"/>
    <w:rsid w:val="0093520F"/>
    <w:rsid w:val="00935804"/>
    <w:rsid w:val="0093638D"/>
    <w:rsid w:val="0093677D"/>
    <w:rsid w:val="009373A6"/>
    <w:rsid w:val="009409BC"/>
    <w:rsid w:val="00940B45"/>
    <w:rsid w:val="00941317"/>
    <w:rsid w:val="00942022"/>
    <w:rsid w:val="0094314E"/>
    <w:rsid w:val="00944285"/>
    <w:rsid w:val="009448B2"/>
    <w:rsid w:val="00944B0F"/>
    <w:rsid w:val="009451C0"/>
    <w:rsid w:val="009463A7"/>
    <w:rsid w:val="009464DB"/>
    <w:rsid w:val="00947713"/>
    <w:rsid w:val="00950F78"/>
    <w:rsid w:val="009514BC"/>
    <w:rsid w:val="00951F63"/>
    <w:rsid w:val="00952A9C"/>
    <w:rsid w:val="00953624"/>
    <w:rsid w:val="00954E24"/>
    <w:rsid w:val="0096035F"/>
    <w:rsid w:val="0096134A"/>
    <w:rsid w:val="00961653"/>
    <w:rsid w:val="009620E4"/>
    <w:rsid w:val="009628E7"/>
    <w:rsid w:val="00962EA2"/>
    <w:rsid w:val="00962F61"/>
    <w:rsid w:val="00964238"/>
    <w:rsid w:val="00964676"/>
    <w:rsid w:val="00964E64"/>
    <w:rsid w:val="00971AEC"/>
    <w:rsid w:val="0097322A"/>
    <w:rsid w:val="00973BFC"/>
    <w:rsid w:val="00973CEB"/>
    <w:rsid w:val="00973F10"/>
    <w:rsid w:val="00974895"/>
    <w:rsid w:val="009750C2"/>
    <w:rsid w:val="00975330"/>
    <w:rsid w:val="00975784"/>
    <w:rsid w:val="0097595F"/>
    <w:rsid w:val="009806DB"/>
    <w:rsid w:val="00983761"/>
    <w:rsid w:val="009856CE"/>
    <w:rsid w:val="00985D8E"/>
    <w:rsid w:val="00992538"/>
    <w:rsid w:val="009925F0"/>
    <w:rsid w:val="00993D49"/>
    <w:rsid w:val="00993E16"/>
    <w:rsid w:val="0099632F"/>
    <w:rsid w:val="00997A11"/>
    <w:rsid w:val="009A1B7A"/>
    <w:rsid w:val="009B00CF"/>
    <w:rsid w:val="009B1798"/>
    <w:rsid w:val="009B247A"/>
    <w:rsid w:val="009B58A5"/>
    <w:rsid w:val="009C032E"/>
    <w:rsid w:val="009C0557"/>
    <w:rsid w:val="009C0E42"/>
    <w:rsid w:val="009C19BE"/>
    <w:rsid w:val="009C3D15"/>
    <w:rsid w:val="009C4E85"/>
    <w:rsid w:val="009C6AA6"/>
    <w:rsid w:val="009E0C1F"/>
    <w:rsid w:val="009E144E"/>
    <w:rsid w:val="009E14AB"/>
    <w:rsid w:val="009E1CB9"/>
    <w:rsid w:val="009E3406"/>
    <w:rsid w:val="009E3FF6"/>
    <w:rsid w:val="009E5CD0"/>
    <w:rsid w:val="009E5D23"/>
    <w:rsid w:val="009E6628"/>
    <w:rsid w:val="009E6E54"/>
    <w:rsid w:val="009F048A"/>
    <w:rsid w:val="009F0EA5"/>
    <w:rsid w:val="009F2572"/>
    <w:rsid w:val="009F2E0E"/>
    <w:rsid w:val="009F37FA"/>
    <w:rsid w:val="009F3A8D"/>
    <w:rsid w:val="009F46E0"/>
    <w:rsid w:val="009F548C"/>
    <w:rsid w:val="009F6A7B"/>
    <w:rsid w:val="00A00633"/>
    <w:rsid w:val="00A00FA4"/>
    <w:rsid w:val="00A03263"/>
    <w:rsid w:val="00A04A2B"/>
    <w:rsid w:val="00A06F10"/>
    <w:rsid w:val="00A1130B"/>
    <w:rsid w:val="00A117D1"/>
    <w:rsid w:val="00A11BBF"/>
    <w:rsid w:val="00A15D1E"/>
    <w:rsid w:val="00A16567"/>
    <w:rsid w:val="00A169A0"/>
    <w:rsid w:val="00A205B4"/>
    <w:rsid w:val="00A2147E"/>
    <w:rsid w:val="00A21EDF"/>
    <w:rsid w:val="00A22929"/>
    <w:rsid w:val="00A246D4"/>
    <w:rsid w:val="00A25B65"/>
    <w:rsid w:val="00A331BA"/>
    <w:rsid w:val="00A339AA"/>
    <w:rsid w:val="00A34F5E"/>
    <w:rsid w:val="00A36F86"/>
    <w:rsid w:val="00A378A4"/>
    <w:rsid w:val="00A415B9"/>
    <w:rsid w:val="00A42BF1"/>
    <w:rsid w:val="00A434DF"/>
    <w:rsid w:val="00A43509"/>
    <w:rsid w:val="00A44D38"/>
    <w:rsid w:val="00A45AE5"/>
    <w:rsid w:val="00A47038"/>
    <w:rsid w:val="00A51AA6"/>
    <w:rsid w:val="00A526F3"/>
    <w:rsid w:val="00A53512"/>
    <w:rsid w:val="00A5521D"/>
    <w:rsid w:val="00A56232"/>
    <w:rsid w:val="00A57198"/>
    <w:rsid w:val="00A601BA"/>
    <w:rsid w:val="00A606A8"/>
    <w:rsid w:val="00A61E11"/>
    <w:rsid w:val="00A62ACA"/>
    <w:rsid w:val="00A63F26"/>
    <w:rsid w:val="00A64E6C"/>
    <w:rsid w:val="00A65BF0"/>
    <w:rsid w:val="00A66785"/>
    <w:rsid w:val="00A66D87"/>
    <w:rsid w:val="00A709E0"/>
    <w:rsid w:val="00A72C7E"/>
    <w:rsid w:val="00A75738"/>
    <w:rsid w:val="00A75EEC"/>
    <w:rsid w:val="00A77C98"/>
    <w:rsid w:val="00A81701"/>
    <w:rsid w:val="00A8256A"/>
    <w:rsid w:val="00A827E9"/>
    <w:rsid w:val="00A84947"/>
    <w:rsid w:val="00A84D11"/>
    <w:rsid w:val="00A86210"/>
    <w:rsid w:val="00A863CB"/>
    <w:rsid w:val="00A92686"/>
    <w:rsid w:val="00A926CE"/>
    <w:rsid w:val="00A93CBD"/>
    <w:rsid w:val="00A9489A"/>
    <w:rsid w:val="00A95328"/>
    <w:rsid w:val="00AA04E1"/>
    <w:rsid w:val="00AA0BD3"/>
    <w:rsid w:val="00AA1110"/>
    <w:rsid w:val="00AA1DF0"/>
    <w:rsid w:val="00AA289E"/>
    <w:rsid w:val="00AA2D4F"/>
    <w:rsid w:val="00AA3311"/>
    <w:rsid w:val="00AB22BC"/>
    <w:rsid w:val="00AB3874"/>
    <w:rsid w:val="00AB387C"/>
    <w:rsid w:val="00AB3EDF"/>
    <w:rsid w:val="00AB4788"/>
    <w:rsid w:val="00AB6480"/>
    <w:rsid w:val="00AB7043"/>
    <w:rsid w:val="00AC03DD"/>
    <w:rsid w:val="00AC179C"/>
    <w:rsid w:val="00AC3BA8"/>
    <w:rsid w:val="00AC4DB5"/>
    <w:rsid w:val="00AC73A3"/>
    <w:rsid w:val="00AD09AB"/>
    <w:rsid w:val="00AD0CFA"/>
    <w:rsid w:val="00AD1290"/>
    <w:rsid w:val="00AD259A"/>
    <w:rsid w:val="00AD2C12"/>
    <w:rsid w:val="00AD3826"/>
    <w:rsid w:val="00AD4379"/>
    <w:rsid w:val="00AD512B"/>
    <w:rsid w:val="00AD573F"/>
    <w:rsid w:val="00AD788E"/>
    <w:rsid w:val="00AE00B2"/>
    <w:rsid w:val="00AE1250"/>
    <w:rsid w:val="00AE3143"/>
    <w:rsid w:val="00AE4ED8"/>
    <w:rsid w:val="00AE52C1"/>
    <w:rsid w:val="00AE5ED5"/>
    <w:rsid w:val="00AE6C2E"/>
    <w:rsid w:val="00AE73E5"/>
    <w:rsid w:val="00AF17CE"/>
    <w:rsid w:val="00AF39B8"/>
    <w:rsid w:val="00AF4662"/>
    <w:rsid w:val="00AF7DEA"/>
    <w:rsid w:val="00B01575"/>
    <w:rsid w:val="00B0292B"/>
    <w:rsid w:val="00B035C5"/>
    <w:rsid w:val="00B03E30"/>
    <w:rsid w:val="00B060F7"/>
    <w:rsid w:val="00B06BCD"/>
    <w:rsid w:val="00B077EF"/>
    <w:rsid w:val="00B121B8"/>
    <w:rsid w:val="00B14570"/>
    <w:rsid w:val="00B14F77"/>
    <w:rsid w:val="00B15F90"/>
    <w:rsid w:val="00B16766"/>
    <w:rsid w:val="00B17B22"/>
    <w:rsid w:val="00B20889"/>
    <w:rsid w:val="00B214B3"/>
    <w:rsid w:val="00B225E6"/>
    <w:rsid w:val="00B25184"/>
    <w:rsid w:val="00B27546"/>
    <w:rsid w:val="00B3045C"/>
    <w:rsid w:val="00B30C8D"/>
    <w:rsid w:val="00B32921"/>
    <w:rsid w:val="00B32D4A"/>
    <w:rsid w:val="00B33027"/>
    <w:rsid w:val="00B332A1"/>
    <w:rsid w:val="00B335D1"/>
    <w:rsid w:val="00B3455A"/>
    <w:rsid w:val="00B37401"/>
    <w:rsid w:val="00B37B84"/>
    <w:rsid w:val="00B41433"/>
    <w:rsid w:val="00B43BE5"/>
    <w:rsid w:val="00B44896"/>
    <w:rsid w:val="00B476CC"/>
    <w:rsid w:val="00B47743"/>
    <w:rsid w:val="00B507FD"/>
    <w:rsid w:val="00B50809"/>
    <w:rsid w:val="00B51002"/>
    <w:rsid w:val="00B53076"/>
    <w:rsid w:val="00B530D6"/>
    <w:rsid w:val="00B53C93"/>
    <w:rsid w:val="00B546C2"/>
    <w:rsid w:val="00B560FF"/>
    <w:rsid w:val="00B6019C"/>
    <w:rsid w:val="00B6139C"/>
    <w:rsid w:val="00B62482"/>
    <w:rsid w:val="00B6413E"/>
    <w:rsid w:val="00B6589D"/>
    <w:rsid w:val="00B67086"/>
    <w:rsid w:val="00B73A10"/>
    <w:rsid w:val="00B75100"/>
    <w:rsid w:val="00B76FA4"/>
    <w:rsid w:val="00B8023F"/>
    <w:rsid w:val="00B811EB"/>
    <w:rsid w:val="00B8134F"/>
    <w:rsid w:val="00B81C11"/>
    <w:rsid w:val="00B82B55"/>
    <w:rsid w:val="00B83BE4"/>
    <w:rsid w:val="00B84167"/>
    <w:rsid w:val="00B8522F"/>
    <w:rsid w:val="00B854CE"/>
    <w:rsid w:val="00B93F41"/>
    <w:rsid w:val="00B94025"/>
    <w:rsid w:val="00B9533F"/>
    <w:rsid w:val="00BA3FB3"/>
    <w:rsid w:val="00BA5631"/>
    <w:rsid w:val="00BA7C57"/>
    <w:rsid w:val="00BB0636"/>
    <w:rsid w:val="00BB1D49"/>
    <w:rsid w:val="00BB1FC0"/>
    <w:rsid w:val="00BB3889"/>
    <w:rsid w:val="00BB476A"/>
    <w:rsid w:val="00BB60B1"/>
    <w:rsid w:val="00BB6841"/>
    <w:rsid w:val="00BB68FE"/>
    <w:rsid w:val="00BC1500"/>
    <w:rsid w:val="00BC27C6"/>
    <w:rsid w:val="00BC27CA"/>
    <w:rsid w:val="00BC3542"/>
    <w:rsid w:val="00BC56E7"/>
    <w:rsid w:val="00BC5895"/>
    <w:rsid w:val="00BC6B62"/>
    <w:rsid w:val="00BD1128"/>
    <w:rsid w:val="00BD14BE"/>
    <w:rsid w:val="00BD16F9"/>
    <w:rsid w:val="00BD2052"/>
    <w:rsid w:val="00BD3A67"/>
    <w:rsid w:val="00BD3BFD"/>
    <w:rsid w:val="00BD50F9"/>
    <w:rsid w:val="00BD6B84"/>
    <w:rsid w:val="00BE3114"/>
    <w:rsid w:val="00BE3568"/>
    <w:rsid w:val="00BE4F11"/>
    <w:rsid w:val="00BF0A44"/>
    <w:rsid w:val="00BF23FA"/>
    <w:rsid w:val="00BF5A05"/>
    <w:rsid w:val="00BF62F7"/>
    <w:rsid w:val="00C05FC6"/>
    <w:rsid w:val="00C11C2B"/>
    <w:rsid w:val="00C12C78"/>
    <w:rsid w:val="00C13BB0"/>
    <w:rsid w:val="00C14C94"/>
    <w:rsid w:val="00C15671"/>
    <w:rsid w:val="00C16A22"/>
    <w:rsid w:val="00C174DA"/>
    <w:rsid w:val="00C17CB3"/>
    <w:rsid w:val="00C20EA7"/>
    <w:rsid w:val="00C22989"/>
    <w:rsid w:val="00C22A16"/>
    <w:rsid w:val="00C23345"/>
    <w:rsid w:val="00C24148"/>
    <w:rsid w:val="00C24E14"/>
    <w:rsid w:val="00C25133"/>
    <w:rsid w:val="00C25DE1"/>
    <w:rsid w:val="00C26669"/>
    <w:rsid w:val="00C276A7"/>
    <w:rsid w:val="00C30656"/>
    <w:rsid w:val="00C30C32"/>
    <w:rsid w:val="00C30C98"/>
    <w:rsid w:val="00C30F24"/>
    <w:rsid w:val="00C3279C"/>
    <w:rsid w:val="00C3336A"/>
    <w:rsid w:val="00C34796"/>
    <w:rsid w:val="00C35CB2"/>
    <w:rsid w:val="00C36278"/>
    <w:rsid w:val="00C37881"/>
    <w:rsid w:val="00C40793"/>
    <w:rsid w:val="00C41D36"/>
    <w:rsid w:val="00C41E9F"/>
    <w:rsid w:val="00C431A4"/>
    <w:rsid w:val="00C4491B"/>
    <w:rsid w:val="00C45103"/>
    <w:rsid w:val="00C472B5"/>
    <w:rsid w:val="00C5295C"/>
    <w:rsid w:val="00C532F7"/>
    <w:rsid w:val="00C6013E"/>
    <w:rsid w:val="00C62673"/>
    <w:rsid w:val="00C62D7B"/>
    <w:rsid w:val="00C63E8A"/>
    <w:rsid w:val="00C63EF5"/>
    <w:rsid w:val="00C64449"/>
    <w:rsid w:val="00C65233"/>
    <w:rsid w:val="00C65592"/>
    <w:rsid w:val="00C701C4"/>
    <w:rsid w:val="00C717D9"/>
    <w:rsid w:val="00C72B47"/>
    <w:rsid w:val="00C72EA7"/>
    <w:rsid w:val="00C767EF"/>
    <w:rsid w:val="00C76BE7"/>
    <w:rsid w:val="00C827B5"/>
    <w:rsid w:val="00C83558"/>
    <w:rsid w:val="00C83F2A"/>
    <w:rsid w:val="00C842B0"/>
    <w:rsid w:val="00C849EA"/>
    <w:rsid w:val="00C87AA3"/>
    <w:rsid w:val="00C90AD2"/>
    <w:rsid w:val="00C92175"/>
    <w:rsid w:val="00C92556"/>
    <w:rsid w:val="00C9320B"/>
    <w:rsid w:val="00C96E6F"/>
    <w:rsid w:val="00C97C57"/>
    <w:rsid w:val="00CA022F"/>
    <w:rsid w:val="00CA2ED8"/>
    <w:rsid w:val="00CA37D5"/>
    <w:rsid w:val="00CA3D15"/>
    <w:rsid w:val="00CA5550"/>
    <w:rsid w:val="00CA61FC"/>
    <w:rsid w:val="00CA6325"/>
    <w:rsid w:val="00CB3B31"/>
    <w:rsid w:val="00CB3CFD"/>
    <w:rsid w:val="00CB4DA6"/>
    <w:rsid w:val="00CB59E1"/>
    <w:rsid w:val="00CB6069"/>
    <w:rsid w:val="00CB66DA"/>
    <w:rsid w:val="00CC1D95"/>
    <w:rsid w:val="00CC2E52"/>
    <w:rsid w:val="00CC43B8"/>
    <w:rsid w:val="00CC49BF"/>
    <w:rsid w:val="00CC5EA0"/>
    <w:rsid w:val="00CD59AC"/>
    <w:rsid w:val="00CD5C4F"/>
    <w:rsid w:val="00CE2670"/>
    <w:rsid w:val="00CF0E0E"/>
    <w:rsid w:val="00CF1187"/>
    <w:rsid w:val="00CF121A"/>
    <w:rsid w:val="00CF19DA"/>
    <w:rsid w:val="00CF2485"/>
    <w:rsid w:val="00CF2A69"/>
    <w:rsid w:val="00CF2EE1"/>
    <w:rsid w:val="00CF3D9E"/>
    <w:rsid w:val="00CF6AD5"/>
    <w:rsid w:val="00CF7857"/>
    <w:rsid w:val="00D00DB1"/>
    <w:rsid w:val="00D05753"/>
    <w:rsid w:val="00D06C88"/>
    <w:rsid w:val="00D06F54"/>
    <w:rsid w:val="00D0744A"/>
    <w:rsid w:val="00D105D5"/>
    <w:rsid w:val="00D11459"/>
    <w:rsid w:val="00D13162"/>
    <w:rsid w:val="00D135B6"/>
    <w:rsid w:val="00D14503"/>
    <w:rsid w:val="00D14505"/>
    <w:rsid w:val="00D159C7"/>
    <w:rsid w:val="00D15F99"/>
    <w:rsid w:val="00D16453"/>
    <w:rsid w:val="00D16495"/>
    <w:rsid w:val="00D205BB"/>
    <w:rsid w:val="00D2073B"/>
    <w:rsid w:val="00D228FC"/>
    <w:rsid w:val="00D24171"/>
    <w:rsid w:val="00D30207"/>
    <w:rsid w:val="00D315A0"/>
    <w:rsid w:val="00D339FD"/>
    <w:rsid w:val="00D33B79"/>
    <w:rsid w:val="00D3657A"/>
    <w:rsid w:val="00D40AB8"/>
    <w:rsid w:val="00D40EE5"/>
    <w:rsid w:val="00D40FA2"/>
    <w:rsid w:val="00D411AE"/>
    <w:rsid w:val="00D419B0"/>
    <w:rsid w:val="00D41F18"/>
    <w:rsid w:val="00D45B01"/>
    <w:rsid w:val="00D47DF0"/>
    <w:rsid w:val="00D50A29"/>
    <w:rsid w:val="00D51D35"/>
    <w:rsid w:val="00D55F85"/>
    <w:rsid w:val="00D641BA"/>
    <w:rsid w:val="00D641F7"/>
    <w:rsid w:val="00D6428F"/>
    <w:rsid w:val="00D67009"/>
    <w:rsid w:val="00D70F00"/>
    <w:rsid w:val="00D71692"/>
    <w:rsid w:val="00D729DE"/>
    <w:rsid w:val="00D72F4D"/>
    <w:rsid w:val="00D74CD2"/>
    <w:rsid w:val="00D7600A"/>
    <w:rsid w:val="00D7691A"/>
    <w:rsid w:val="00D77024"/>
    <w:rsid w:val="00D77418"/>
    <w:rsid w:val="00D80A43"/>
    <w:rsid w:val="00D81464"/>
    <w:rsid w:val="00D82BCB"/>
    <w:rsid w:val="00D867B9"/>
    <w:rsid w:val="00D86809"/>
    <w:rsid w:val="00D8751A"/>
    <w:rsid w:val="00D90E81"/>
    <w:rsid w:val="00D910C9"/>
    <w:rsid w:val="00D9415E"/>
    <w:rsid w:val="00D96F75"/>
    <w:rsid w:val="00DA03B3"/>
    <w:rsid w:val="00DA0E53"/>
    <w:rsid w:val="00DA1764"/>
    <w:rsid w:val="00DA1E06"/>
    <w:rsid w:val="00DA289C"/>
    <w:rsid w:val="00DA4E03"/>
    <w:rsid w:val="00DA53D0"/>
    <w:rsid w:val="00DA5520"/>
    <w:rsid w:val="00DA6246"/>
    <w:rsid w:val="00DB1B4D"/>
    <w:rsid w:val="00DB588E"/>
    <w:rsid w:val="00DB608B"/>
    <w:rsid w:val="00DB6499"/>
    <w:rsid w:val="00DB7EC0"/>
    <w:rsid w:val="00DC03DE"/>
    <w:rsid w:val="00DC046A"/>
    <w:rsid w:val="00DC0BCF"/>
    <w:rsid w:val="00DC1421"/>
    <w:rsid w:val="00DC27C4"/>
    <w:rsid w:val="00DC336D"/>
    <w:rsid w:val="00DC3C33"/>
    <w:rsid w:val="00DC6C53"/>
    <w:rsid w:val="00DC7F85"/>
    <w:rsid w:val="00DD0820"/>
    <w:rsid w:val="00DD0C07"/>
    <w:rsid w:val="00DD15F3"/>
    <w:rsid w:val="00DD47B5"/>
    <w:rsid w:val="00DD52D3"/>
    <w:rsid w:val="00DD7AF9"/>
    <w:rsid w:val="00DD7C33"/>
    <w:rsid w:val="00DE29A3"/>
    <w:rsid w:val="00DE3848"/>
    <w:rsid w:val="00DE4388"/>
    <w:rsid w:val="00DE4C47"/>
    <w:rsid w:val="00DE67C3"/>
    <w:rsid w:val="00DE73BB"/>
    <w:rsid w:val="00DF0CE2"/>
    <w:rsid w:val="00DF19B0"/>
    <w:rsid w:val="00DF2153"/>
    <w:rsid w:val="00DF5797"/>
    <w:rsid w:val="00DF5887"/>
    <w:rsid w:val="00DF5E2E"/>
    <w:rsid w:val="00DF73CC"/>
    <w:rsid w:val="00E0017C"/>
    <w:rsid w:val="00E00288"/>
    <w:rsid w:val="00E01E1F"/>
    <w:rsid w:val="00E03B0C"/>
    <w:rsid w:val="00E06AAF"/>
    <w:rsid w:val="00E06FF4"/>
    <w:rsid w:val="00E11D05"/>
    <w:rsid w:val="00E122AD"/>
    <w:rsid w:val="00E1237C"/>
    <w:rsid w:val="00E13FF9"/>
    <w:rsid w:val="00E14215"/>
    <w:rsid w:val="00E142D9"/>
    <w:rsid w:val="00E14D8F"/>
    <w:rsid w:val="00E170F1"/>
    <w:rsid w:val="00E211E8"/>
    <w:rsid w:val="00E21B0F"/>
    <w:rsid w:val="00E21B55"/>
    <w:rsid w:val="00E2266C"/>
    <w:rsid w:val="00E235F1"/>
    <w:rsid w:val="00E24044"/>
    <w:rsid w:val="00E26B8D"/>
    <w:rsid w:val="00E274A0"/>
    <w:rsid w:val="00E2782A"/>
    <w:rsid w:val="00E30038"/>
    <w:rsid w:val="00E32994"/>
    <w:rsid w:val="00E332FC"/>
    <w:rsid w:val="00E34001"/>
    <w:rsid w:val="00E345B1"/>
    <w:rsid w:val="00E35AB2"/>
    <w:rsid w:val="00E372D5"/>
    <w:rsid w:val="00E37568"/>
    <w:rsid w:val="00E40D0A"/>
    <w:rsid w:val="00E40F87"/>
    <w:rsid w:val="00E42163"/>
    <w:rsid w:val="00E4277A"/>
    <w:rsid w:val="00E42813"/>
    <w:rsid w:val="00E4299F"/>
    <w:rsid w:val="00E43F11"/>
    <w:rsid w:val="00E43FCF"/>
    <w:rsid w:val="00E51AAF"/>
    <w:rsid w:val="00E51CEA"/>
    <w:rsid w:val="00E52F3F"/>
    <w:rsid w:val="00E5506D"/>
    <w:rsid w:val="00E55403"/>
    <w:rsid w:val="00E5543E"/>
    <w:rsid w:val="00E573EF"/>
    <w:rsid w:val="00E64986"/>
    <w:rsid w:val="00E64BC7"/>
    <w:rsid w:val="00E702EA"/>
    <w:rsid w:val="00E71B6E"/>
    <w:rsid w:val="00E71CA4"/>
    <w:rsid w:val="00E71CE1"/>
    <w:rsid w:val="00E71E07"/>
    <w:rsid w:val="00E72323"/>
    <w:rsid w:val="00E74FF7"/>
    <w:rsid w:val="00E756AF"/>
    <w:rsid w:val="00E766D7"/>
    <w:rsid w:val="00E7725B"/>
    <w:rsid w:val="00E77AFD"/>
    <w:rsid w:val="00E806E3"/>
    <w:rsid w:val="00E80E57"/>
    <w:rsid w:val="00E81FFF"/>
    <w:rsid w:val="00E83426"/>
    <w:rsid w:val="00E83887"/>
    <w:rsid w:val="00E83C56"/>
    <w:rsid w:val="00E83DE4"/>
    <w:rsid w:val="00E85C20"/>
    <w:rsid w:val="00E87A38"/>
    <w:rsid w:val="00E87D61"/>
    <w:rsid w:val="00E900F7"/>
    <w:rsid w:val="00E9068A"/>
    <w:rsid w:val="00E91257"/>
    <w:rsid w:val="00E93C2A"/>
    <w:rsid w:val="00E97802"/>
    <w:rsid w:val="00E97D43"/>
    <w:rsid w:val="00EA1A3A"/>
    <w:rsid w:val="00EA2F9C"/>
    <w:rsid w:val="00EA520C"/>
    <w:rsid w:val="00EA583D"/>
    <w:rsid w:val="00EA6D3C"/>
    <w:rsid w:val="00EB0AB6"/>
    <w:rsid w:val="00EB2B09"/>
    <w:rsid w:val="00EB3E69"/>
    <w:rsid w:val="00EB4635"/>
    <w:rsid w:val="00EB4686"/>
    <w:rsid w:val="00EB552D"/>
    <w:rsid w:val="00EB59EC"/>
    <w:rsid w:val="00EB5FB7"/>
    <w:rsid w:val="00EC159E"/>
    <w:rsid w:val="00EC177D"/>
    <w:rsid w:val="00EC242F"/>
    <w:rsid w:val="00EC77B1"/>
    <w:rsid w:val="00ED0771"/>
    <w:rsid w:val="00ED09D1"/>
    <w:rsid w:val="00ED324F"/>
    <w:rsid w:val="00ED3B3D"/>
    <w:rsid w:val="00ED3B50"/>
    <w:rsid w:val="00ED3D1E"/>
    <w:rsid w:val="00EE0E7C"/>
    <w:rsid w:val="00EE31F9"/>
    <w:rsid w:val="00EE3CDD"/>
    <w:rsid w:val="00EE5B1A"/>
    <w:rsid w:val="00EE6915"/>
    <w:rsid w:val="00EE7F00"/>
    <w:rsid w:val="00EE7FA3"/>
    <w:rsid w:val="00EF0224"/>
    <w:rsid w:val="00EF2326"/>
    <w:rsid w:val="00EF388A"/>
    <w:rsid w:val="00EF5ED4"/>
    <w:rsid w:val="00F0155B"/>
    <w:rsid w:val="00F02D56"/>
    <w:rsid w:val="00F03D05"/>
    <w:rsid w:val="00F03EC8"/>
    <w:rsid w:val="00F05003"/>
    <w:rsid w:val="00F0520C"/>
    <w:rsid w:val="00F068B9"/>
    <w:rsid w:val="00F106C8"/>
    <w:rsid w:val="00F10BF0"/>
    <w:rsid w:val="00F1525A"/>
    <w:rsid w:val="00F15A97"/>
    <w:rsid w:val="00F200A3"/>
    <w:rsid w:val="00F20D93"/>
    <w:rsid w:val="00F231C4"/>
    <w:rsid w:val="00F23F00"/>
    <w:rsid w:val="00F261FA"/>
    <w:rsid w:val="00F269E0"/>
    <w:rsid w:val="00F34CC2"/>
    <w:rsid w:val="00F354EB"/>
    <w:rsid w:val="00F36792"/>
    <w:rsid w:val="00F3706C"/>
    <w:rsid w:val="00F402FC"/>
    <w:rsid w:val="00F40437"/>
    <w:rsid w:val="00F40F91"/>
    <w:rsid w:val="00F41057"/>
    <w:rsid w:val="00F42D2E"/>
    <w:rsid w:val="00F43996"/>
    <w:rsid w:val="00F43D18"/>
    <w:rsid w:val="00F43D5E"/>
    <w:rsid w:val="00F44A52"/>
    <w:rsid w:val="00F44E98"/>
    <w:rsid w:val="00F46C1F"/>
    <w:rsid w:val="00F473A2"/>
    <w:rsid w:val="00F50D38"/>
    <w:rsid w:val="00F5435A"/>
    <w:rsid w:val="00F54A81"/>
    <w:rsid w:val="00F54C52"/>
    <w:rsid w:val="00F6056C"/>
    <w:rsid w:val="00F61445"/>
    <w:rsid w:val="00F62859"/>
    <w:rsid w:val="00F65DC6"/>
    <w:rsid w:val="00F66F92"/>
    <w:rsid w:val="00F70CC8"/>
    <w:rsid w:val="00F71156"/>
    <w:rsid w:val="00F72589"/>
    <w:rsid w:val="00F72992"/>
    <w:rsid w:val="00F73612"/>
    <w:rsid w:val="00F73CC3"/>
    <w:rsid w:val="00F73ECA"/>
    <w:rsid w:val="00F7522B"/>
    <w:rsid w:val="00F75369"/>
    <w:rsid w:val="00F7684C"/>
    <w:rsid w:val="00F7694C"/>
    <w:rsid w:val="00F806BB"/>
    <w:rsid w:val="00F8159C"/>
    <w:rsid w:val="00F81D54"/>
    <w:rsid w:val="00F82FE4"/>
    <w:rsid w:val="00F83038"/>
    <w:rsid w:val="00F8316B"/>
    <w:rsid w:val="00F84023"/>
    <w:rsid w:val="00F84F69"/>
    <w:rsid w:val="00F852AC"/>
    <w:rsid w:val="00F90484"/>
    <w:rsid w:val="00F91D85"/>
    <w:rsid w:val="00F928AF"/>
    <w:rsid w:val="00F95437"/>
    <w:rsid w:val="00F97ACE"/>
    <w:rsid w:val="00FA0C68"/>
    <w:rsid w:val="00FA203B"/>
    <w:rsid w:val="00FA314B"/>
    <w:rsid w:val="00FB2F2C"/>
    <w:rsid w:val="00FB4BA2"/>
    <w:rsid w:val="00FB52CD"/>
    <w:rsid w:val="00FB5818"/>
    <w:rsid w:val="00FB67DE"/>
    <w:rsid w:val="00FC1147"/>
    <w:rsid w:val="00FC1CB4"/>
    <w:rsid w:val="00FC39A8"/>
    <w:rsid w:val="00FC58E8"/>
    <w:rsid w:val="00FC6DC3"/>
    <w:rsid w:val="00FD0189"/>
    <w:rsid w:val="00FD1B68"/>
    <w:rsid w:val="00FD3391"/>
    <w:rsid w:val="00FD576F"/>
    <w:rsid w:val="00FD5F0C"/>
    <w:rsid w:val="00FD693B"/>
    <w:rsid w:val="00FD6959"/>
    <w:rsid w:val="00FE1D01"/>
    <w:rsid w:val="00FE2288"/>
    <w:rsid w:val="00FE2A23"/>
    <w:rsid w:val="00FE2A3A"/>
    <w:rsid w:val="00FE3CAD"/>
    <w:rsid w:val="00FE4CF8"/>
    <w:rsid w:val="00FE52CD"/>
    <w:rsid w:val="00FF178B"/>
    <w:rsid w:val="00FF24D6"/>
    <w:rsid w:val="00FF4AE8"/>
    <w:rsid w:val="00FF7E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1"/>
    <o:shapelayout v:ext="edit">
      <o:idmap v:ext="edit" data="1"/>
    </o:shapelayout>
  </w:shapeDefaults>
  <w:decimalSymbol w:val=","/>
  <w:listSeparator w:val=";"/>
  <w14:docId w14:val="7C707970"/>
  <w15:chartTrackingRefBased/>
  <w15:docId w15:val="{3A98EACE-9494-4AE6-AF24-D5905583C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Body Text 3"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E3D00"/>
    <w:pPr>
      <w:jc w:val="both"/>
    </w:pPr>
    <w:rPr>
      <w:rFonts w:ascii="Calibri" w:hAnsi="Calibri"/>
      <w:sz w:val="22"/>
      <w:szCs w:val="24"/>
    </w:rPr>
  </w:style>
  <w:style w:type="paragraph" w:styleId="Cmsor1">
    <w:name w:val="heading 1"/>
    <w:basedOn w:val="Norml"/>
    <w:next w:val="Norml"/>
    <w:link w:val="Cmsor1Char"/>
    <w:autoRedefine/>
    <w:qFormat/>
    <w:rsid w:val="00A64E6C"/>
    <w:pPr>
      <w:shd w:val="clear" w:color="auto" w:fill="FFFFFF"/>
      <w:autoSpaceDE w:val="0"/>
      <w:autoSpaceDN w:val="0"/>
      <w:adjustRightInd w:val="0"/>
      <w:outlineLvl w:val="0"/>
    </w:pPr>
    <w:rPr>
      <w:rFonts w:ascii="Times New Roman" w:hAnsi="Times New Roman"/>
      <w:b/>
      <w:bCs/>
      <w:sz w:val="28"/>
      <w:szCs w:val="28"/>
    </w:rPr>
  </w:style>
  <w:style w:type="paragraph" w:styleId="Cmsor2">
    <w:name w:val="heading 2"/>
    <w:basedOn w:val="Norml"/>
    <w:next w:val="Norml"/>
    <w:link w:val="Cmsor2Char"/>
    <w:autoRedefine/>
    <w:qFormat/>
    <w:rsid w:val="00191ECE"/>
    <w:pPr>
      <w:keepNext/>
      <w:pBdr>
        <w:top w:val="single" w:sz="4" w:space="1" w:color="auto"/>
        <w:left w:val="single" w:sz="4" w:space="4" w:color="auto"/>
        <w:bottom w:val="single" w:sz="4" w:space="1" w:color="auto"/>
        <w:right w:val="single" w:sz="4" w:space="4" w:color="auto"/>
      </w:pBdr>
      <w:shd w:val="clear" w:color="auto" w:fill="C5E0B3"/>
      <w:tabs>
        <w:tab w:val="left" w:pos="2580"/>
      </w:tabs>
      <w:outlineLvl w:val="1"/>
    </w:pPr>
    <w:rPr>
      <w:rFonts w:ascii="Times New Roman" w:hAnsi="Times New Roman"/>
      <w:bCs/>
      <w:iCs/>
      <w:color w:val="000000"/>
      <w:sz w:val="24"/>
    </w:rPr>
  </w:style>
  <w:style w:type="paragraph" w:styleId="Cmsor3">
    <w:name w:val="heading 3"/>
    <w:basedOn w:val="Norml"/>
    <w:next w:val="Norml"/>
    <w:link w:val="Cmsor3Char"/>
    <w:qFormat/>
    <w:rsid w:val="00DD47B5"/>
    <w:pPr>
      <w:keepNext/>
      <w:pBdr>
        <w:top w:val="single" w:sz="4" w:space="1" w:color="auto"/>
        <w:left w:val="single" w:sz="4" w:space="4" w:color="auto"/>
        <w:bottom w:val="single" w:sz="4" w:space="1" w:color="auto"/>
        <w:right w:val="single" w:sz="4" w:space="4" w:color="auto"/>
      </w:pBdr>
      <w:spacing w:before="240" w:after="240"/>
      <w:jc w:val="left"/>
      <w:outlineLvl w:val="2"/>
    </w:pPr>
    <w:rPr>
      <w:b/>
      <w:bCs/>
      <w:sz w:val="24"/>
      <w:szCs w:val="26"/>
    </w:rPr>
  </w:style>
  <w:style w:type="paragraph" w:styleId="Cmsor4">
    <w:name w:val="heading 4"/>
    <w:basedOn w:val="Norml"/>
    <w:next w:val="Norml"/>
    <w:link w:val="Cmsor4Char"/>
    <w:qFormat/>
    <w:rsid w:val="00DD47B5"/>
    <w:pPr>
      <w:keepNext/>
      <w:pBdr>
        <w:top w:val="single" w:sz="4" w:space="1" w:color="auto"/>
        <w:left w:val="single" w:sz="4" w:space="4" w:color="auto"/>
        <w:bottom w:val="single" w:sz="4" w:space="1" w:color="auto"/>
        <w:right w:val="single" w:sz="4" w:space="4" w:color="auto"/>
      </w:pBdr>
      <w:spacing w:before="240" w:after="240"/>
      <w:outlineLvl w:val="3"/>
    </w:pPr>
    <w:rPr>
      <w:bCs/>
      <w:sz w:val="24"/>
      <w:szCs w:val="28"/>
    </w:rPr>
  </w:style>
  <w:style w:type="paragraph" w:styleId="Cmsor5">
    <w:name w:val="heading 5"/>
    <w:basedOn w:val="Norml"/>
    <w:next w:val="Norml"/>
    <w:link w:val="Cmsor5Char"/>
    <w:qFormat/>
    <w:rsid w:val="004B543E"/>
    <w:pPr>
      <w:spacing w:before="240" w:after="60"/>
      <w:outlineLvl w:val="4"/>
    </w:pPr>
    <w:rPr>
      <w:b/>
      <w:bCs/>
      <w:i/>
      <w:iCs/>
      <w:sz w:val="26"/>
      <w:szCs w:val="26"/>
    </w:rPr>
  </w:style>
  <w:style w:type="paragraph" w:styleId="Cmsor6">
    <w:name w:val="heading 6"/>
    <w:basedOn w:val="Norml"/>
    <w:next w:val="Norml"/>
    <w:link w:val="Cmsor6Char"/>
    <w:qFormat/>
    <w:rsid w:val="004B543E"/>
    <w:pPr>
      <w:spacing w:before="240" w:after="60"/>
      <w:outlineLvl w:val="5"/>
    </w:pPr>
    <w:rPr>
      <w:b/>
      <w:bCs/>
      <w:szCs w:val="22"/>
    </w:rPr>
  </w:style>
  <w:style w:type="paragraph" w:styleId="Cmsor7">
    <w:name w:val="heading 7"/>
    <w:basedOn w:val="Norml"/>
    <w:next w:val="Norml"/>
    <w:link w:val="Cmsor7Char"/>
    <w:qFormat/>
    <w:rsid w:val="004B543E"/>
    <w:pPr>
      <w:spacing w:before="240" w:after="60"/>
      <w:outlineLvl w:val="6"/>
    </w:pPr>
    <w:rPr>
      <w:sz w:val="24"/>
    </w:rPr>
  </w:style>
  <w:style w:type="paragraph" w:styleId="Cmsor8">
    <w:name w:val="heading 8"/>
    <w:basedOn w:val="Norml"/>
    <w:next w:val="Norml"/>
    <w:link w:val="Cmsor8Char"/>
    <w:qFormat/>
    <w:rsid w:val="004B543E"/>
    <w:pPr>
      <w:spacing w:before="240" w:after="60"/>
      <w:outlineLvl w:val="7"/>
    </w:pPr>
    <w:rPr>
      <w:i/>
      <w:iCs/>
      <w:sz w:val="24"/>
    </w:rPr>
  </w:style>
  <w:style w:type="paragraph" w:styleId="Cmsor9">
    <w:name w:val="heading 9"/>
    <w:basedOn w:val="Norml"/>
    <w:next w:val="Norml"/>
    <w:link w:val="Cmsor9Char"/>
    <w:qFormat/>
    <w:rsid w:val="004B543E"/>
    <w:pPr>
      <w:spacing w:before="240" w:after="60"/>
      <w:outlineLvl w:val="8"/>
    </w:pPr>
    <w:rPr>
      <w:rFonts w:ascii="Cambria" w:hAnsi="Cambria"/>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A64E6C"/>
    <w:rPr>
      <w:b/>
      <w:bCs/>
      <w:sz w:val="28"/>
      <w:szCs w:val="28"/>
      <w:shd w:val="clear" w:color="auto" w:fill="FFFFFF"/>
    </w:rPr>
  </w:style>
  <w:style w:type="character" w:customStyle="1" w:styleId="Cmsor2Char">
    <w:name w:val="Címsor 2 Char"/>
    <w:link w:val="Cmsor2"/>
    <w:rsid w:val="00191ECE"/>
    <w:rPr>
      <w:bCs/>
      <w:iCs/>
      <w:color w:val="000000"/>
      <w:sz w:val="24"/>
      <w:szCs w:val="24"/>
      <w:shd w:val="clear" w:color="auto" w:fill="C5E0B3"/>
    </w:rPr>
  </w:style>
  <w:style w:type="character" w:customStyle="1" w:styleId="Cmsor3Char">
    <w:name w:val="Címsor 3 Char"/>
    <w:link w:val="Cmsor3"/>
    <w:rsid w:val="00DD47B5"/>
    <w:rPr>
      <w:rFonts w:ascii="Calibri" w:hAnsi="Calibri"/>
      <w:b/>
      <w:bCs/>
      <w:sz w:val="24"/>
      <w:szCs w:val="26"/>
      <w:lang w:val="hu-HU" w:eastAsia="hu-HU" w:bidi="ar-SA"/>
    </w:rPr>
  </w:style>
  <w:style w:type="character" w:customStyle="1" w:styleId="Cmsor4Char">
    <w:name w:val="Címsor 4 Char"/>
    <w:link w:val="Cmsor4"/>
    <w:semiHidden/>
    <w:rsid w:val="00DD47B5"/>
    <w:rPr>
      <w:rFonts w:ascii="Calibri" w:hAnsi="Calibri"/>
      <w:bCs/>
      <w:sz w:val="24"/>
      <w:szCs w:val="28"/>
      <w:lang w:val="hu-HU" w:eastAsia="hu-HU" w:bidi="ar-SA"/>
    </w:rPr>
  </w:style>
  <w:style w:type="character" w:customStyle="1" w:styleId="Cmsor5Char">
    <w:name w:val="Címsor 5 Char"/>
    <w:link w:val="Cmsor5"/>
    <w:semiHidden/>
    <w:rsid w:val="004B543E"/>
    <w:rPr>
      <w:rFonts w:ascii="Calibri" w:hAnsi="Calibri"/>
      <w:b/>
      <w:bCs/>
      <w:i/>
      <w:iCs/>
      <w:sz w:val="26"/>
      <w:szCs w:val="26"/>
      <w:lang w:val="hu-HU" w:eastAsia="hu-HU" w:bidi="ar-SA"/>
    </w:rPr>
  </w:style>
  <w:style w:type="character" w:customStyle="1" w:styleId="Cmsor6Char">
    <w:name w:val="Címsor 6 Char"/>
    <w:link w:val="Cmsor6"/>
    <w:semiHidden/>
    <w:rsid w:val="004B543E"/>
    <w:rPr>
      <w:rFonts w:ascii="Calibri" w:hAnsi="Calibri"/>
      <w:b/>
      <w:bCs/>
      <w:sz w:val="22"/>
      <w:szCs w:val="22"/>
      <w:lang w:val="hu-HU" w:eastAsia="hu-HU" w:bidi="ar-SA"/>
    </w:rPr>
  </w:style>
  <w:style w:type="character" w:customStyle="1" w:styleId="Cmsor7Char">
    <w:name w:val="Címsor 7 Char"/>
    <w:link w:val="Cmsor7"/>
    <w:semiHidden/>
    <w:rsid w:val="004B543E"/>
    <w:rPr>
      <w:rFonts w:ascii="Calibri" w:hAnsi="Calibri"/>
      <w:sz w:val="24"/>
      <w:szCs w:val="24"/>
      <w:lang w:val="hu-HU" w:eastAsia="hu-HU" w:bidi="ar-SA"/>
    </w:rPr>
  </w:style>
  <w:style w:type="character" w:customStyle="1" w:styleId="Cmsor8Char">
    <w:name w:val="Címsor 8 Char"/>
    <w:link w:val="Cmsor8"/>
    <w:semiHidden/>
    <w:rsid w:val="004B543E"/>
    <w:rPr>
      <w:rFonts w:ascii="Calibri" w:hAnsi="Calibri"/>
      <w:i/>
      <w:iCs/>
      <w:sz w:val="24"/>
      <w:szCs w:val="24"/>
      <w:lang w:val="hu-HU" w:eastAsia="hu-HU" w:bidi="ar-SA"/>
    </w:rPr>
  </w:style>
  <w:style w:type="character" w:customStyle="1" w:styleId="Cmsor9Char">
    <w:name w:val="Címsor 9 Char"/>
    <w:link w:val="Cmsor9"/>
    <w:semiHidden/>
    <w:rsid w:val="004B543E"/>
    <w:rPr>
      <w:rFonts w:ascii="Cambria" w:hAnsi="Cambria"/>
      <w:sz w:val="22"/>
      <w:szCs w:val="22"/>
      <w:lang w:val="hu-HU" w:eastAsia="hu-HU" w:bidi="ar-SA"/>
    </w:rPr>
  </w:style>
  <w:style w:type="paragraph" w:styleId="Kpalrs">
    <w:name w:val="caption"/>
    <w:basedOn w:val="Norml"/>
    <w:next w:val="Norml"/>
    <w:qFormat/>
    <w:rsid w:val="004B543E"/>
    <w:rPr>
      <w:b/>
      <w:bCs/>
      <w:szCs w:val="20"/>
    </w:rPr>
  </w:style>
  <w:style w:type="paragraph" w:styleId="Cm">
    <w:name w:val="Title"/>
    <w:basedOn w:val="Norml"/>
    <w:next w:val="Norml"/>
    <w:link w:val="CmChar"/>
    <w:qFormat/>
    <w:rsid w:val="004B543E"/>
    <w:pPr>
      <w:spacing w:before="240" w:after="60"/>
      <w:jc w:val="center"/>
      <w:outlineLvl w:val="0"/>
    </w:pPr>
    <w:rPr>
      <w:rFonts w:ascii="Cambria" w:hAnsi="Cambria"/>
      <w:b/>
      <w:bCs/>
      <w:kern w:val="28"/>
      <w:sz w:val="32"/>
      <w:szCs w:val="32"/>
    </w:rPr>
  </w:style>
  <w:style w:type="character" w:customStyle="1" w:styleId="CmChar">
    <w:name w:val="Cím Char"/>
    <w:link w:val="Cm"/>
    <w:rsid w:val="004B543E"/>
    <w:rPr>
      <w:rFonts w:ascii="Cambria" w:hAnsi="Cambria"/>
      <w:b/>
      <w:bCs/>
      <w:kern w:val="28"/>
      <w:sz w:val="32"/>
      <w:szCs w:val="32"/>
      <w:lang w:val="hu-HU" w:eastAsia="hu-HU" w:bidi="ar-SA"/>
    </w:rPr>
  </w:style>
  <w:style w:type="paragraph" w:styleId="Alcm">
    <w:name w:val="Subtitle"/>
    <w:basedOn w:val="Norml"/>
    <w:next w:val="Norml"/>
    <w:link w:val="AlcmChar"/>
    <w:qFormat/>
    <w:rsid w:val="004B543E"/>
    <w:pPr>
      <w:spacing w:after="60"/>
      <w:jc w:val="center"/>
      <w:outlineLvl w:val="1"/>
    </w:pPr>
    <w:rPr>
      <w:rFonts w:ascii="Cambria" w:hAnsi="Cambria"/>
      <w:sz w:val="24"/>
    </w:rPr>
  </w:style>
  <w:style w:type="character" w:customStyle="1" w:styleId="AlcmChar">
    <w:name w:val="Alcím Char"/>
    <w:link w:val="Alcm"/>
    <w:rsid w:val="004B543E"/>
    <w:rPr>
      <w:rFonts w:ascii="Cambria" w:hAnsi="Cambria"/>
      <w:sz w:val="24"/>
      <w:szCs w:val="24"/>
      <w:lang w:val="hu-HU" w:eastAsia="hu-HU" w:bidi="ar-SA"/>
    </w:rPr>
  </w:style>
  <w:style w:type="character" w:styleId="Kiemels2">
    <w:name w:val="Strong"/>
    <w:aliases w:val="Kiemelés2"/>
    <w:uiPriority w:val="22"/>
    <w:qFormat/>
    <w:rsid w:val="004B543E"/>
    <w:rPr>
      <w:b/>
      <w:bCs/>
    </w:rPr>
  </w:style>
  <w:style w:type="character" w:styleId="Kiemels">
    <w:name w:val="Emphasis"/>
    <w:uiPriority w:val="20"/>
    <w:qFormat/>
    <w:rsid w:val="004B543E"/>
    <w:rPr>
      <w:i/>
      <w:iCs/>
    </w:rPr>
  </w:style>
  <w:style w:type="paragraph" w:styleId="Nincstrkz">
    <w:name w:val="No Spacing"/>
    <w:link w:val="NincstrkzChar"/>
    <w:qFormat/>
    <w:rsid w:val="004B543E"/>
    <w:rPr>
      <w:rFonts w:ascii="Calibri" w:hAnsi="Calibri"/>
      <w:sz w:val="22"/>
      <w:szCs w:val="22"/>
      <w:lang w:eastAsia="en-US"/>
    </w:rPr>
  </w:style>
  <w:style w:type="character" w:customStyle="1" w:styleId="NincstrkzChar">
    <w:name w:val="Nincs térköz Char"/>
    <w:link w:val="Nincstrkz"/>
    <w:rsid w:val="004B543E"/>
    <w:rPr>
      <w:rFonts w:ascii="Calibri" w:hAnsi="Calibri"/>
      <w:sz w:val="22"/>
      <w:szCs w:val="22"/>
      <w:lang w:val="hu-HU" w:eastAsia="en-US" w:bidi="ar-SA"/>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4B543E"/>
    <w:pPr>
      <w:ind w:left="708"/>
    </w:pPr>
  </w:style>
  <w:style w:type="paragraph" w:styleId="Idzet">
    <w:name w:val="Quote"/>
    <w:basedOn w:val="Norml"/>
    <w:next w:val="Norml"/>
    <w:link w:val="IdzetChar"/>
    <w:qFormat/>
    <w:rsid w:val="004B543E"/>
    <w:rPr>
      <w:rFonts w:ascii="Arial" w:hAnsi="Arial"/>
      <w:i/>
      <w:iCs/>
      <w:color w:val="000000"/>
      <w:sz w:val="20"/>
    </w:rPr>
  </w:style>
  <w:style w:type="character" w:customStyle="1" w:styleId="IdzetChar">
    <w:name w:val="Idézet Char"/>
    <w:link w:val="Idzet"/>
    <w:rsid w:val="004B543E"/>
    <w:rPr>
      <w:rFonts w:ascii="Arial" w:hAnsi="Arial"/>
      <w:i/>
      <w:iCs/>
      <w:color w:val="000000"/>
      <w:szCs w:val="24"/>
      <w:lang w:val="hu-HU" w:eastAsia="hu-HU" w:bidi="ar-SA"/>
    </w:rPr>
  </w:style>
  <w:style w:type="paragraph" w:styleId="Kiemeltidzet">
    <w:name w:val="Intense Quote"/>
    <w:basedOn w:val="Norml"/>
    <w:next w:val="Norml"/>
    <w:link w:val="KiemeltidzetChar"/>
    <w:qFormat/>
    <w:rsid w:val="004B543E"/>
    <w:pPr>
      <w:pBdr>
        <w:bottom w:val="single" w:sz="4" w:space="4" w:color="4F81BD"/>
      </w:pBdr>
      <w:spacing w:before="200" w:after="280"/>
      <w:ind w:left="936" w:right="936"/>
    </w:pPr>
    <w:rPr>
      <w:rFonts w:ascii="Arial" w:hAnsi="Arial"/>
      <w:b/>
      <w:bCs/>
      <w:i/>
      <w:iCs/>
      <w:color w:val="4F81BD"/>
      <w:sz w:val="20"/>
    </w:rPr>
  </w:style>
  <w:style w:type="character" w:customStyle="1" w:styleId="KiemeltidzetChar">
    <w:name w:val="Kiemelt idézet Char"/>
    <w:link w:val="Kiemeltidzet"/>
    <w:rsid w:val="004B543E"/>
    <w:rPr>
      <w:rFonts w:ascii="Arial" w:hAnsi="Arial"/>
      <w:b/>
      <w:bCs/>
      <w:i/>
      <w:iCs/>
      <w:color w:val="4F81BD"/>
      <w:szCs w:val="24"/>
      <w:lang w:val="hu-HU" w:eastAsia="hu-HU" w:bidi="ar-SA"/>
    </w:rPr>
  </w:style>
  <w:style w:type="character" w:styleId="Finomkiemels">
    <w:name w:val="Subtle Emphasis"/>
    <w:qFormat/>
    <w:rsid w:val="004B543E"/>
    <w:rPr>
      <w:i/>
      <w:iCs/>
      <w:color w:val="808080"/>
    </w:rPr>
  </w:style>
  <w:style w:type="character" w:customStyle="1" w:styleId="Ershangslyozs">
    <w:name w:val="Erős hangsúlyozás"/>
    <w:qFormat/>
    <w:rsid w:val="004B543E"/>
    <w:rPr>
      <w:b/>
      <w:bCs/>
      <w:i/>
      <w:iCs/>
      <w:color w:val="4F81BD"/>
    </w:rPr>
  </w:style>
  <w:style w:type="character" w:styleId="Finomhivatkozs">
    <w:name w:val="Subtle Reference"/>
    <w:qFormat/>
    <w:rsid w:val="004B543E"/>
    <w:rPr>
      <w:smallCaps/>
      <w:color w:val="C0504D"/>
      <w:u w:val="single"/>
    </w:rPr>
  </w:style>
  <w:style w:type="character" w:styleId="Ershivatkozs">
    <w:name w:val="Intense Reference"/>
    <w:qFormat/>
    <w:rsid w:val="004B543E"/>
    <w:rPr>
      <w:b/>
      <w:bCs/>
      <w:smallCaps/>
      <w:color w:val="C0504D"/>
      <w:spacing w:val="5"/>
      <w:u w:val="single"/>
    </w:rPr>
  </w:style>
  <w:style w:type="character" w:styleId="Knyvcme">
    <w:name w:val="Book Title"/>
    <w:qFormat/>
    <w:rsid w:val="004B543E"/>
    <w:rPr>
      <w:b/>
      <w:bCs/>
      <w:smallCaps/>
      <w:spacing w:val="5"/>
    </w:rPr>
  </w:style>
  <w:style w:type="paragraph" w:styleId="Tartalomjegyzkcmsora">
    <w:name w:val="TOC Heading"/>
    <w:basedOn w:val="Cmsor1"/>
    <w:next w:val="Norml"/>
    <w:qFormat/>
    <w:rsid w:val="004B543E"/>
    <w:pPr>
      <w:keepLines/>
      <w:spacing w:before="480" w:line="276" w:lineRule="auto"/>
      <w:outlineLvl w:val="9"/>
    </w:pPr>
    <w:rPr>
      <w:rFonts w:ascii="Cambria" w:hAnsi="Cambria"/>
      <w:color w:val="365F91"/>
      <w:lang w:eastAsia="en-US"/>
    </w:rPr>
  </w:style>
  <w:style w:type="paragraph" w:customStyle="1" w:styleId="Stlus1">
    <w:name w:val="Stílus1"/>
    <w:basedOn w:val="Cmsor2"/>
    <w:link w:val="Stlus1Char"/>
    <w:autoRedefine/>
    <w:qFormat/>
    <w:rsid w:val="004B543E"/>
    <w:pPr>
      <w:numPr>
        <w:ilvl w:val="1"/>
        <w:numId w:val="1"/>
      </w:numPr>
      <w:spacing w:line="360" w:lineRule="auto"/>
    </w:pPr>
  </w:style>
  <w:style w:type="character" w:customStyle="1" w:styleId="Stlus1Char">
    <w:name w:val="Stílus1 Char"/>
    <w:link w:val="Stlus1"/>
    <w:rsid w:val="004B543E"/>
    <w:rPr>
      <w:bCs/>
      <w:iCs/>
      <w:color w:val="000000"/>
      <w:sz w:val="24"/>
      <w:szCs w:val="24"/>
      <w:shd w:val="clear" w:color="auto" w:fill="FFFFFF"/>
    </w:rPr>
  </w:style>
  <w:style w:type="paragraph" w:styleId="TJ1">
    <w:name w:val="toc 1"/>
    <w:basedOn w:val="Norml"/>
    <w:next w:val="Norml"/>
    <w:autoRedefine/>
    <w:uiPriority w:val="39"/>
    <w:rsid w:val="00DE73BB"/>
    <w:pPr>
      <w:tabs>
        <w:tab w:val="right" w:leader="dot" w:pos="9497"/>
      </w:tabs>
    </w:pPr>
    <w:rPr>
      <w:noProof/>
      <w:szCs w:val="22"/>
    </w:rPr>
  </w:style>
  <w:style w:type="paragraph" w:styleId="TJ2">
    <w:name w:val="toc 2"/>
    <w:basedOn w:val="Norml"/>
    <w:next w:val="Norml"/>
    <w:autoRedefine/>
    <w:uiPriority w:val="39"/>
    <w:rsid w:val="004B543E"/>
    <w:pPr>
      <w:ind w:left="200"/>
    </w:pPr>
  </w:style>
  <w:style w:type="paragraph" w:styleId="Lbjegyzetszveg">
    <w:name w:val="footnote text"/>
    <w:aliases w:val="lábjegyzetszöveg"/>
    <w:basedOn w:val="Norml"/>
    <w:link w:val="LbjegyzetszvegChar"/>
    <w:uiPriority w:val="99"/>
    <w:rsid w:val="004B543E"/>
    <w:rPr>
      <w:rFonts w:ascii="Arial" w:hAnsi="Arial"/>
      <w:sz w:val="20"/>
      <w:szCs w:val="20"/>
      <w:lang w:val="fr-FR"/>
    </w:rPr>
  </w:style>
  <w:style w:type="character" w:customStyle="1" w:styleId="LbjegyzetszvegChar">
    <w:name w:val="Lábjegyzetszöveg Char"/>
    <w:aliases w:val="lábjegyzetszöveg Char"/>
    <w:link w:val="Lbjegyzetszveg"/>
    <w:uiPriority w:val="99"/>
    <w:rsid w:val="004B543E"/>
    <w:rPr>
      <w:rFonts w:ascii="Arial" w:hAnsi="Arial"/>
      <w:lang w:val="fr-FR" w:eastAsia="hu-HU" w:bidi="ar-SA"/>
    </w:rPr>
  </w:style>
  <w:style w:type="paragraph" w:styleId="lfej">
    <w:name w:val="header"/>
    <w:aliases w:val=" Char,h,Header/Footer,header odd,Hyphen"/>
    <w:basedOn w:val="Norml"/>
    <w:link w:val="lfejChar"/>
    <w:rsid w:val="004B543E"/>
    <w:pPr>
      <w:tabs>
        <w:tab w:val="center" w:pos="4536"/>
        <w:tab w:val="right" w:pos="9072"/>
      </w:tabs>
    </w:pPr>
    <w:rPr>
      <w:rFonts w:ascii="Arial" w:hAnsi="Arial"/>
      <w:sz w:val="20"/>
    </w:rPr>
  </w:style>
  <w:style w:type="character" w:customStyle="1" w:styleId="lfejChar">
    <w:name w:val="Élőfej Char"/>
    <w:aliases w:val=" Char Char1,h Char1,Header/Footer Char1,header odd Char1,Hyphen Char"/>
    <w:link w:val="lfej"/>
    <w:rsid w:val="004B543E"/>
    <w:rPr>
      <w:rFonts w:ascii="Arial" w:hAnsi="Arial"/>
      <w:szCs w:val="24"/>
      <w:lang w:val="hu-HU" w:eastAsia="hu-HU" w:bidi="ar-SA"/>
    </w:rPr>
  </w:style>
  <w:style w:type="paragraph" w:styleId="llb">
    <w:name w:val="footer"/>
    <w:basedOn w:val="Norml"/>
    <w:link w:val="llbChar"/>
    <w:rsid w:val="004B543E"/>
    <w:pPr>
      <w:tabs>
        <w:tab w:val="center" w:pos="4320"/>
        <w:tab w:val="right" w:pos="8640"/>
      </w:tabs>
    </w:pPr>
    <w:rPr>
      <w:rFonts w:ascii="Arial" w:hAnsi="Arial"/>
      <w:sz w:val="20"/>
      <w:lang w:val="en-US" w:eastAsia="en-US"/>
    </w:rPr>
  </w:style>
  <w:style w:type="character" w:customStyle="1" w:styleId="llbChar">
    <w:name w:val="Élőláb Char"/>
    <w:link w:val="llb"/>
    <w:rsid w:val="004B543E"/>
    <w:rPr>
      <w:rFonts w:ascii="Arial" w:hAnsi="Arial"/>
      <w:szCs w:val="24"/>
      <w:lang w:val="en-US" w:eastAsia="en-US" w:bidi="ar-SA"/>
    </w:rPr>
  </w:style>
  <w:style w:type="character" w:styleId="Lbjegyzet-hivatkozs">
    <w:name w:val="footnote reference"/>
    <w:uiPriority w:val="99"/>
    <w:rsid w:val="004B543E"/>
    <w:rPr>
      <w:vertAlign w:val="superscript"/>
    </w:rPr>
  </w:style>
  <w:style w:type="character" w:styleId="Oldalszm">
    <w:name w:val="page number"/>
    <w:basedOn w:val="Bekezdsalapbettpusa"/>
    <w:rsid w:val="004B543E"/>
  </w:style>
  <w:style w:type="paragraph" w:styleId="Szvegtrzsbehzssal">
    <w:name w:val="Body Text Indent"/>
    <w:basedOn w:val="Norml"/>
    <w:link w:val="SzvegtrzsbehzssalChar"/>
    <w:rsid w:val="004B543E"/>
    <w:pPr>
      <w:autoSpaceDE w:val="0"/>
      <w:autoSpaceDN w:val="0"/>
      <w:spacing w:after="120"/>
      <w:ind w:left="283"/>
    </w:pPr>
    <w:rPr>
      <w:rFonts w:ascii="Arial" w:hAnsi="Arial"/>
      <w:sz w:val="20"/>
      <w:szCs w:val="20"/>
    </w:rPr>
  </w:style>
  <w:style w:type="character" w:customStyle="1" w:styleId="SzvegtrzsbehzssalChar">
    <w:name w:val="Szövegtörzs behúzással Char"/>
    <w:link w:val="Szvegtrzsbehzssal"/>
    <w:rsid w:val="004B543E"/>
    <w:rPr>
      <w:rFonts w:ascii="Arial" w:hAnsi="Arial"/>
      <w:lang w:val="hu-HU" w:eastAsia="hu-HU" w:bidi="ar-SA"/>
    </w:rPr>
  </w:style>
  <w:style w:type="character" w:styleId="Hiperhivatkozs">
    <w:name w:val="Hyperlink"/>
    <w:rsid w:val="004B543E"/>
    <w:rPr>
      <w:rFonts w:ascii="Verdana" w:hAnsi="Verdana" w:hint="default"/>
      <w:b w:val="0"/>
      <w:bCs w:val="0"/>
      <w:color w:val="003085"/>
      <w:sz w:val="16"/>
      <w:szCs w:val="16"/>
      <w:u w:val="single"/>
    </w:rPr>
  </w:style>
  <w:style w:type="paragraph" w:styleId="NormlWeb">
    <w:name w:val="Normal (Web)"/>
    <w:aliases w:val="Char1"/>
    <w:basedOn w:val="Norml"/>
    <w:link w:val="NormlWebChar"/>
    <w:uiPriority w:val="99"/>
    <w:rsid w:val="004B543E"/>
    <w:pPr>
      <w:spacing w:before="100" w:beforeAutospacing="1" w:after="100" w:afterAutospacing="1"/>
    </w:pPr>
  </w:style>
  <w:style w:type="paragraph" w:styleId="Buborkszveg">
    <w:name w:val="Balloon Text"/>
    <w:aliases w:val=" Char"/>
    <w:basedOn w:val="Norml"/>
    <w:link w:val="BuborkszvegChar"/>
    <w:rsid w:val="004B543E"/>
    <w:rPr>
      <w:rFonts w:ascii="Tahoma" w:hAnsi="Tahoma" w:cs="Tahoma"/>
      <w:sz w:val="16"/>
      <w:szCs w:val="16"/>
    </w:rPr>
  </w:style>
  <w:style w:type="character" w:customStyle="1" w:styleId="BuborkszvegChar">
    <w:name w:val="Buborékszöveg Char"/>
    <w:aliases w:val=" Char Char2"/>
    <w:link w:val="Buborkszveg"/>
    <w:rsid w:val="004B543E"/>
    <w:rPr>
      <w:rFonts w:ascii="Tahoma" w:hAnsi="Tahoma" w:cs="Tahoma"/>
      <w:sz w:val="16"/>
      <w:szCs w:val="16"/>
      <w:lang w:val="hu-HU" w:eastAsia="hu-HU" w:bidi="ar-SA"/>
    </w:rPr>
  </w:style>
  <w:style w:type="table" w:styleId="Rcsostblzat">
    <w:name w:val="Table Grid"/>
    <w:basedOn w:val="Normltblzat"/>
    <w:uiPriority w:val="39"/>
    <w:rsid w:val="004B54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Cmsor2"/>
    <w:autoRedefine/>
    <w:qFormat/>
    <w:rsid w:val="004B543E"/>
  </w:style>
  <w:style w:type="paragraph" w:styleId="TJ3">
    <w:name w:val="toc 3"/>
    <w:basedOn w:val="Norml"/>
    <w:next w:val="Norml"/>
    <w:autoRedefine/>
    <w:uiPriority w:val="39"/>
    <w:rsid w:val="004B543E"/>
    <w:pPr>
      <w:ind w:left="400"/>
    </w:pPr>
  </w:style>
  <w:style w:type="paragraph" w:styleId="Vgjegyzetszvege">
    <w:name w:val="endnote text"/>
    <w:aliases w:val=" Char"/>
    <w:basedOn w:val="Norml"/>
    <w:link w:val="VgjegyzetszvegeChar"/>
    <w:rsid w:val="004B543E"/>
    <w:rPr>
      <w:rFonts w:ascii="Arial" w:hAnsi="Arial"/>
      <w:sz w:val="20"/>
      <w:szCs w:val="20"/>
    </w:rPr>
  </w:style>
  <w:style w:type="character" w:customStyle="1" w:styleId="VgjegyzetszvegeChar">
    <w:name w:val="Végjegyzet szövege Char"/>
    <w:aliases w:val=" Char Char"/>
    <w:link w:val="Vgjegyzetszvege"/>
    <w:rsid w:val="004B543E"/>
    <w:rPr>
      <w:rFonts w:ascii="Arial" w:hAnsi="Arial"/>
      <w:lang w:val="hu-HU" w:eastAsia="hu-HU" w:bidi="ar-SA"/>
    </w:rPr>
  </w:style>
  <w:style w:type="character" w:styleId="Vgjegyzet-hivatkozs">
    <w:name w:val="endnote reference"/>
    <w:rsid w:val="004B543E"/>
    <w:rPr>
      <w:vertAlign w:val="superscript"/>
    </w:rPr>
  </w:style>
  <w:style w:type="paragraph" w:styleId="Szvegtrzs2">
    <w:name w:val="Body Text 2"/>
    <w:basedOn w:val="Norml"/>
    <w:rsid w:val="007B476A"/>
    <w:pPr>
      <w:spacing w:after="120" w:line="480" w:lineRule="auto"/>
    </w:pPr>
  </w:style>
  <w:style w:type="character" w:styleId="Jegyzethivatkozs">
    <w:name w:val="annotation reference"/>
    <w:semiHidden/>
    <w:rsid w:val="00EB4686"/>
    <w:rPr>
      <w:sz w:val="16"/>
      <w:szCs w:val="16"/>
    </w:rPr>
  </w:style>
  <w:style w:type="paragraph" w:styleId="Jegyzetszveg">
    <w:name w:val="annotation text"/>
    <w:basedOn w:val="Norml"/>
    <w:semiHidden/>
    <w:rsid w:val="00EB4686"/>
    <w:rPr>
      <w:szCs w:val="20"/>
    </w:rPr>
  </w:style>
  <w:style w:type="paragraph" w:styleId="Megjegyzstrgya">
    <w:name w:val="annotation subject"/>
    <w:basedOn w:val="Jegyzetszveg"/>
    <w:next w:val="Jegyzetszveg"/>
    <w:semiHidden/>
    <w:rsid w:val="00EB4686"/>
    <w:rPr>
      <w:b/>
      <w:bCs/>
    </w:rPr>
  </w:style>
  <w:style w:type="paragraph" w:customStyle="1" w:styleId="NormlCalibri11">
    <w:name w:val="Normál + Calibri 11"/>
    <w:basedOn w:val="Norml"/>
    <w:link w:val="NormlCalibri11Char"/>
    <w:rsid w:val="008F283D"/>
    <w:pPr>
      <w:pBdr>
        <w:top w:val="single" w:sz="4" w:space="1" w:color="auto"/>
        <w:left w:val="single" w:sz="4" w:space="4" w:color="auto"/>
        <w:bottom w:val="single" w:sz="4" w:space="1" w:color="auto"/>
        <w:right w:val="single" w:sz="4" w:space="4" w:color="auto"/>
      </w:pBdr>
    </w:pPr>
  </w:style>
  <w:style w:type="paragraph" w:customStyle="1" w:styleId="NormlCalibri">
    <w:name w:val="Normál + Calibri"/>
    <w:aliases w:val="11 pt"/>
    <w:basedOn w:val="Norml"/>
    <w:rsid w:val="00A72C7E"/>
    <w:rPr>
      <w:b/>
      <w:bCs/>
      <w:i/>
      <w:iCs/>
      <w:szCs w:val="22"/>
    </w:rPr>
  </w:style>
  <w:style w:type="paragraph" w:customStyle="1" w:styleId="Stlus3">
    <w:name w:val="Stílus3"/>
    <w:basedOn w:val="Cmsor3"/>
    <w:rsid w:val="00E83C56"/>
    <w:rPr>
      <w:b w:val="0"/>
      <w:sz w:val="22"/>
      <w:u w:val="single"/>
    </w:rPr>
  </w:style>
  <w:style w:type="paragraph" w:customStyle="1" w:styleId="Stlus4">
    <w:name w:val="Stílus4"/>
    <w:basedOn w:val="Cmsor3"/>
    <w:autoRedefine/>
    <w:rsid w:val="0054318E"/>
    <w:rPr>
      <w:b w:val="0"/>
      <w:sz w:val="22"/>
      <w:szCs w:val="22"/>
      <w:u w:val="single"/>
    </w:rPr>
  </w:style>
  <w:style w:type="paragraph" w:styleId="TJ4">
    <w:name w:val="toc 4"/>
    <w:basedOn w:val="Norml"/>
    <w:next w:val="Norml"/>
    <w:autoRedefine/>
    <w:uiPriority w:val="39"/>
    <w:rsid w:val="00DB588E"/>
    <w:pPr>
      <w:ind w:left="600"/>
    </w:pPr>
  </w:style>
  <w:style w:type="character" w:customStyle="1" w:styleId="lbjegyzetszvegCharChar">
    <w:name w:val="lábjegyzetszöveg Char Char"/>
    <w:basedOn w:val="Bekezdsalapbettpusa"/>
    <w:rsid w:val="00F068B9"/>
  </w:style>
  <w:style w:type="paragraph" w:customStyle="1" w:styleId="Cm3">
    <w:name w:val="Cím3"/>
    <w:basedOn w:val="Norml"/>
    <w:next w:val="Norml"/>
    <w:rsid w:val="00F068B9"/>
    <w:pPr>
      <w:keepNext/>
      <w:keepLines/>
      <w:tabs>
        <w:tab w:val="num" w:pos="900"/>
      </w:tabs>
      <w:spacing w:before="360" w:after="60"/>
      <w:ind w:left="681" w:hanging="397"/>
      <w:outlineLvl w:val="2"/>
    </w:pPr>
    <w:rPr>
      <w:rFonts w:ascii="Verdana" w:hAnsi="Verdana"/>
      <w:b/>
      <w:color w:val="993366"/>
      <w:sz w:val="18"/>
      <w:szCs w:val="18"/>
      <w:lang w:eastAsia="en-GB"/>
    </w:rPr>
  </w:style>
  <w:style w:type="character" w:customStyle="1" w:styleId="link">
    <w:name w:val="link"/>
    <w:basedOn w:val="Bekezdsalapbettpusa"/>
    <w:rsid w:val="00351E0D"/>
  </w:style>
  <w:style w:type="paragraph" w:customStyle="1" w:styleId="StlusNormlCalibri11Mintzatres5-osszrke">
    <w:name w:val="Stílus Normál + Calibri 11 + Mintázat: Üres (5%-os szürke)"/>
    <w:basedOn w:val="NormlCalibri11"/>
    <w:next w:val="NormlCalibri"/>
    <w:autoRedefine/>
    <w:rsid w:val="00C76BE7"/>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E87A38"/>
    <w:rPr>
      <w:szCs w:val="20"/>
    </w:rPr>
  </w:style>
  <w:style w:type="paragraph" w:customStyle="1" w:styleId="StlusNormlCalibri11TimesNewRoman11pt">
    <w:name w:val="Stílus Normál + Calibri 11 + Times New Roman 11 pt"/>
    <w:basedOn w:val="Norml"/>
    <w:next w:val="Norml"/>
    <w:link w:val="StlusNormlCalibri11TimesNewRoman11ptChar"/>
    <w:rsid w:val="00E87A38"/>
    <w:pPr>
      <w:shd w:val="clear" w:color="auto" w:fill="FFFFFF"/>
    </w:pPr>
    <w:rPr>
      <w:rFonts w:ascii="Times New Roman" w:hAnsi="Times New Roman"/>
      <w:bCs/>
      <w:iCs/>
    </w:rPr>
  </w:style>
  <w:style w:type="character" w:customStyle="1" w:styleId="StlusNormlCalibri11TimesNewRoman11ptChar">
    <w:name w:val="Stílus Normál + Calibri 11 + Times New Roman 11 pt Char"/>
    <w:link w:val="StlusNormlCalibri11TimesNewRoman11pt"/>
    <w:rsid w:val="00E87A38"/>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E87A38"/>
    <w:pPr>
      <w:shd w:val="clear" w:color="auto" w:fill="FFFFFF"/>
    </w:pPr>
    <w:rPr>
      <w:bCs/>
      <w:iCs/>
    </w:rPr>
  </w:style>
  <w:style w:type="character" w:customStyle="1" w:styleId="NormlCalibri11Char">
    <w:name w:val="Normál + Calibri 11 Char"/>
    <w:link w:val="NormlCalibri11"/>
    <w:rsid w:val="008F283D"/>
    <w:rPr>
      <w:rFonts w:ascii="Calibri" w:hAnsi="Calibri"/>
      <w:bCs/>
      <w:iCs/>
      <w:sz w:val="22"/>
      <w:szCs w:val="24"/>
      <w:lang w:val="hu-HU" w:eastAsia="hu-HU" w:bidi="ar-SA"/>
    </w:rPr>
  </w:style>
  <w:style w:type="character" w:customStyle="1" w:styleId="StlusNormlCalibri1111ptChar">
    <w:name w:val="Stílus Normál + Calibri 11 + 11 pt Char"/>
    <w:link w:val="StlusNormlCalibri1111pt"/>
    <w:rsid w:val="00E87A38"/>
    <w:rPr>
      <w:rFonts w:ascii="Calibri" w:hAnsi="Calibri"/>
      <w:bCs/>
      <w:iCs/>
      <w:sz w:val="22"/>
      <w:szCs w:val="24"/>
      <w:lang w:val="hu-HU" w:eastAsia="hu-HU" w:bidi="ar-SA"/>
    </w:rPr>
  </w:style>
  <w:style w:type="character" w:customStyle="1" w:styleId="highlight">
    <w:name w:val="highlight"/>
    <w:basedOn w:val="Bekezdsalapbettpusa"/>
    <w:rsid w:val="000737DC"/>
  </w:style>
  <w:style w:type="paragraph" w:customStyle="1" w:styleId="ptyikatblzatban">
    <w:name w:val="pötyik a táblázatban"/>
    <w:basedOn w:val="Norml"/>
    <w:rsid w:val="00273C78"/>
    <w:pPr>
      <w:tabs>
        <w:tab w:val="left" w:pos="170"/>
        <w:tab w:val="left" w:pos="360"/>
      </w:tabs>
      <w:overflowPunct w:val="0"/>
      <w:autoSpaceDE w:val="0"/>
      <w:autoSpaceDN w:val="0"/>
      <w:adjustRightInd w:val="0"/>
      <w:ind w:left="170" w:hanging="170"/>
      <w:jc w:val="left"/>
      <w:textAlignment w:val="baseline"/>
    </w:pPr>
    <w:rPr>
      <w:rFonts w:ascii="Times New Roman" w:hAnsi="Times New Roman"/>
      <w:noProof/>
      <w:sz w:val="20"/>
      <w:szCs w:val="20"/>
    </w:rPr>
  </w:style>
  <w:style w:type="paragraph" w:customStyle="1" w:styleId="NormlDlt">
    <w:name w:val="Normál + Dőlt"/>
    <w:aliases w:val="Mintázat: Üres (5%-os szürke)"/>
    <w:basedOn w:val="Norml"/>
    <w:next w:val="NormlCalibri11"/>
    <w:rsid w:val="00BE3568"/>
    <w:pPr>
      <w:shd w:val="clear" w:color="auto" w:fill="F3F3F3"/>
    </w:pPr>
    <w:rPr>
      <w:i/>
    </w:rPr>
  </w:style>
  <w:style w:type="character" w:customStyle="1" w:styleId="maskwindow">
    <w:name w:val="maskwindow"/>
    <w:basedOn w:val="Bekezdsalapbettpusa"/>
    <w:rsid w:val="007C6D2D"/>
  </w:style>
  <w:style w:type="paragraph" w:customStyle="1" w:styleId="Default">
    <w:name w:val="Default"/>
    <w:uiPriority w:val="99"/>
    <w:rsid w:val="00106767"/>
    <w:pPr>
      <w:autoSpaceDE w:val="0"/>
      <w:autoSpaceDN w:val="0"/>
      <w:adjustRightInd w:val="0"/>
    </w:pPr>
    <w:rPr>
      <w:color w:val="000000"/>
      <w:sz w:val="24"/>
      <w:szCs w:val="24"/>
    </w:rPr>
  </w:style>
  <w:style w:type="character" w:customStyle="1" w:styleId="hChar">
    <w:name w:val="h Char"/>
    <w:aliases w:val="Header/Footer Char,header odd Char,Hyphen Char Char"/>
    <w:locked/>
    <w:rsid w:val="006C5179"/>
    <w:rPr>
      <w:rFonts w:ascii="Verdana" w:hAnsi="Verdana"/>
      <w:szCs w:val="24"/>
      <w:lang w:val="hu-HU" w:eastAsia="hu-HU" w:bidi="ar-SA"/>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qFormat/>
    <w:locked/>
    <w:rsid w:val="00540514"/>
    <w:rPr>
      <w:rFonts w:ascii="Calibri" w:hAnsi="Calibri"/>
      <w:sz w:val="22"/>
      <w:szCs w:val="24"/>
    </w:rPr>
  </w:style>
  <w:style w:type="character" w:customStyle="1" w:styleId="NormlWebChar">
    <w:name w:val="Normál (Web) Char"/>
    <w:aliases w:val="Char1 Char"/>
    <w:link w:val="NormlWeb"/>
    <w:uiPriority w:val="99"/>
    <w:rsid w:val="00370423"/>
    <w:rPr>
      <w:rFonts w:ascii="Calibri" w:hAnsi="Calibri"/>
      <w:sz w:val="22"/>
      <w:szCs w:val="24"/>
    </w:rPr>
  </w:style>
  <w:style w:type="paragraph" w:customStyle="1" w:styleId="style24">
    <w:name w:val="style24"/>
    <w:basedOn w:val="Norml"/>
    <w:uiPriority w:val="99"/>
    <w:rsid w:val="00883B8D"/>
    <w:pPr>
      <w:spacing w:before="100" w:beforeAutospacing="1" w:after="100" w:afterAutospacing="1"/>
      <w:jc w:val="left"/>
    </w:pPr>
    <w:rPr>
      <w:rFonts w:ascii="Times New Roman" w:hAnsi="Times New Roman"/>
      <w:sz w:val="24"/>
    </w:rPr>
  </w:style>
  <w:style w:type="character" w:customStyle="1" w:styleId="gmail-lbjegyzet-karakterek">
    <w:name w:val="gmail-lbjegyzet-karakterek"/>
    <w:rsid w:val="00032F66"/>
  </w:style>
  <w:style w:type="character" w:customStyle="1" w:styleId="markedcontent">
    <w:name w:val="markedcontent"/>
    <w:rsid w:val="001F69C2"/>
  </w:style>
  <w:style w:type="paragraph" w:styleId="Szvegtrzs">
    <w:name w:val="Body Text"/>
    <w:basedOn w:val="Norml"/>
    <w:link w:val="SzvegtrzsChar"/>
    <w:rsid w:val="00041AEE"/>
    <w:pPr>
      <w:spacing w:after="120"/>
    </w:pPr>
  </w:style>
  <w:style w:type="character" w:customStyle="1" w:styleId="SzvegtrzsChar">
    <w:name w:val="Szövegtörzs Char"/>
    <w:link w:val="Szvegtrzs"/>
    <w:rsid w:val="00041AEE"/>
    <w:rPr>
      <w:rFonts w:ascii="Calibri" w:hAnsi="Calibri"/>
      <w:sz w:val="22"/>
      <w:szCs w:val="24"/>
    </w:rPr>
  </w:style>
  <w:style w:type="character" w:customStyle="1" w:styleId="hgkelc">
    <w:name w:val="hgkelc"/>
    <w:rsid w:val="00B53C93"/>
  </w:style>
  <w:style w:type="paragraph" w:styleId="Szvegtrzs3">
    <w:name w:val="Body Text 3"/>
    <w:basedOn w:val="Norml"/>
    <w:link w:val="Szvegtrzs3Char"/>
    <w:uiPriority w:val="99"/>
    <w:unhideWhenUsed/>
    <w:rsid w:val="00367BF0"/>
    <w:pPr>
      <w:spacing w:after="120"/>
      <w:jc w:val="left"/>
    </w:pPr>
    <w:rPr>
      <w:rFonts w:ascii="Times New Roman" w:hAnsi="Times New Roman"/>
      <w:sz w:val="16"/>
      <w:szCs w:val="16"/>
    </w:rPr>
  </w:style>
  <w:style w:type="character" w:customStyle="1" w:styleId="Szvegtrzs3Char">
    <w:name w:val="Szövegtörzs 3 Char"/>
    <w:link w:val="Szvegtrzs3"/>
    <w:uiPriority w:val="99"/>
    <w:rsid w:val="00367BF0"/>
    <w:rPr>
      <w:sz w:val="16"/>
      <w:szCs w:val="16"/>
    </w:rPr>
  </w:style>
  <w:style w:type="paragraph" w:customStyle="1" w:styleId="Standard">
    <w:name w:val="Standard"/>
    <w:rsid w:val="00AD512B"/>
    <w:pPr>
      <w:suppressAutoHyphens/>
      <w:autoSpaceDN w:val="0"/>
    </w:pPr>
    <w:rPr>
      <w:kern w:val="3"/>
      <w:sz w:val="26"/>
      <w:lang w:eastAsia="zh-CN"/>
    </w:rPr>
  </w:style>
  <w:style w:type="character" w:customStyle="1" w:styleId="Szvegtrzs20">
    <w:name w:val="Szövegtörzs (2)_"/>
    <w:link w:val="Szvegtrzs21"/>
    <w:locked/>
    <w:rsid w:val="003813C2"/>
    <w:rPr>
      <w:sz w:val="21"/>
      <w:szCs w:val="21"/>
      <w:shd w:val="clear" w:color="auto" w:fill="FFFFFF"/>
    </w:rPr>
  </w:style>
  <w:style w:type="paragraph" w:customStyle="1" w:styleId="Szvegtrzs21">
    <w:name w:val="Szövegtörzs (2)"/>
    <w:basedOn w:val="Norml"/>
    <w:link w:val="Szvegtrzs20"/>
    <w:rsid w:val="003813C2"/>
    <w:pPr>
      <w:widowControl w:val="0"/>
      <w:shd w:val="clear" w:color="auto" w:fill="FFFFFF"/>
      <w:spacing w:line="295" w:lineRule="exact"/>
      <w:jc w:val="left"/>
    </w:pPr>
    <w:rPr>
      <w:rFonts w:ascii="Times New Roman" w:hAnsi="Times New Roman"/>
      <w:sz w:val="21"/>
      <w:szCs w:val="21"/>
    </w:rPr>
  </w:style>
  <w:style w:type="paragraph" w:customStyle="1" w:styleId="ep-wysiwigparagraph">
    <w:name w:val="ep-wysiwig_paragraph"/>
    <w:basedOn w:val="Norml"/>
    <w:rsid w:val="00953624"/>
    <w:pPr>
      <w:spacing w:before="100" w:beforeAutospacing="1" w:after="100" w:afterAutospacing="1"/>
      <w:jc w:val="left"/>
    </w:pPr>
    <w:rPr>
      <w:rFonts w:ascii="Times New Roman" w:hAnsi="Times New Roman"/>
      <w:sz w:val="24"/>
    </w:rPr>
  </w:style>
  <w:style w:type="paragraph" w:customStyle="1" w:styleId="ecl-paragraph">
    <w:name w:val="ecl-paragraph"/>
    <w:basedOn w:val="Norml"/>
    <w:rsid w:val="00BA7C57"/>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87288">
      <w:bodyDiv w:val="1"/>
      <w:marLeft w:val="0"/>
      <w:marRight w:val="0"/>
      <w:marTop w:val="0"/>
      <w:marBottom w:val="0"/>
      <w:divBdr>
        <w:top w:val="none" w:sz="0" w:space="0" w:color="auto"/>
        <w:left w:val="none" w:sz="0" w:space="0" w:color="auto"/>
        <w:bottom w:val="none" w:sz="0" w:space="0" w:color="auto"/>
        <w:right w:val="none" w:sz="0" w:space="0" w:color="auto"/>
      </w:divBdr>
    </w:div>
    <w:div w:id="43407433">
      <w:bodyDiv w:val="1"/>
      <w:marLeft w:val="0"/>
      <w:marRight w:val="0"/>
      <w:marTop w:val="0"/>
      <w:marBottom w:val="0"/>
      <w:divBdr>
        <w:top w:val="none" w:sz="0" w:space="0" w:color="auto"/>
        <w:left w:val="none" w:sz="0" w:space="0" w:color="auto"/>
        <w:bottom w:val="none" w:sz="0" w:space="0" w:color="auto"/>
        <w:right w:val="none" w:sz="0" w:space="0" w:color="auto"/>
      </w:divBdr>
    </w:div>
    <w:div w:id="70740997">
      <w:bodyDiv w:val="1"/>
      <w:marLeft w:val="0"/>
      <w:marRight w:val="0"/>
      <w:marTop w:val="0"/>
      <w:marBottom w:val="0"/>
      <w:divBdr>
        <w:top w:val="none" w:sz="0" w:space="0" w:color="auto"/>
        <w:left w:val="none" w:sz="0" w:space="0" w:color="auto"/>
        <w:bottom w:val="none" w:sz="0" w:space="0" w:color="auto"/>
        <w:right w:val="none" w:sz="0" w:space="0" w:color="auto"/>
      </w:divBdr>
    </w:div>
    <w:div w:id="73941143">
      <w:bodyDiv w:val="1"/>
      <w:marLeft w:val="0"/>
      <w:marRight w:val="0"/>
      <w:marTop w:val="0"/>
      <w:marBottom w:val="0"/>
      <w:divBdr>
        <w:top w:val="none" w:sz="0" w:space="0" w:color="auto"/>
        <w:left w:val="none" w:sz="0" w:space="0" w:color="auto"/>
        <w:bottom w:val="none" w:sz="0" w:space="0" w:color="auto"/>
        <w:right w:val="none" w:sz="0" w:space="0" w:color="auto"/>
      </w:divBdr>
    </w:div>
    <w:div w:id="87122908">
      <w:bodyDiv w:val="1"/>
      <w:marLeft w:val="0"/>
      <w:marRight w:val="0"/>
      <w:marTop w:val="0"/>
      <w:marBottom w:val="0"/>
      <w:divBdr>
        <w:top w:val="none" w:sz="0" w:space="0" w:color="auto"/>
        <w:left w:val="none" w:sz="0" w:space="0" w:color="auto"/>
        <w:bottom w:val="none" w:sz="0" w:space="0" w:color="auto"/>
        <w:right w:val="none" w:sz="0" w:space="0" w:color="auto"/>
      </w:divBdr>
    </w:div>
    <w:div w:id="134834194">
      <w:bodyDiv w:val="1"/>
      <w:marLeft w:val="0"/>
      <w:marRight w:val="0"/>
      <w:marTop w:val="0"/>
      <w:marBottom w:val="0"/>
      <w:divBdr>
        <w:top w:val="none" w:sz="0" w:space="0" w:color="auto"/>
        <w:left w:val="none" w:sz="0" w:space="0" w:color="auto"/>
        <w:bottom w:val="none" w:sz="0" w:space="0" w:color="auto"/>
        <w:right w:val="none" w:sz="0" w:space="0" w:color="auto"/>
      </w:divBdr>
    </w:div>
    <w:div w:id="141895082">
      <w:bodyDiv w:val="1"/>
      <w:marLeft w:val="0"/>
      <w:marRight w:val="0"/>
      <w:marTop w:val="0"/>
      <w:marBottom w:val="0"/>
      <w:divBdr>
        <w:top w:val="none" w:sz="0" w:space="0" w:color="auto"/>
        <w:left w:val="none" w:sz="0" w:space="0" w:color="auto"/>
        <w:bottom w:val="none" w:sz="0" w:space="0" w:color="auto"/>
        <w:right w:val="none" w:sz="0" w:space="0" w:color="auto"/>
      </w:divBdr>
    </w:div>
    <w:div w:id="179659580">
      <w:bodyDiv w:val="1"/>
      <w:marLeft w:val="0"/>
      <w:marRight w:val="0"/>
      <w:marTop w:val="0"/>
      <w:marBottom w:val="0"/>
      <w:divBdr>
        <w:top w:val="none" w:sz="0" w:space="0" w:color="auto"/>
        <w:left w:val="none" w:sz="0" w:space="0" w:color="auto"/>
        <w:bottom w:val="none" w:sz="0" w:space="0" w:color="auto"/>
        <w:right w:val="none" w:sz="0" w:space="0" w:color="auto"/>
      </w:divBdr>
    </w:div>
    <w:div w:id="194344419">
      <w:bodyDiv w:val="1"/>
      <w:marLeft w:val="0"/>
      <w:marRight w:val="0"/>
      <w:marTop w:val="0"/>
      <w:marBottom w:val="0"/>
      <w:divBdr>
        <w:top w:val="none" w:sz="0" w:space="0" w:color="auto"/>
        <w:left w:val="none" w:sz="0" w:space="0" w:color="auto"/>
        <w:bottom w:val="none" w:sz="0" w:space="0" w:color="auto"/>
        <w:right w:val="none" w:sz="0" w:space="0" w:color="auto"/>
      </w:divBdr>
    </w:div>
    <w:div w:id="197204968">
      <w:bodyDiv w:val="1"/>
      <w:marLeft w:val="0"/>
      <w:marRight w:val="0"/>
      <w:marTop w:val="0"/>
      <w:marBottom w:val="0"/>
      <w:divBdr>
        <w:top w:val="none" w:sz="0" w:space="0" w:color="auto"/>
        <w:left w:val="none" w:sz="0" w:space="0" w:color="auto"/>
        <w:bottom w:val="none" w:sz="0" w:space="0" w:color="auto"/>
        <w:right w:val="none" w:sz="0" w:space="0" w:color="auto"/>
      </w:divBdr>
    </w:div>
    <w:div w:id="205457827">
      <w:bodyDiv w:val="1"/>
      <w:marLeft w:val="0"/>
      <w:marRight w:val="0"/>
      <w:marTop w:val="0"/>
      <w:marBottom w:val="0"/>
      <w:divBdr>
        <w:top w:val="none" w:sz="0" w:space="0" w:color="auto"/>
        <w:left w:val="none" w:sz="0" w:space="0" w:color="auto"/>
        <w:bottom w:val="none" w:sz="0" w:space="0" w:color="auto"/>
        <w:right w:val="none" w:sz="0" w:space="0" w:color="auto"/>
      </w:divBdr>
    </w:div>
    <w:div w:id="287006367">
      <w:bodyDiv w:val="1"/>
      <w:marLeft w:val="0"/>
      <w:marRight w:val="0"/>
      <w:marTop w:val="0"/>
      <w:marBottom w:val="0"/>
      <w:divBdr>
        <w:top w:val="none" w:sz="0" w:space="0" w:color="auto"/>
        <w:left w:val="none" w:sz="0" w:space="0" w:color="auto"/>
        <w:bottom w:val="none" w:sz="0" w:space="0" w:color="auto"/>
        <w:right w:val="none" w:sz="0" w:space="0" w:color="auto"/>
      </w:divBdr>
    </w:div>
    <w:div w:id="295574128">
      <w:bodyDiv w:val="1"/>
      <w:marLeft w:val="0"/>
      <w:marRight w:val="0"/>
      <w:marTop w:val="0"/>
      <w:marBottom w:val="0"/>
      <w:divBdr>
        <w:top w:val="none" w:sz="0" w:space="0" w:color="auto"/>
        <w:left w:val="none" w:sz="0" w:space="0" w:color="auto"/>
        <w:bottom w:val="none" w:sz="0" w:space="0" w:color="auto"/>
        <w:right w:val="none" w:sz="0" w:space="0" w:color="auto"/>
      </w:divBdr>
    </w:div>
    <w:div w:id="309529213">
      <w:bodyDiv w:val="1"/>
      <w:marLeft w:val="0"/>
      <w:marRight w:val="0"/>
      <w:marTop w:val="0"/>
      <w:marBottom w:val="0"/>
      <w:divBdr>
        <w:top w:val="none" w:sz="0" w:space="0" w:color="auto"/>
        <w:left w:val="none" w:sz="0" w:space="0" w:color="auto"/>
        <w:bottom w:val="none" w:sz="0" w:space="0" w:color="auto"/>
        <w:right w:val="none" w:sz="0" w:space="0" w:color="auto"/>
      </w:divBdr>
    </w:div>
    <w:div w:id="331613907">
      <w:bodyDiv w:val="1"/>
      <w:marLeft w:val="0"/>
      <w:marRight w:val="0"/>
      <w:marTop w:val="0"/>
      <w:marBottom w:val="0"/>
      <w:divBdr>
        <w:top w:val="none" w:sz="0" w:space="0" w:color="auto"/>
        <w:left w:val="none" w:sz="0" w:space="0" w:color="auto"/>
        <w:bottom w:val="none" w:sz="0" w:space="0" w:color="auto"/>
        <w:right w:val="none" w:sz="0" w:space="0" w:color="auto"/>
      </w:divBdr>
    </w:div>
    <w:div w:id="358623968">
      <w:bodyDiv w:val="1"/>
      <w:marLeft w:val="0"/>
      <w:marRight w:val="0"/>
      <w:marTop w:val="0"/>
      <w:marBottom w:val="0"/>
      <w:divBdr>
        <w:top w:val="none" w:sz="0" w:space="0" w:color="auto"/>
        <w:left w:val="none" w:sz="0" w:space="0" w:color="auto"/>
        <w:bottom w:val="none" w:sz="0" w:space="0" w:color="auto"/>
        <w:right w:val="none" w:sz="0" w:space="0" w:color="auto"/>
      </w:divBdr>
    </w:div>
    <w:div w:id="401371640">
      <w:bodyDiv w:val="1"/>
      <w:marLeft w:val="0"/>
      <w:marRight w:val="0"/>
      <w:marTop w:val="0"/>
      <w:marBottom w:val="0"/>
      <w:divBdr>
        <w:top w:val="none" w:sz="0" w:space="0" w:color="auto"/>
        <w:left w:val="none" w:sz="0" w:space="0" w:color="auto"/>
        <w:bottom w:val="none" w:sz="0" w:space="0" w:color="auto"/>
        <w:right w:val="none" w:sz="0" w:space="0" w:color="auto"/>
      </w:divBdr>
    </w:div>
    <w:div w:id="493180125">
      <w:bodyDiv w:val="1"/>
      <w:marLeft w:val="0"/>
      <w:marRight w:val="0"/>
      <w:marTop w:val="0"/>
      <w:marBottom w:val="0"/>
      <w:divBdr>
        <w:top w:val="none" w:sz="0" w:space="0" w:color="auto"/>
        <w:left w:val="none" w:sz="0" w:space="0" w:color="auto"/>
        <w:bottom w:val="none" w:sz="0" w:space="0" w:color="auto"/>
        <w:right w:val="none" w:sz="0" w:space="0" w:color="auto"/>
      </w:divBdr>
    </w:div>
    <w:div w:id="500850982">
      <w:bodyDiv w:val="1"/>
      <w:marLeft w:val="0"/>
      <w:marRight w:val="0"/>
      <w:marTop w:val="0"/>
      <w:marBottom w:val="0"/>
      <w:divBdr>
        <w:top w:val="none" w:sz="0" w:space="0" w:color="auto"/>
        <w:left w:val="none" w:sz="0" w:space="0" w:color="auto"/>
        <w:bottom w:val="none" w:sz="0" w:space="0" w:color="auto"/>
        <w:right w:val="none" w:sz="0" w:space="0" w:color="auto"/>
      </w:divBdr>
    </w:div>
    <w:div w:id="539363853">
      <w:bodyDiv w:val="1"/>
      <w:marLeft w:val="0"/>
      <w:marRight w:val="0"/>
      <w:marTop w:val="0"/>
      <w:marBottom w:val="0"/>
      <w:divBdr>
        <w:top w:val="none" w:sz="0" w:space="0" w:color="auto"/>
        <w:left w:val="none" w:sz="0" w:space="0" w:color="auto"/>
        <w:bottom w:val="none" w:sz="0" w:space="0" w:color="auto"/>
        <w:right w:val="none" w:sz="0" w:space="0" w:color="auto"/>
      </w:divBdr>
    </w:div>
    <w:div w:id="542403754">
      <w:bodyDiv w:val="1"/>
      <w:marLeft w:val="0"/>
      <w:marRight w:val="0"/>
      <w:marTop w:val="0"/>
      <w:marBottom w:val="0"/>
      <w:divBdr>
        <w:top w:val="none" w:sz="0" w:space="0" w:color="auto"/>
        <w:left w:val="none" w:sz="0" w:space="0" w:color="auto"/>
        <w:bottom w:val="none" w:sz="0" w:space="0" w:color="auto"/>
        <w:right w:val="none" w:sz="0" w:space="0" w:color="auto"/>
      </w:divBdr>
    </w:div>
    <w:div w:id="550070310">
      <w:bodyDiv w:val="1"/>
      <w:marLeft w:val="0"/>
      <w:marRight w:val="0"/>
      <w:marTop w:val="0"/>
      <w:marBottom w:val="0"/>
      <w:divBdr>
        <w:top w:val="none" w:sz="0" w:space="0" w:color="auto"/>
        <w:left w:val="none" w:sz="0" w:space="0" w:color="auto"/>
        <w:bottom w:val="none" w:sz="0" w:space="0" w:color="auto"/>
        <w:right w:val="none" w:sz="0" w:space="0" w:color="auto"/>
      </w:divBdr>
    </w:div>
    <w:div w:id="566260838">
      <w:bodyDiv w:val="1"/>
      <w:marLeft w:val="0"/>
      <w:marRight w:val="0"/>
      <w:marTop w:val="0"/>
      <w:marBottom w:val="0"/>
      <w:divBdr>
        <w:top w:val="none" w:sz="0" w:space="0" w:color="auto"/>
        <w:left w:val="none" w:sz="0" w:space="0" w:color="auto"/>
        <w:bottom w:val="none" w:sz="0" w:space="0" w:color="auto"/>
        <w:right w:val="none" w:sz="0" w:space="0" w:color="auto"/>
      </w:divBdr>
    </w:div>
    <w:div w:id="633683532">
      <w:bodyDiv w:val="1"/>
      <w:marLeft w:val="0"/>
      <w:marRight w:val="0"/>
      <w:marTop w:val="0"/>
      <w:marBottom w:val="0"/>
      <w:divBdr>
        <w:top w:val="none" w:sz="0" w:space="0" w:color="auto"/>
        <w:left w:val="none" w:sz="0" w:space="0" w:color="auto"/>
        <w:bottom w:val="none" w:sz="0" w:space="0" w:color="auto"/>
        <w:right w:val="none" w:sz="0" w:space="0" w:color="auto"/>
      </w:divBdr>
    </w:div>
    <w:div w:id="639726123">
      <w:bodyDiv w:val="1"/>
      <w:marLeft w:val="0"/>
      <w:marRight w:val="0"/>
      <w:marTop w:val="0"/>
      <w:marBottom w:val="0"/>
      <w:divBdr>
        <w:top w:val="none" w:sz="0" w:space="0" w:color="auto"/>
        <w:left w:val="none" w:sz="0" w:space="0" w:color="auto"/>
        <w:bottom w:val="none" w:sz="0" w:space="0" w:color="auto"/>
        <w:right w:val="none" w:sz="0" w:space="0" w:color="auto"/>
      </w:divBdr>
    </w:div>
    <w:div w:id="678580149">
      <w:bodyDiv w:val="1"/>
      <w:marLeft w:val="0"/>
      <w:marRight w:val="0"/>
      <w:marTop w:val="0"/>
      <w:marBottom w:val="0"/>
      <w:divBdr>
        <w:top w:val="none" w:sz="0" w:space="0" w:color="auto"/>
        <w:left w:val="none" w:sz="0" w:space="0" w:color="auto"/>
        <w:bottom w:val="none" w:sz="0" w:space="0" w:color="auto"/>
        <w:right w:val="none" w:sz="0" w:space="0" w:color="auto"/>
      </w:divBdr>
    </w:div>
    <w:div w:id="714741824">
      <w:bodyDiv w:val="1"/>
      <w:marLeft w:val="0"/>
      <w:marRight w:val="0"/>
      <w:marTop w:val="0"/>
      <w:marBottom w:val="0"/>
      <w:divBdr>
        <w:top w:val="none" w:sz="0" w:space="0" w:color="auto"/>
        <w:left w:val="none" w:sz="0" w:space="0" w:color="auto"/>
        <w:bottom w:val="none" w:sz="0" w:space="0" w:color="auto"/>
        <w:right w:val="none" w:sz="0" w:space="0" w:color="auto"/>
      </w:divBdr>
    </w:div>
    <w:div w:id="731200531">
      <w:bodyDiv w:val="1"/>
      <w:marLeft w:val="0"/>
      <w:marRight w:val="0"/>
      <w:marTop w:val="0"/>
      <w:marBottom w:val="0"/>
      <w:divBdr>
        <w:top w:val="none" w:sz="0" w:space="0" w:color="auto"/>
        <w:left w:val="none" w:sz="0" w:space="0" w:color="auto"/>
        <w:bottom w:val="none" w:sz="0" w:space="0" w:color="auto"/>
        <w:right w:val="none" w:sz="0" w:space="0" w:color="auto"/>
      </w:divBdr>
    </w:div>
    <w:div w:id="738552267">
      <w:bodyDiv w:val="1"/>
      <w:marLeft w:val="0"/>
      <w:marRight w:val="0"/>
      <w:marTop w:val="0"/>
      <w:marBottom w:val="0"/>
      <w:divBdr>
        <w:top w:val="none" w:sz="0" w:space="0" w:color="auto"/>
        <w:left w:val="none" w:sz="0" w:space="0" w:color="auto"/>
        <w:bottom w:val="none" w:sz="0" w:space="0" w:color="auto"/>
        <w:right w:val="none" w:sz="0" w:space="0" w:color="auto"/>
      </w:divBdr>
    </w:div>
    <w:div w:id="806582700">
      <w:bodyDiv w:val="1"/>
      <w:marLeft w:val="0"/>
      <w:marRight w:val="0"/>
      <w:marTop w:val="0"/>
      <w:marBottom w:val="0"/>
      <w:divBdr>
        <w:top w:val="none" w:sz="0" w:space="0" w:color="auto"/>
        <w:left w:val="none" w:sz="0" w:space="0" w:color="auto"/>
        <w:bottom w:val="none" w:sz="0" w:space="0" w:color="auto"/>
        <w:right w:val="none" w:sz="0" w:space="0" w:color="auto"/>
      </w:divBdr>
      <w:divsChild>
        <w:div w:id="93791626">
          <w:marLeft w:val="0"/>
          <w:marRight w:val="0"/>
          <w:marTop w:val="0"/>
          <w:marBottom w:val="0"/>
          <w:divBdr>
            <w:top w:val="none" w:sz="0" w:space="0" w:color="auto"/>
            <w:left w:val="none" w:sz="0" w:space="0" w:color="auto"/>
            <w:bottom w:val="none" w:sz="0" w:space="0" w:color="auto"/>
            <w:right w:val="none" w:sz="0" w:space="0" w:color="auto"/>
          </w:divBdr>
        </w:div>
        <w:div w:id="1938438879">
          <w:marLeft w:val="0"/>
          <w:marRight w:val="0"/>
          <w:marTop w:val="0"/>
          <w:marBottom w:val="0"/>
          <w:divBdr>
            <w:top w:val="none" w:sz="0" w:space="0" w:color="auto"/>
            <w:left w:val="none" w:sz="0" w:space="0" w:color="auto"/>
            <w:bottom w:val="none" w:sz="0" w:space="0" w:color="auto"/>
            <w:right w:val="none" w:sz="0" w:space="0" w:color="auto"/>
          </w:divBdr>
        </w:div>
      </w:divsChild>
    </w:div>
    <w:div w:id="978144793">
      <w:bodyDiv w:val="1"/>
      <w:marLeft w:val="0"/>
      <w:marRight w:val="0"/>
      <w:marTop w:val="0"/>
      <w:marBottom w:val="0"/>
      <w:divBdr>
        <w:top w:val="none" w:sz="0" w:space="0" w:color="auto"/>
        <w:left w:val="none" w:sz="0" w:space="0" w:color="auto"/>
        <w:bottom w:val="none" w:sz="0" w:space="0" w:color="auto"/>
        <w:right w:val="none" w:sz="0" w:space="0" w:color="auto"/>
      </w:divBdr>
    </w:div>
    <w:div w:id="1019506176">
      <w:bodyDiv w:val="1"/>
      <w:marLeft w:val="0"/>
      <w:marRight w:val="0"/>
      <w:marTop w:val="0"/>
      <w:marBottom w:val="0"/>
      <w:divBdr>
        <w:top w:val="none" w:sz="0" w:space="0" w:color="auto"/>
        <w:left w:val="none" w:sz="0" w:space="0" w:color="auto"/>
        <w:bottom w:val="none" w:sz="0" w:space="0" w:color="auto"/>
        <w:right w:val="none" w:sz="0" w:space="0" w:color="auto"/>
      </w:divBdr>
    </w:div>
    <w:div w:id="1034502382">
      <w:bodyDiv w:val="1"/>
      <w:marLeft w:val="0"/>
      <w:marRight w:val="0"/>
      <w:marTop w:val="0"/>
      <w:marBottom w:val="0"/>
      <w:divBdr>
        <w:top w:val="none" w:sz="0" w:space="0" w:color="auto"/>
        <w:left w:val="none" w:sz="0" w:space="0" w:color="auto"/>
        <w:bottom w:val="none" w:sz="0" w:space="0" w:color="auto"/>
        <w:right w:val="none" w:sz="0" w:space="0" w:color="auto"/>
      </w:divBdr>
    </w:div>
    <w:div w:id="1139687778">
      <w:bodyDiv w:val="1"/>
      <w:marLeft w:val="0"/>
      <w:marRight w:val="0"/>
      <w:marTop w:val="0"/>
      <w:marBottom w:val="0"/>
      <w:divBdr>
        <w:top w:val="none" w:sz="0" w:space="0" w:color="auto"/>
        <w:left w:val="none" w:sz="0" w:space="0" w:color="auto"/>
        <w:bottom w:val="none" w:sz="0" w:space="0" w:color="auto"/>
        <w:right w:val="none" w:sz="0" w:space="0" w:color="auto"/>
      </w:divBdr>
    </w:div>
    <w:div w:id="1154762155">
      <w:bodyDiv w:val="1"/>
      <w:marLeft w:val="0"/>
      <w:marRight w:val="0"/>
      <w:marTop w:val="0"/>
      <w:marBottom w:val="0"/>
      <w:divBdr>
        <w:top w:val="none" w:sz="0" w:space="0" w:color="auto"/>
        <w:left w:val="none" w:sz="0" w:space="0" w:color="auto"/>
        <w:bottom w:val="none" w:sz="0" w:space="0" w:color="auto"/>
        <w:right w:val="none" w:sz="0" w:space="0" w:color="auto"/>
      </w:divBdr>
    </w:div>
    <w:div w:id="1183326554">
      <w:bodyDiv w:val="1"/>
      <w:marLeft w:val="0"/>
      <w:marRight w:val="0"/>
      <w:marTop w:val="0"/>
      <w:marBottom w:val="0"/>
      <w:divBdr>
        <w:top w:val="none" w:sz="0" w:space="0" w:color="auto"/>
        <w:left w:val="none" w:sz="0" w:space="0" w:color="auto"/>
        <w:bottom w:val="none" w:sz="0" w:space="0" w:color="auto"/>
        <w:right w:val="none" w:sz="0" w:space="0" w:color="auto"/>
      </w:divBdr>
    </w:div>
    <w:div w:id="1184248685">
      <w:bodyDiv w:val="1"/>
      <w:marLeft w:val="0"/>
      <w:marRight w:val="0"/>
      <w:marTop w:val="0"/>
      <w:marBottom w:val="0"/>
      <w:divBdr>
        <w:top w:val="none" w:sz="0" w:space="0" w:color="auto"/>
        <w:left w:val="none" w:sz="0" w:space="0" w:color="auto"/>
        <w:bottom w:val="none" w:sz="0" w:space="0" w:color="auto"/>
        <w:right w:val="none" w:sz="0" w:space="0" w:color="auto"/>
      </w:divBdr>
    </w:div>
    <w:div w:id="1194227773">
      <w:bodyDiv w:val="1"/>
      <w:marLeft w:val="0"/>
      <w:marRight w:val="0"/>
      <w:marTop w:val="0"/>
      <w:marBottom w:val="0"/>
      <w:divBdr>
        <w:top w:val="none" w:sz="0" w:space="0" w:color="auto"/>
        <w:left w:val="none" w:sz="0" w:space="0" w:color="auto"/>
        <w:bottom w:val="none" w:sz="0" w:space="0" w:color="auto"/>
        <w:right w:val="none" w:sz="0" w:space="0" w:color="auto"/>
      </w:divBdr>
    </w:div>
    <w:div w:id="1258055512">
      <w:bodyDiv w:val="1"/>
      <w:marLeft w:val="0"/>
      <w:marRight w:val="0"/>
      <w:marTop w:val="0"/>
      <w:marBottom w:val="0"/>
      <w:divBdr>
        <w:top w:val="none" w:sz="0" w:space="0" w:color="auto"/>
        <w:left w:val="none" w:sz="0" w:space="0" w:color="auto"/>
        <w:bottom w:val="none" w:sz="0" w:space="0" w:color="auto"/>
        <w:right w:val="none" w:sz="0" w:space="0" w:color="auto"/>
      </w:divBdr>
    </w:div>
    <w:div w:id="1312515319">
      <w:bodyDiv w:val="1"/>
      <w:marLeft w:val="0"/>
      <w:marRight w:val="0"/>
      <w:marTop w:val="0"/>
      <w:marBottom w:val="0"/>
      <w:divBdr>
        <w:top w:val="none" w:sz="0" w:space="0" w:color="auto"/>
        <w:left w:val="none" w:sz="0" w:space="0" w:color="auto"/>
        <w:bottom w:val="none" w:sz="0" w:space="0" w:color="auto"/>
        <w:right w:val="none" w:sz="0" w:space="0" w:color="auto"/>
      </w:divBdr>
    </w:div>
    <w:div w:id="1385520174">
      <w:bodyDiv w:val="1"/>
      <w:marLeft w:val="0"/>
      <w:marRight w:val="0"/>
      <w:marTop w:val="0"/>
      <w:marBottom w:val="0"/>
      <w:divBdr>
        <w:top w:val="none" w:sz="0" w:space="0" w:color="auto"/>
        <w:left w:val="none" w:sz="0" w:space="0" w:color="auto"/>
        <w:bottom w:val="none" w:sz="0" w:space="0" w:color="auto"/>
        <w:right w:val="none" w:sz="0" w:space="0" w:color="auto"/>
      </w:divBdr>
    </w:div>
    <w:div w:id="1388869317">
      <w:bodyDiv w:val="1"/>
      <w:marLeft w:val="0"/>
      <w:marRight w:val="0"/>
      <w:marTop w:val="0"/>
      <w:marBottom w:val="0"/>
      <w:divBdr>
        <w:top w:val="none" w:sz="0" w:space="0" w:color="auto"/>
        <w:left w:val="none" w:sz="0" w:space="0" w:color="auto"/>
        <w:bottom w:val="none" w:sz="0" w:space="0" w:color="auto"/>
        <w:right w:val="none" w:sz="0" w:space="0" w:color="auto"/>
      </w:divBdr>
    </w:div>
    <w:div w:id="1389305774">
      <w:bodyDiv w:val="1"/>
      <w:marLeft w:val="0"/>
      <w:marRight w:val="0"/>
      <w:marTop w:val="0"/>
      <w:marBottom w:val="0"/>
      <w:divBdr>
        <w:top w:val="none" w:sz="0" w:space="0" w:color="auto"/>
        <w:left w:val="none" w:sz="0" w:space="0" w:color="auto"/>
        <w:bottom w:val="none" w:sz="0" w:space="0" w:color="auto"/>
        <w:right w:val="none" w:sz="0" w:space="0" w:color="auto"/>
      </w:divBdr>
    </w:div>
    <w:div w:id="1396010048">
      <w:bodyDiv w:val="1"/>
      <w:marLeft w:val="0"/>
      <w:marRight w:val="0"/>
      <w:marTop w:val="0"/>
      <w:marBottom w:val="0"/>
      <w:divBdr>
        <w:top w:val="none" w:sz="0" w:space="0" w:color="auto"/>
        <w:left w:val="none" w:sz="0" w:space="0" w:color="auto"/>
        <w:bottom w:val="none" w:sz="0" w:space="0" w:color="auto"/>
        <w:right w:val="none" w:sz="0" w:space="0" w:color="auto"/>
      </w:divBdr>
    </w:div>
    <w:div w:id="1396975096">
      <w:bodyDiv w:val="1"/>
      <w:marLeft w:val="0"/>
      <w:marRight w:val="0"/>
      <w:marTop w:val="0"/>
      <w:marBottom w:val="0"/>
      <w:divBdr>
        <w:top w:val="none" w:sz="0" w:space="0" w:color="auto"/>
        <w:left w:val="none" w:sz="0" w:space="0" w:color="auto"/>
        <w:bottom w:val="none" w:sz="0" w:space="0" w:color="auto"/>
        <w:right w:val="none" w:sz="0" w:space="0" w:color="auto"/>
      </w:divBdr>
    </w:div>
    <w:div w:id="1416897998">
      <w:bodyDiv w:val="1"/>
      <w:marLeft w:val="0"/>
      <w:marRight w:val="0"/>
      <w:marTop w:val="0"/>
      <w:marBottom w:val="0"/>
      <w:divBdr>
        <w:top w:val="none" w:sz="0" w:space="0" w:color="auto"/>
        <w:left w:val="none" w:sz="0" w:space="0" w:color="auto"/>
        <w:bottom w:val="none" w:sz="0" w:space="0" w:color="auto"/>
        <w:right w:val="none" w:sz="0" w:space="0" w:color="auto"/>
      </w:divBdr>
    </w:div>
    <w:div w:id="1432821882">
      <w:bodyDiv w:val="1"/>
      <w:marLeft w:val="0"/>
      <w:marRight w:val="0"/>
      <w:marTop w:val="0"/>
      <w:marBottom w:val="0"/>
      <w:divBdr>
        <w:top w:val="none" w:sz="0" w:space="0" w:color="auto"/>
        <w:left w:val="none" w:sz="0" w:space="0" w:color="auto"/>
        <w:bottom w:val="none" w:sz="0" w:space="0" w:color="auto"/>
        <w:right w:val="none" w:sz="0" w:space="0" w:color="auto"/>
      </w:divBdr>
    </w:div>
    <w:div w:id="1453868143">
      <w:bodyDiv w:val="1"/>
      <w:marLeft w:val="0"/>
      <w:marRight w:val="0"/>
      <w:marTop w:val="0"/>
      <w:marBottom w:val="0"/>
      <w:divBdr>
        <w:top w:val="none" w:sz="0" w:space="0" w:color="auto"/>
        <w:left w:val="none" w:sz="0" w:space="0" w:color="auto"/>
        <w:bottom w:val="none" w:sz="0" w:space="0" w:color="auto"/>
        <w:right w:val="none" w:sz="0" w:space="0" w:color="auto"/>
      </w:divBdr>
    </w:div>
    <w:div w:id="1517184139">
      <w:bodyDiv w:val="1"/>
      <w:marLeft w:val="0"/>
      <w:marRight w:val="0"/>
      <w:marTop w:val="0"/>
      <w:marBottom w:val="0"/>
      <w:divBdr>
        <w:top w:val="none" w:sz="0" w:space="0" w:color="auto"/>
        <w:left w:val="none" w:sz="0" w:space="0" w:color="auto"/>
        <w:bottom w:val="none" w:sz="0" w:space="0" w:color="auto"/>
        <w:right w:val="none" w:sz="0" w:space="0" w:color="auto"/>
      </w:divBdr>
    </w:div>
    <w:div w:id="1586260680">
      <w:bodyDiv w:val="1"/>
      <w:marLeft w:val="0"/>
      <w:marRight w:val="0"/>
      <w:marTop w:val="0"/>
      <w:marBottom w:val="0"/>
      <w:divBdr>
        <w:top w:val="none" w:sz="0" w:space="0" w:color="auto"/>
        <w:left w:val="none" w:sz="0" w:space="0" w:color="auto"/>
        <w:bottom w:val="none" w:sz="0" w:space="0" w:color="auto"/>
        <w:right w:val="none" w:sz="0" w:space="0" w:color="auto"/>
      </w:divBdr>
    </w:div>
    <w:div w:id="1599144669">
      <w:bodyDiv w:val="1"/>
      <w:marLeft w:val="0"/>
      <w:marRight w:val="0"/>
      <w:marTop w:val="0"/>
      <w:marBottom w:val="0"/>
      <w:divBdr>
        <w:top w:val="none" w:sz="0" w:space="0" w:color="auto"/>
        <w:left w:val="none" w:sz="0" w:space="0" w:color="auto"/>
        <w:bottom w:val="none" w:sz="0" w:space="0" w:color="auto"/>
        <w:right w:val="none" w:sz="0" w:space="0" w:color="auto"/>
      </w:divBdr>
    </w:div>
    <w:div w:id="1607420935">
      <w:bodyDiv w:val="1"/>
      <w:marLeft w:val="0"/>
      <w:marRight w:val="0"/>
      <w:marTop w:val="0"/>
      <w:marBottom w:val="0"/>
      <w:divBdr>
        <w:top w:val="none" w:sz="0" w:space="0" w:color="auto"/>
        <w:left w:val="none" w:sz="0" w:space="0" w:color="auto"/>
        <w:bottom w:val="none" w:sz="0" w:space="0" w:color="auto"/>
        <w:right w:val="none" w:sz="0" w:space="0" w:color="auto"/>
      </w:divBdr>
    </w:div>
    <w:div w:id="1641499354">
      <w:bodyDiv w:val="1"/>
      <w:marLeft w:val="0"/>
      <w:marRight w:val="0"/>
      <w:marTop w:val="0"/>
      <w:marBottom w:val="0"/>
      <w:divBdr>
        <w:top w:val="none" w:sz="0" w:space="0" w:color="auto"/>
        <w:left w:val="none" w:sz="0" w:space="0" w:color="auto"/>
        <w:bottom w:val="none" w:sz="0" w:space="0" w:color="auto"/>
        <w:right w:val="none" w:sz="0" w:space="0" w:color="auto"/>
      </w:divBdr>
    </w:div>
    <w:div w:id="1674262469">
      <w:bodyDiv w:val="1"/>
      <w:marLeft w:val="0"/>
      <w:marRight w:val="0"/>
      <w:marTop w:val="0"/>
      <w:marBottom w:val="0"/>
      <w:divBdr>
        <w:top w:val="none" w:sz="0" w:space="0" w:color="auto"/>
        <w:left w:val="none" w:sz="0" w:space="0" w:color="auto"/>
        <w:bottom w:val="none" w:sz="0" w:space="0" w:color="auto"/>
        <w:right w:val="none" w:sz="0" w:space="0" w:color="auto"/>
      </w:divBdr>
    </w:div>
    <w:div w:id="1778526805">
      <w:bodyDiv w:val="1"/>
      <w:marLeft w:val="0"/>
      <w:marRight w:val="0"/>
      <w:marTop w:val="0"/>
      <w:marBottom w:val="0"/>
      <w:divBdr>
        <w:top w:val="none" w:sz="0" w:space="0" w:color="auto"/>
        <w:left w:val="none" w:sz="0" w:space="0" w:color="auto"/>
        <w:bottom w:val="none" w:sz="0" w:space="0" w:color="auto"/>
        <w:right w:val="none" w:sz="0" w:space="0" w:color="auto"/>
      </w:divBdr>
    </w:div>
    <w:div w:id="1795633137">
      <w:bodyDiv w:val="1"/>
      <w:marLeft w:val="0"/>
      <w:marRight w:val="0"/>
      <w:marTop w:val="0"/>
      <w:marBottom w:val="0"/>
      <w:divBdr>
        <w:top w:val="none" w:sz="0" w:space="0" w:color="auto"/>
        <w:left w:val="none" w:sz="0" w:space="0" w:color="auto"/>
        <w:bottom w:val="none" w:sz="0" w:space="0" w:color="auto"/>
        <w:right w:val="none" w:sz="0" w:space="0" w:color="auto"/>
      </w:divBdr>
    </w:div>
    <w:div w:id="1796680475">
      <w:bodyDiv w:val="1"/>
      <w:marLeft w:val="0"/>
      <w:marRight w:val="0"/>
      <w:marTop w:val="0"/>
      <w:marBottom w:val="0"/>
      <w:divBdr>
        <w:top w:val="none" w:sz="0" w:space="0" w:color="auto"/>
        <w:left w:val="none" w:sz="0" w:space="0" w:color="auto"/>
        <w:bottom w:val="none" w:sz="0" w:space="0" w:color="auto"/>
        <w:right w:val="none" w:sz="0" w:space="0" w:color="auto"/>
      </w:divBdr>
    </w:div>
    <w:div w:id="1872759317">
      <w:bodyDiv w:val="1"/>
      <w:marLeft w:val="0"/>
      <w:marRight w:val="0"/>
      <w:marTop w:val="0"/>
      <w:marBottom w:val="0"/>
      <w:divBdr>
        <w:top w:val="none" w:sz="0" w:space="0" w:color="auto"/>
        <w:left w:val="none" w:sz="0" w:space="0" w:color="auto"/>
        <w:bottom w:val="none" w:sz="0" w:space="0" w:color="auto"/>
        <w:right w:val="none" w:sz="0" w:space="0" w:color="auto"/>
      </w:divBdr>
    </w:div>
    <w:div w:id="1915433347">
      <w:bodyDiv w:val="1"/>
      <w:marLeft w:val="0"/>
      <w:marRight w:val="0"/>
      <w:marTop w:val="0"/>
      <w:marBottom w:val="0"/>
      <w:divBdr>
        <w:top w:val="none" w:sz="0" w:space="0" w:color="auto"/>
        <w:left w:val="none" w:sz="0" w:space="0" w:color="auto"/>
        <w:bottom w:val="none" w:sz="0" w:space="0" w:color="auto"/>
        <w:right w:val="none" w:sz="0" w:space="0" w:color="auto"/>
      </w:divBdr>
    </w:div>
    <w:div w:id="1920282907">
      <w:bodyDiv w:val="1"/>
      <w:marLeft w:val="0"/>
      <w:marRight w:val="0"/>
      <w:marTop w:val="0"/>
      <w:marBottom w:val="0"/>
      <w:divBdr>
        <w:top w:val="none" w:sz="0" w:space="0" w:color="auto"/>
        <w:left w:val="none" w:sz="0" w:space="0" w:color="auto"/>
        <w:bottom w:val="none" w:sz="0" w:space="0" w:color="auto"/>
        <w:right w:val="none" w:sz="0" w:space="0" w:color="auto"/>
      </w:divBdr>
    </w:div>
    <w:div w:id="1991132432">
      <w:bodyDiv w:val="1"/>
      <w:marLeft w:val="0"/>
      <w:marRight w:val="0"/>
      <w:marTop w:val="0"/>
      <w:marBottom w:val="0"/>
      <w:divBdr>
        <w:top w:val="none" w:sz="0" w:space="0" w:color="auto"/>
        <w:left w:val="none" w:sz="0" w:space="0" w:color="auto"/>
        <w:bottom w:val="none" w:sz="0" w:space="0" w:color="auto"/>
        <w:right w:val="none" w:sz="0" w:space="0" w:color="auto"/>
      </w:divBdr>
    </w:div>
    <w:div w:id="2025940660">
      <w:bodyDiv w:val="1"/>
      <w:marLeft w:val="0"/>
      <w:marRight w:val="0"/>
      <w:marTop w:val="0"/>
      <w:marBottom w:val="0"/>
      <w:divBdr>
        <w:top w:val="none" w:sz="0" w:space="0" w:color="auto"/>
        <w:left w:val="none" w:sz="0" w:space="0" w:color="auto"/>
        <w:bottom w:val="none" w:sz="0" w:space="0" w:color="auto"/>
        <w:right w:val="none" w:sz="0" w:space="0" w:color="auto"/>
      </w:divBdr>
    </w:div>
    <w:div w:id="2035499503">
      <w:bodyDiv w:val="1"/>
      <w:marLeft w:val="0"/>
      <w:marRight w:val="0"/>
      <w:marTop w:val="0"/>
      <w:marBottom w:val="0"/>
      <w:divBdr>
        <w:top w:val="none" w:sz="0" w:space="0" w:color="auto"/>
        <w:left w:val="none" w:sz="0" w:space="0" w:color="auto"/>
        <w:bottom w:val="none" w:sz="0" w:space="0" w:color="auto"/>
        <w:right w:val="none" w:sz="0" w:space="0" w:color="auto"/>
      </w:divBdr>
    </w:div>
    <w:div w:id="2055110568">
      <w:bodyDiv w:val="1"/>
      <w:marLeft w:val="0"/>
      <w:marRight w:val="0"/>
      <w:marTop w:val="0"/>
      <w:marBottom w:val="0"/>
      <w:divBdr>
        <w:top w:val="none" w:sz="0" w:space="0" w:color="auto"/>
        <w:left w:val="none" w:sz="0" w:space="0" w:color="auto"/>
        <w:bottom w:val="none" w:sz="0" w:space="0" w:color="auto"/>
        <w:right w:val="none" w:sz="0" w:space="0" w:color="auto"/>
      </w:divBdr>
    </w:div>
    <w:div w:id="2091803872">
      <w:bodyDiv w:val="1"/>
      <w:marLeft w:val="0"/>
      <w:marRight w:val="0"/>
      <w:marTop w:val="0"/>
      <w:marBottom w:val="0"/>
      <w:divBdr>
        <w:top w:val="none" w:sz="0" w:space="0" w:color="auto"/>
        <w:left w:val="none" w:sz="0" w:space="0" w:color="auto"/>
        <w:bottom w:val="none" w:sz="0" w:space="0" w:color="auto"/>
        <w:right w:val="none" w:sz="0" w:space="0" w:color="auto"/>
      </w:divBdr>
    </w:div>
    <w:div w:id="2102144276">
      <w:bodyDiv w:val="1"/>
      <w:marLeft w:val="0"/>
      <w:marRight w:val="0"/>
      <w:marTop w:val="0"/>
      <w:marBottom w:val="0"/>
      <w:divBdr>
        <w:top w:val="none" w:sz="0" w:space="0" w:color="auto"/>
        <w:left w:val="none" w:sz="0" w:space="0" w:color="auto"/>
        <w:bottom w:val="none" w:sz="0" w:space="0" w:color="auto"/>
        <w:right w:val="none" w:sz="0" w:space="0" w:color="auto"/>
      </w:divBdr>
    </w:div>
    <w:div w:id="2143645822">
      <w:bodyDiv w:val="1"/>
      <w:marLeft w:val="0"/>
      <w:marRight w:val="0"/>
      <w:marTop w:val="0"/>
      <w:marBottom w:val="0"/>
      <w:divBdr>
        <w:top w:val="none" w:sz="0" w:space="0" w:color="auto"/>
        <w:left w:val="none" w:sz="0" w:space="0" w:color="auto"/>
        <w:bottom w:val="none" w:sz="0" w:space="0" w:color="auto"/>
        <w:right w:val="none" w:sz="0" w:space="0" w:color="auto"/>
      </w:divBdr>
    </w:div>
    <w:div w:id="214473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u.wikipedia.org/wiki/G%C3%A1t%C3%A9r" TargetMode="External"/><Relationship Id="rId18" Type="http://schemas.openxmlformats.org/officeDocument/2006/relationships/hyperlink" Target="http://hu.wikipedia.org/wiki/Cs%C3%A9pa" TargetMode="External"/><Relationship Id="rId26" Type="http://schemas.openxmlformats.org/officeDocument/2006/relationships/hyperlink" Target="http://hu.wikipedia.org/wiki/Szentes%E2%80%93csongr%C3%A1di_vas%C3%BAti_Tisza-h%C3%ADd" TargetMode="External"/><Relationship Id="rId39" Type="http://schemas.openxmlformats.org/officeDocument/2006/relationships/chart" Target="charts/chart9.xml"/><Relationship Id="rId21" Type="http://schemas.openxmlformats.org/officeDocument/2006/relationships/hyperlink" Target="http://hu.wikipedia.org/wiki/Szentes" TargetMode="External"/><Relationship Id="rId34" Type="http://schemas.openxmlformats.org/officeDocument/2006/relationships/chart" Target="charts/chart5.xml"/><Relationship Id="rId42" Type="http://schemas.openxmlformats.org/officeDocument/2006/relationships/image" Target="media/image5.jpeg"/><Relationship Id="rId47" Type="http://schemas.openxmlformats.org/officeDocument/2006/relationships/chart" Target="charts/chart13.xml"/><Relationship Id="rId50" Type="http://schemas.openxmlformats.org/officeDocument/2006/relationships/footer" Target="footer1.xml"/><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u.wikipedia.org/wiki/Szeged" TargetMode="External"/><Relationship Id="rId29" Type="http://schemas.openxmlformats.org/officeDocument/2006/relationships/hyperlink" Target="http://hu.wikipedia.org/wiki/Szentes" TargetMode="External"/><Relationship Id="rId11" Type="http://schemas.openxmlformats.org/officeDocument/2006/relationships/hyperlink" Target="http://hu.wikipedia.org/wiki/K%C3%B6r%C3%B6s" TargetMode="External"/><Relationship Id="rId24" Type="http://schemas.openxmlformats.org/officeDocument/2006/relationships/hyperlink" Target="http://hu.wikipedia.org/wiki/Csongr%C3%A1d%E2%80%93felgy%C5%91i_Gazdas%C3%A1gi_Vas%C3%BAt" TargetMode="External"/><Relationship Id="rId32" Type="http://schemas.openxmlformats.org/officeDocument/2006/relationships/chart" Target="charts/chart3.xml"/><Relationship Id="rId37" Type="http://schemas.openxmlformats.org/officeDocument/2006/relationships/hyperlink" Target="http://www.csongrad.hu/hun/onkormanyzat/rendeletek/7-2016.doc" TargetMode="External"/><Relationship Id="rId40" Type="http://schemas.openxmlformats.org/officeDocument/2006/relationships/image" Target="media/image3.jpeg"/><Relationship Id="rId45" Type="http://schemas.openxmlformats.org/officeDocument/2006/relationships/chart" Target="charts/chart11.xml"/><Relationship Id="rId53" Type="http://schemas.openxmlformats.org/officeDocument/2006/relationships/diagramLayout" Target="diagrams/layout1.xm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hu.wikipedia.org/wiki/Tiszaalp%C3%A1r" TargetMode="External"/><Relationship Id="rId14" Type="http://schemas.openxmlformats.org/officeDocument/2006/relationships/hyperlink" Target="http://hu.wikipedia.org/wiki/Szentes" TargetMode="External"/><Relationship Id="rId22" Type="http://schemas.openxmlformats.org/officeDocument/2006/relationships/hyperlink" Target="http://hu.wikipedia.org/wiki/Kiskunf%C3%A9legyh%C3%A1za%E2%80%93Szentes%E2%80%93Orosh%C3%A1za-vas%C3%BAtvonal" TargetMode="External"/><Relationship Id="rId27" Type="http://schemas.openxmlformats.org/officeDocument/2006/relationships/hyperlink" Target="http://hu.wikipedia.org/wiki/Tisza"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6.jpeg"/><Relationship Id="rId48" Type="http://schemas.openxmlformats.org/officeDocument/2006/relationships/chart" Target="charts/chart14.xml"/><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hu.wikipedia.org/wiki/Kiskunf%C3%A9legyh%C3%A1za" TargetMode="External"/><Relationship Id="rId17" Type="http://schemas.openxmlformats.org/officeDocument/2006/relationships/hyperlink" Target="http://hu.wikipedia.org/wiki/Felgy%C5%91" TargetMode="External"/><Relationship Id="rId25" Type="http://schemas.openxmlformats.org/officeDocument/2006/relationships/hyperlink" Target="http://hu.wikipedia.org/wiki/Szentes%E2%80%93csongr%C3%A1di_k%C3%B6z%C3%BAti_Tisza-h%C3%ADd" TargetMode="External"/><Relationship Id="rId33" Type="http://schemas.openxmlformats.org/officeDocument/2006/relationships/chart" Target="charts/chart4.xml"/><Relationship Id="rId38" Type="http://schemas.openxmlformats.org/officeDocument/2006/relationships/chart" Target="charts/chart8.xml"/><Relationship Id="rId46" Type="http://schemas.openxmlformats.org/officeDocument/2006/relationships/chart" Target="charts/chart12.xml"/><Relationship Id="rId59" Type="http://schemas.openxmlformats.org/officeDocument/2006/relationships/footer" Target="footer4.xml"/><Relationship Id="rId20" Type="http://schemas.openxmlformats.org/officeDocument/2006/relationships/hyperlink" Target="http://hu.wikipedia.org/wiki/Kiskunf%C3%A9legyh%C3%A1za" TargetMode="External"/><Relationship Id="rId41" Type="http://schemas.openxmlformats.org/officeDocument/2006/relationships/image" Target="media/image4.jpeg"/><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u.wikipedia.org/wiki/451-es_f%C5%91%C3%BAt_%28Magyarorsz%C3%A1g%29" TargetMode="External"/><Relationship Id="rId23" Type="http://schemas.openxmlformats.org/officeDocument/2006/relationships/hyperlink" Target="http://hu.wikipedia.org/wiki/20._sz%C3%A1zad" TargetMode="External"/><Relationship Id="rId28" Type="http://schemas.openxmlformats.org/officeDocument/2006/relationships/hyperlink" Target="http://hu.wikipedia.org/wiki/Szentes%E2%80%93csongr%C3%A1di_k%C3%B6z%C3%BAti_Tisza-h%C3%ADd" TargetMode="External"/><Relationship Id="rId36" Type="http://schemas.openxmlformats.org/officeDocument/2006/relationships/chart" Target="charts/chart7.xml"/><Relationship Id="rId49" Type="http://schemas.openxmlformats.org/officeDocument/2006/relationships/hyperlink" Target="http://www.csongrad.hu" TargetMode="External"/><Relationship Id="rId57" Type="http://schemas.openxmlformats.org/officeDocument/2006/relationships/header" Target="header1.xml"/><Relationship Id="rId10" Type="http://schemas.openxmlformats.org/officeDocument/2006/relationships/hyperlink" Target="http://hu.wikipedia.org/wiki/Tisza" TargetMode="External"/><Relationship Id="rId31" Type="http://schemas.openxmlformats.org/officeDocument/2006/relationships/chart" Target="charts/chart2.xml"/><Relationship Id="rId44" Type="http://schemas.openxmlformats.org/officeDocument/2006/relationships/chart" Target="charts/chart10.xml"/><Relationship Id="rId52" Type="http://schemas.openxmlformats.org/officeDocument/2006/relationships/diagramData" Target="diagrams/data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munkalap.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munkalap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munkalap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munkalap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munkalap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munkalap12.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munkalap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munkalap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munkalap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munkalap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munkalap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munkalap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munkalap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F\HEP\HEP\2023\M&#225;solat%20eredetijeindik&#225;tor%202023%20csongr&#225;d.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a:pPr>
            <a:r>
              <a:rPr lang="hu-HU" sz="1197"/>
              <a:t>Lakónépesség</a:t>
            </a:r>
          </a:p>
        </c:rich>
      </c:tx>
      <c:layout/>
      <c:overlay val="0"/>
    </c:title>
    <c:autoTitleDeleted val="0"/>
    <c:plotArea>
      <c:layout/>
      <c:barChart>
        <c:barDir val="col"/>
        <c:grouping val="clustered"/>
        <c:varyColors val="0"/>
        <c:ser>
          <c:idx val="0"/>
          <c:order val="0"/>
          <c:tx>
            <c:strRef>
              <c:f>'Település Bemutatása - Népesség'!$B$2</c:f>
              <c:strCache>
                <c:ptCount val="1"/>
                <c:pt idx="0">
                  <c:v>Fő
(TS 001)</c:v>
                </c:pt>
              </c:strCache>
            </c:strRef>
          </c:tx>
          <c:invertIfNegative val="0"/>
          <c:cat>
            <c:numRef>
              <c:f>'Település Bemutatása - Népesség'!$A$3:$A$8</c:f>
              <c:numCache>
                <c:formatCode>General</c:formatCode>
                <c:ptCount val="6"/>
                <c:pt idx="0">
                  <c:v>2016</c:v>
                </c:pt>
                <c:pt idx="1">
                  <c:v>2017</c:v>
                </c:pt>
                <c:pt idx="2">
                  <c:v>2018</c:v>
                </c:pt>
                <c:pt idx="3">
                  <c:v>2019</c:v>
                </c:pt>
                <c:pt idx="4">
                  <c:v>2020</c:v>
                </c:pt>
                <c:pt idx="5">
                  <c:v>2021</c:v>
                </c:pt>
              </c:numCache>
            </c:numRef>
          </c:cat>
          <c:val>
            <c:numRef>
              <c:f>'Település Bemutatása - Népesség'!$B$3:$B$8</c:f>
              <c:numCache>
                <c:formatCode>#\ ##0</c:formatCode>
                <c:ptCount val="6"/>
                <c:pt idx="0">
                  <c:v>16165</c:v>
                </c:pt>
                <c:pt idx="1">
                  <c:v>16027</c:v>
                </c:pt>
                <c:pt idx="2">
                  <c:v>16010</c:v>
                </c:pt>
                <c:pt idx="3">
                  <c:v>15949</c:v>
                </c:pt>
                <c:pt idx="4">
                  <c:v>15801</c:v>
                </c:pt>
                <c:pt idx="5">
                  <c:v>15675</c:v>
                </c:pt>
              </c:numCache>
            </c:numRef>
          </c:val>
          <c:extLst>
            <c:ext xmlns:c16="http://schemas.microsoft.com/office/drawing/2014/chart" uri="{C3380CC4-5D6E-409C-BE32-E72D297353CC}">
              <c16:uniqueId val="{00000000-F439-40AC-BE99-FFE2D09AB24D}"/>
            </c:ext>
          </c:extLst>
        </c:ser>
        <c:dLbls>
          <c:showLegendKey val="0"/>
          <c:showVal val="0"/>
          <c:showCatName val="0"/>
          <c:showSerName val="0"/>
          <c:showPercent val="0"/>
          <c:showBubbleSize val="0"/>
        </c:dLbls>
        <c:gapWidth val="150"/>
        <c:axId val="1833197696"/>
        <c:axId val="1"/>
      </c:barChart>
      <c:catAx>
        <c:axId val="183319769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 ##0" sourceLinked="1"/>
        <c:majorTickMark val="out"/>
        <c:minorTickMark val="none"/>
        <c:tickLblPos val="nextTo"/>
        <c:crossAx val="183319769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hu-HU" sz="1200" b="1">
                <a:solidFill>
                  <a:schemeClr val="tx1"/>
                </a:solidFill>
              </a:rPr>
              <a:t>8. évfolyamot sikeresen elvégzett tanulók száma</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'4. Gyermekek'!$CU$4:$CU$9</c:f>
              <c:numCache>
                <c:formatCode>General</c:formatCode>
                <c:ptCount val="6"/>
                <c:pt idx="0">
                  <c:v>2016</c:v>
                </c:pt>
                <c:pt idx="1">
                  <c:v>2017</c:v>
                </c:pt>
                <c:pt idx="2">
                  <c:v>2018</c:v>
                </c:pt>
                <c:pt idx="3">
                  <c:v>2019</c:v>
                </c:pt>
                <c:pt idx="4">
                  <c:v>2020</c:v>
                </c:pt>
                <c:pt idx="5">
                  <c:v>2021</c:v>
                </c:pt>
              </c:numCache>
            </c:numRef>
          </c:cat>
          <c:val>
            <c:numRef>
              <c:f>'4. Gyermekek'!$CV$4:$CV$9</c:f>
              <c:numCache>
                <c:formatCode>#\ ##0</c:formatCode>
                <c:ptCount val="6"/>
                <c:pt idx="0">
                  <c:v>155</c:v>
                </c:pt>
                <c:pt idx="1">
                  <c:v>154</c:v>
                </c:pt>
                <c:pt idx="2">
                  <c:v>145</c:v>
                </c:pt>
                <c:pt idx="3">
                  <c:v>161</c:v>
                </c:pt>
                <c:pt idx="4">
                  <c:v>149</c:v>
                </c:pt>
                <c:pt idx="5">
                  <c:v>144</c:v>
                </c:pt>
              </c:numCache>
            </c:numRef>
          </c:val>
          <c:extLst>
            <c:ext xmlns:c16="http://schemas.microsoft.com/office/drawing/2014/chart" uri="{C3380CC4-5D6E-409C-BE32-E72D297353CC}">
              <c16:uniqueId val="{00000000-D6BA-4E49-9B3B-49A049D09C32}"/>
            </c:ext>
          </c:extLst>
        </c:ser>
        <c:dLbls>
          <c:showLegendKey val="0"/>
          <c:showVal val="0"/>
          <c:showCatName val="0"/>
          <c:showSerName val="0"/>
          <c:showPercent val="0"/>
          <c:showBubbleSize val="0"/>
        </c:dLbls>
        <c:gapWidth val="219"/>
        <c:overlap val="-27"/>
        <c:axId val="1776979408"/>
        <c:axId val="1"/>
      </c:barChart>
      <c:catAx>
        <c:axId val="1776979408"/>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76979408"/>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hu-HU" sz="1198" b="1">
                <a:solidFill>
                  <a:schemeClr val="tx1"/>
                </a:solidFill>
              </a:rPr>
              <a:t>Munkanélküliség nemek szerint</a:t>
            </a:r>
          </a:p>
        </c:rich>
      </c:tx>
      <c:layout/>
      <c:overlay val="0"/>
      <c:spPr>
        <a:noFill/>
        <a:ln>
          <a:noFill/>
        </a:ln>
        <a:effectLst/>
      </c:spPr>
    </c:title>
    <c:autoTitleDeleted val="0"/>
    <c:plotArea>
      <c:layout/>
      <c:barChart>
        <c:barDir val="col"/>
        <c:grouping val="clustered"/>
        <c:varyColors val="0"/>
        <c:ser>
          <c:idx val="0"/>
          <c:order val="0"/>
          <c:tx>
            <c:strRef>
              <c:f>'3. Mélyszegények-Romák'!$F$3</c:f>
              <c:strCache>
                <c:ptCount val="1"/>
                <c:pt idx="0">
                  <c:v>Férfiak aránya 
(TS 033)</c:v>
                </c:pt>
              </c:strCache>
            </c:strRef>
          </c:tx>
          <c:spPr>
            <a:solidFill>
              <a:schemeClr val="accent1"/>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Mélyszegények-Romák'!$F$4:$F$9</c:f>
              <c:numCache>
                <c:formatCode>#\ ##,000</c:formatCode>
                <c:ptCount val="6"/>
                <c:pt idx="0">
                  <c:v>3.09</c:v>
                </c:pt>
                <c:pt idx="1">
                  <c:v>2.25</c:v>
                </c:pt>
                <c:pt idx="2">
                  <c:v>1.87</c:v>
                </c:pt>
                <c:pt idx="3">
                  <c:v>2.48</c:v>
                </c:pt>
                <c:pt idx="4">
                  <c:v>2.5299999999999998</c:v>
                </c:pt>
                <c:pt idx="5">
                  <c:v>2.19</c:v>
                </c:pt>
              </c:numCache>
            </c:numRef>
          </c:val>
          <c:extLst>
            <c:ext xmlns:c16="http://schemas.microsoft.com/office/drawing/2014/chart" uri="{C3380CC4-5D6E-409C-BE32-E72D297353CC}">
              <c16:uniqueId val="{00000000-0B31-45EC-877C-D2DB99B573A1}"/>
            </c:ext>
          </c:extLst>
        </c:ser>
        <c:ser>
          <c:idx val="1"/>
          <c:order val="1"/>
          <c:tx>
            <c:strRef>
              <c:f>'3. Mélyszegények-Romák'!$G$3</c:f>
              <c:strCache>
                <c:ptCount val="1"/>
                <c:pt idx="0">
                  <c:v>Nők aránya 
(TS 034)</c:v>
                </c:pt>
              </c:strCache>
            </c:strRef>
          </c:tx>
          <c:spPr>
            <a:solidFill>
              <a:schemeClr val="accent2"/>
            </a:solidFill>
            <a:ln>
              <a:noFill/>
            </a:ln>
            <a:effectLst/>
          </c:spPr>
          <c:invertIfNegative val="0"/>
          <c:cat>
            <c:numRef>
              <c:f>'3. Mélyszegények-Romák'!$E$4:$E$9</c:f>
              <c:numCache>
                <c:formatCode>General</c:formatCode>
                <c:ptCount val="6"/>
                <c:pt idx="0">
                  <c:v>2016</c:v>
                </c:pt>
                <c:pt idx="1">
                  <c:v>2017</c:v>
                </c:pt>
                <c:pt idx="2">
                  <c:v>2018</c:v>
                </c:pt>
                <c:pt idx="3">
                  <c:v>2019</c:v>
                </c:pt>
                <c:pt idx="4">
                  <c:v>2020</c:v>
                </c:pt>
                <c:pt idx="5">
                  <c:v>2021</c:v>
                </c:pt>
              </c:numCache>
            </c:numRef>
          </c:cat>
          <c:val>
            <c:numRef>
              <c:f>'3. Mélyszegények-Romák'!$G$4:$G$9</c:f>
              <c:numCache>
                <c:formatCode>#\ ##,000</c:formatCode>
                <c:ptCount val="6"/>
                <c:pt idx="0">
                  <c:v>3.36</c:v>
                </c:pt>
                <c:pt idx="1">
                  <c:v>3.1</c:v>
                </c:pt>
                <c:pt idx="2">
                  <c:v>2.57</c:v>
                </c:pt>
                <c:pt idx="3">
                  <c:v>2.42</c:v>
                </c:pt>
                <c:pt idx="4">
                  <c:v>2.88</c:v>
                </c:pt>
                <c:pt idx="5">
                  <c:v>2.37</c:v>
                </c:pt>
              </c:numCache>
            </c:numRef>
          </c:val>
          <c:extLst>
            <c:ext xmlns:c16="http://schemas.microsoft.com/office/drawing/2014/chart" uri="{C3380CC4-5D6E-409C-BE32-E72D297353CC}">
              <c16:uniqueId val="{00000001-0B31-45EC-877C-D2DB99B573A1}"/>
            </c:ext>
          </c:extLst>
        </c:ser>
        <c:dLbls>
          <c:showLegendKey val="0"/>
          <c:showVal val="0"/>
          <c:showCatName val="0"/>
          <c:showSerName val="0"/>
          <c:showPercent val="0"/>
          <c:showBubbleSize val="0"/>
        </c:dLbls>
        <c:gapWidth val="219"/>
        <c:overlap val="-27"/>
        <c:axId val="1778054432"/>
        <c:axId val="1"/>
      </c:barChart>
      <c:catAx>
        <c:axId val="1778054432"/>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778054432"/>
        <c:crosses val="autoZero"/>
        <c:crossBetween val="between"/>
      </c:valAx>
      <c:spPr>
        <a:noFill/>
        <a:ln w="25361">
          <a:noFill/>
        </a:ln>
      </c:spPr>
    </c:plotArea>
    <c:legend>
      <c:legendPos val="b"/>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99"/>
              <a:t>Öregedési index (%)</a:t>
            </a:r>
          </a:p>
        </c:rich>
      </c:tx>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'6. Idősek'!$B$3:$B$8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1.6480369515011548</c:v>
                </c:pt>
                <c:pt idx="1">
                  <c:v>1.6649675625579241</c:v>
                </c:pt>
                <c:pt idx="2">
                  <c:v>1.7210948560641812</c:v>
                </c:pt>
                <c:pt idx="3">
                  <c:v>1.7509380863039399</c:v>
                </c:pt>
                <c:pt idx="4">
                  <c:v>1.793597706641185</c:v>
                </c:pt>
                <c:pt idx="5">
                  <c:v>1.833173076923077</c:v>
                </c:pt>
              </c:numCache>
            </c:numRef>
          </c:val>
          <c:extLst>
            <c:ext xmlns:c16="http://schemas.microsoft.com/office/drawing/2014/chart" uri="{C3380CC4-5D6E-409C-BE32-E72D297353CC}">
              <c16:uniqueId val="{00000000-F99A-481E-BD2F-B7A59077DDB1}"/>
            </c:ext>
          </c:extLst>
        </c:ser>
        <c:dLbls>
          <c:showLegendKey val="0"/>
          <c:showVal val="0"/>
          <c:showCatName val="0"/>
          <c:showSerName val="0"/>
          <c:showPercent val="0"/>
          <c:showBubbleSize val="0"/>
        </c:dLbls>
        <c:gapWidth val="150"/>
        <c:axId val="1785964320"/>
        <c:axId val="1"/>
      </c:barChart>
      <c:catAx>
        <c:axId val="1785964320"/>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1785964320"/>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spc="0" baseline="0">
                <a:solidFill>
                  <a:sysClr val="windowText" lastClr="000000"/>
                </a:solidFill>
                <a:latin typeface="+mn-lt"/>
                <a:ea typeface="+mn-ea"/>
                <a:cs typeface="+mn-cs"/>
              </a:defRPr>
            </a:pPr>
            <a:r>
              <a:rPr lang="hu-HU" sz="1198" b="1">
                <a:solidFill>
                  <a:sysClr val="windowText" lastClr="000000"/>
                </a:solidFill>
              </a:rPr>
              <a:t>Nyugdíjasok</a:t>
            </a:r>
            <a:r>
              <a:rPr lang="hu-HU" sz="1198" b="1" baseline="0">
                <a:solidFill>
                  <a:sysClr val="windowText" lastClr="000000"/>
                </a:solidFill>
              </a:rPr>
              <a:t> száma</a:t>
            </a:r>
            <a:endParaRPr lang="hu-HU" sz="1200" b="1">
              <a:solidFill>
                <a:sysClr val="windowText" lastClr="000000"/>
              </a:solidFill>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'6. Idősek'!$G$3:$G$8</c:f>
              <c:numCache>
                <c:formatCode>General</c:formatCode>
                <c:ptCount val="6"/>
                <c:pt idx="0">
                  <c:v>2016</c:v>
                </c:pt>
                <c:pt idx="1">
                  <c:v>2017</c:v>
                </c:pt>
                <c:pt idx="2">
                  <c:v>2018</c:v>
                </c:pt>
                <c:pt idx="3">
                  <c:v>2019</c:v>
                </c:pt>
                <c:pt idx="4">
                  <c:v>2020</c:v>
                </c:pt>
                <c:pt idx="5">
                  <c:v>2021</c:v>
                </c:pt>
              </c:numCache>
            </c:numRef>
          </c:cat>
          <c:val>
            <c:numRef>
              <c:f>'6. Idősek'!$J$3:$J$8</c:f>
              <c:numCache>
                <c:formatCode>0</c:formatCode>
                <c:ptCount val="6"/>
                <c:pt idx="0">
                  <c:v>5387</c:v>
                </c:pt>
                <c:pt idx="1">
                  <c:v>5294</c:v>
                </c:pt>
                <c:pt idx="2">
                  <c:v>5194</c:v>
                </c:pt>
                <c:pt idx="3">
                  <c:v>5149</c:v>
                </c:pt>
                <c:pt idx="4">
                  <c:v>5039</c:v>
                </c:pt>
                <c:pt idx="5">
                  <c:v>4968</c:v>
                </c:pt>
              </c:numCache>
            </c:numRef>
          </c:val>
          <c:extLst>
            <c:ext xmlns:c16="http://schemas.microsoft.com/office/drawing/2014/chart" uri="{C3380CC4-5D6E-409C-BE32-E72D297353CC}">
              <c16:uniqueId val="{00000000-FA33-4B3B-8B3B-4DDEA25CC61E}"/>
            </c:ext>
          </c:extLst>
        </c:ser>
        <c:dLbls>
          <c:showLegendKey val="0"/>
          <c:showVal val="0"/>
          <c:showCatName val="0"/>
          <c:showSerName val="0"/>
          <c:showPercent val="0"/>
          <c:showBubbleSize val="0"/>
        </c:dLbls>
        <c:gapWidth val="219"/>
        <c:overlap val="-27"/>
        <c:axId val="1763338544"/>
        <c:axId val="1"/>
      </c:barChart>
      <c:catAx>
        <c:axId val="176333854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763338544"/>
        <c:crosses val="autoZero"/>
        <c:crossBetween val="between"/>
      </c:valAx>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r>
              <a:rPr lang="hu-HU" sz="1200" b="1"/>
              <a:t>Megváltozott munkaképességű személyek járó ellátásaiban</a:t>
            </a:r>
          </a:p>
          <a:p>
            <a:pPr>
              <a:defRPr sz="1400" b="0" i="0" u="none" strike="noStrike" kern="1200" spc="0" baseline="0">
                <a:solidFill>
                  <a:schemeClr val="tx1">
                    <a:lumMod val="65000"/>
                    <a:lumOff val="35000"/>
                  </a:schemeClr>
                </a:solidFill>
                <a:latin typeface="+mn-lt"/>
                <a:ea typeface="+mn-ea"/>
                <a:cs typeface="+mn-cs"/>
              </a:defRPr>
            </a:pPr>
            <a:r>
              <a:rPr lang="hu-HU" sz="1200" b="1"/>
              <a:t>részesülők száma nemenként</a:t>
            </a:r>
          </a:p>
        </c:rich>
      </c:tx>
      <c:overlay val="0"/>
      <c:spPr>
        <a:noFill/>
        <a:ln w="25400">
          <a:noFill/>
        </a:ln>
      </c:spPr>
    </c:title>
    <c:autoTitleDeleted val="0"/>
    <c:plotArea>
      <c:layout/>
      <c:barChart>
        <c:barDir val="col"/>
        <c:grouping val="clustered"/>
        <c:varyColors val="0"/>
        <c:ser>
          <c:idx val="0"/>
          <c:order val="0"/>
          <c:tx>
            <c:v>Férfiak</c:v>
          </c:tx>
          <c:spPr>
            <a:ln>
              <a:noFill/>
            </a:ln>
            <a:effectLst/>
          </c:spPr>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élők'!$C$3:$C$8</c:f>
              <c:numCache>
                <c:formatCode>#\ ##0</c:formatCode>
                <c:ptCount val="6"/>
                <c:pt idx="0">
                  <c:v>438</c:v>
                </c:pt>
                <c:pt idx="1">
                  <c:v>425</c:v>
                </c:pt>
                <c:pt idx="2">
                  <c:v>404</c:v>
                </c:pt>
                <c:pt idx="3">
                  <c:v>392</c:v>
                </c:pt>
                <c:pt idx="4">
                  <c:v>361</c:v>
                </c:pt>
                <c:pt idx="5">
                  <c:v>345</c:v>
                </c:pt>
              </c:numCache>
            </c:numRef>
          </c:val>
          <c:extLst>
            <c:ext xmlns:c16="http://schemas.microsoft.com/office/drawing/2014/chart" uri="{C3380CC4-5D6E-409C-BE32-E72D297353CC}">
              <c16:uniqueId val="{00000000-9863-42BC-905D-B83C6585C2B7}"/>
            </c:ext>
          </c:extLst>
        </c:ser>
        <c:ser>
          <c:idx val="1"/>
          <c:order val="1"/>
          <c:tx>
            <c:v>Nők</c:v>
          </c:tx>
          <c:invertIfNegative val="0"/>
          <c:cat>
            <c:numRef>
              <c:f>'7.Fogyatékkal élők'!$B$3:$B$8</c:f>
              <c:numCache>
                <c:formatCode>General</c:formatCode>
                <c:ptCount val="6"/>
                <c:pt idx="0">
                  <c:v>2016</c:v>
                </c:pt>
                <c:pt idx="1">
                  <c:v>2017</c:v>
                </c:pt>
                <c:pt idx="2">
                  <c:v>2018</c:v>
                </c:pt>
                <c:pt idx="3">
                  <c:v>2019</c:v>
                </c:pt>
                <c:pt idx="4">
                  <c:v>2020</c:v>
                </c:pt>
                <c:pt idx="5">
                  <c:v>2021</c:v>
                </c:pt>
              </c:numCache>
            </c:numRef>
          </c:cat>
          <c:val>
            <c:numRef>
              <c:f>'7.Fogyatékkal élők'!$D$3:$D$8</c:f>
              <c:numCache>
                <c:formatCode>#\ ##0</c:formatCode>
                <c:ptCount val="6"/>
                <c:pt idx="0">
                  <c:v>539</c:v>
                </c:pt>
                <c:pt idx="1">
                  <c:v>519</c:v>
                </c:pt>
                <c:pt idx="2">
                  <c:v>496</c:v>
                </c:pt>
                <c:pt idx="3">
                  <c:v>470</c:v>
                </c:pt>
                <c:pt idx="4">
                  <c:v>443</c:v>
                </c:pt>
                <c:pt idx="5">
                  <c:v>428</c:v>
                </c:pt>
              </c:numCache>
            </c:numRef>
          </c:val>
          <c:extLst>
            <c:ext xmlns:c16="http://schemas.microsoft.com/office/drawing/2014/chart" uri="{C3380CC4-5D6E-409C-BE32-E72D297353CC}">
              <c16:uniqueId val="{00000001-9863-42BC-905D-B83C6585C2B7}"/>
            </c:ext>
          </c:extLst>
        </c:ser>
        <c:dLbls>
          <c:showLegendKey val="0"/>
          <c:showVal val="0"/>
          <c:showCatName val="0"/>
          <c:showSerName val="0"/>
          <c:showPercent val="0"/>
          <c:showBubbleSize val="0"/>
        </c:dLbls>
        <c:gapWidth val="219"/>
        <c:overlap val="-27"/>
        <c:axId val="1783094560"/>
        <c:axId val="1"/>
      </c:barChart>
      <c:catAx>
        <c:axId val="178309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83094560"/>
        <c:crosses val="autoZero"/>
        <c:crossBetween val="between"/>
      </c:valAx>
      <c:spPr>
        <a:noFill/>
        <a:ln w="25400">
          <a:noFill/>
        </a:ln>
      </c:spPr>
    </c:plotArea>
    <c:legend>
      <c:legendPos val="b"/>
      <c:layout>
        <c:manualLayout>
          <c:xMode val="edge"/>
          <c:yMode val="edge"/>
          <c:wMode val="edge"/>
          <c:hMode val="edge"/>
          <c:x val="0.36108228503309597"/>
          <c:y val="0.8997384872345503"/>
          <c:w val="0.58791709801215086"/>
          <c:h val="0.99137421458681307"/>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7" b="0" i="0" u="none" strike="noStrike" kern="1200" spc="0" baseline="0">
                <a:solidFill>
                  <a:schemeClr val="tx1">
                    <a:lumMod val="65000"/>
                    <a:lumOff val="35000"/>
                  </a:schemeClr>
                </a:solidFill>
                <a:latin typeface="+mn-lt"/>
                <a:ea typeface="+mn-ea"/>
                <a:cs typeface="+mn-cs"/>
              </a:defRPr>
            </a:pPr>
            <a:r>
              <a:rPr lang="en-US" sz="1197" b="1">
                <a:solidFill>
                  <a:sysClr val="windowText" lastClr="000000"/>
                </a:solidFill>
              </a:rPr>
              <a:t>Állandó</a:t>
            </a:r>
            <a:r>
              <a:rPr lang="en-US" sz="1197" b="1"/>
              <a:t> </a:t>
            </a:r>
            <a:r>
              <a:rPr lang="en-US" sz="1197" b="1">
                <a:solidFill>
                  <a:sysClr val="windowText" lastClr="000000"/>
                </a:solidFill>
              </a:rPr>
              <a:t>népesség</a:t>
            </a:r>
          </a:p>
        </c:rich>
      </c:tx>
      <c:layout>
        <c:manualLayout>
          <c:xMode val="edge"/>
          <c:yMode val="edge"/>
          <c:x val="0.34682973138995926"/>
          <c:y val="4.3165467625899283E-2"/>
        </c:manualLayout>
      </c:layout>
      <c:overlay val="0"/>
      <c:spPr>
        <a:noFill/>
        <a:ln w="25346">
          <a:noFill/>
        </a:ln>
      </c:spPr>
    </c:title>
    <c:autoTitleDeleted val="0"/>
    <c:plotArea>
      <c:layout>
        <c:manualLayout>
          <c:layoutTarget val="inner"/>
          <c:xMode val="edge"/>
          <c:yMode val="edge"/>
          <c:x val="0.11247981236388005"/>
          <c:y val="0.17788968824940049"/>
          <c:w val="0.86198827274250289"/>
          <c:h val="0.71084763685114905"/>
        </c:manualLayout>
      </c:layout>
      <c:barChart>
        <c:barDir val="col"/>
        <c:grouping val="clustered"/>
        <c:varyColors val="0"/>
        <c:ser>
          <c:idx val="0"/>
          <c:order val="0"/>
          <c:spPr>
            <a:solidFill>
              <a:srgbClr val="5B9BD5"/>
            </a:solidFill>
            <a:ln w="25346">
              <a:noFill/>
            </a:ln>
          </c:spPr>
          <c:invertIfNegative val="0"/>
          <c:cat>
            <c:numRef>
              <c:f>Munka1!$A$1:$A$6</c:f>
              <c:numCache>
                <c:formatCode>General</c:formatCode>
                <c:ptCount val="6"/>
                <c:pt idx="0">
                  <c:v>2016</c:v>
                </c:pt>
                <c:pt idx="1">
                  <c:v>2017</c:v>
                </c:pt>
                <c:pt idx="2">
                  <c:v>2018</c:v>
                </c:pt>
                <c:pt idx="3">
                  <c:v>2019</c:v>
                </c:pt>
                <c:pt idx="4">
                  <c:v>2020</c:v>
                </c:pt>
                <c:pt idx="5">
                  <c:v>2021</c:v>
                </c:pt>
              </c:numCache>
            </c:numRef>
          </c:cat>
          <c:val>
            <c:numRef>
              <c:f>Munka1!$B$1:$B$6</c:f>
              <c:numCache>
                <c:formatCode>General</c:formatCode>
                <c:ptCount val="6"/>
                <c:pt idx="0">
                  <c:v>16856</c:v>
                </c:pt>
                <c:pt idx="1">
                  <c:v>16749</c:v>
                </c:pt>
                <c:pt idx="2">
                  <c:v>16635</c:v>
                </c:pt>
                <c:pt idx="3">
                  <c:v>16511</c:v>
                </c:pt>
                <c:pt idx="4">
                  <c:v>16317</c:v>
                </c:pt>
                <c:pt idx="5">
                  <c:v>16163</c:v>
                </c:pt>
              </c:numCache>
            </c:numRef>
          </c:val>
          <c:extLst>
            <c:ext xmlns:c16="http://schemas.microsoft.com/office/drawing/2014/chart" uri="{C3380CC4-5D6E-409C-BE32-E72D297353CC}">
              <c16:uniqueId val="{00000000-B30F-4CEC-89E9-53A3AAC790EC}"/>
            </c:ext>
          </c:extLst>
        </c:ser>
        <c:dLbls>
          <c:showLegendKey val="0"/>
          <c:showVal val="0"/>
          <c:showCatName val="0"/>
          <c:showSerName val="0"/>
          <c:showPercent val="0"/>
          <c:showBubbleSize val="0"/>
        </c:dLbls>
        <c:gapWidth val="219"/>
        <c:overlap val="-27"/>
        <c:axId val="1693577152"/>
        <c:axId val="1"/>
      </c:barChart>
      <c:catAx>
        <c:axId val="1693577152"/>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hu-HU"/>
          </a:p>
        </c:txPr>
        <c:crossAx val="1693577152"/>
        <c:crosses val="autoZero"/>
        <c:crossBetween val="between"/>
      </c:valAx>
      <c:spPr>
        <a:noFill/>
        <a:ln w="25346">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Állandó népesség- nők</a:t>
            </a:r>
          </a:p>
        </c:rich>
      </c:tx>
      <c:layout/>
      <c:overlay val="0"/>
      <c:spPr>
        <a:noFill/>
        <a:ln w="25400">
          <a:noFill/>
        </a:ln>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333E-4333-852A-3F228763977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33E-4333-852A-3F228763977F}"/>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333E-4333-852A-3F228763977F}"/>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33E-4333-852A-3F228763977F}"/>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333E-4333-852A-3F228763977F}"/>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Munka1!$A$1:$A$5</c:f>
              <c:strCache>
                <c:ptCount val="5"/>
                <c:pt idx="0">
                  <c:v>0-14 éves</c:v>
                </c:pt>
                <c:pt idx="1">
                  <c:v>15-17 éves</c:v>
                </c:pt>
                <c:pt idx="2">
                  <c:v>18-59 éves</c:v>
                </c:pt>
                <c:pt idx="3">
                  <c:v>60-64 éves</c:v>
                </c:pt>
                <c:pt idx="4">
                  <c:v>65+ éves</c:v>
                </c:pt>
              </c:strCache>
            </c:strRef>
          </c:cat>
          <c:val>
            <c:numRef>
              <c:f>Munka1!$B$1:$B$5</c:f>
              <c:numCache>
                <c:formatCode>#,000%</c:formatCode>
                <c:ptCount val="5"/>
                <c:pt idx="0">
                  <c:v>0.11899999999999999</c:v>
                </c:pt>
                <c:pt idx="1">
                  <c:v>2.5999999999999999E-2</c:v>
                </c:pt>
                <c:pt idx="2">
                  <c:v>0.50800000000000001</c:v>
                </c:pt>
                <c:pt idx="3">
                  <c:v>6.6000000000000003E-2</c:v>
                </c:pt>
                <c:pt idx="4">
                  <c:v>0.28100000000000003</c:v>
                </c:pt>
              </c:numCache>
            </c:numRef>
          </c:val>
          <c:extLst>
            <c:ext xmlns:c16="http://schemas.microsoft.com/office/drawing/2014/chart" uri="{C3380CC4-5D6E-409C-BE32-E72D297353CC}">
              <c16:uniqueId val="{00000005-333E-4333-852A-3F228763977F}"/>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Állandó népesség- </a:t>
            </a:r>
            <a:r>
              <a:rPr lang="hu-HU"/>
              <a:t>férfiak</a:t>
            </a:r>
            <a:endParaRPr lang="en-US"/>
          </a:p>
        </c:rich>
      </c:tx>
      <c:layout/>
      <c:overlay val="0"/>
      <c:spPr>
        <a:noFill/>
        <a:ln w="25399">
          <a:noFill/>
        </a:ln>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9248-4B83-91F6-D953C95B10F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248-4B83-91F6-D953C95B10FF}"/>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9248-4B83-91F6-D953C95B10FF}"/>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248-4B83-91F6-D953C95B10FF}"/>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9248-4B83-91F6-D953C95B10FF}"/>
              </c:ext>
            </c:extLst>
          </c:dPt>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Munka1!$A$1:$A$5</c:f>
              <c:strCache>
                <c:ptCount val="5"/>
                <c:pt idx="0">
                  <c:v>0-14 éves</c:v>
                </c:pt>
                <c:pt idx="1">
                  <c:v>15-17 éves</c:v>
                </c:pt>
                <c:pt idx="2">
                  <c:v>18-59 éves</c:v>
                </c:pt>
                <c:pt idx="3">
                  <c:v>60-64 éves</c:v>
                </c:pt>
                <c:pt idx="4">
                  <c:v>65+ éves</c:v>
                </c:pt>
              </c:strCache>
            </c:strRef>
          </c:cat>
          <c:val>
            <c:numRef>
              <c:f>Munka1!$B$1:$B$5</c:f>
              <c:numCache>
                <c:formatCode>#,000%</c:formatCode>
                <c:ptCount val="5"/>
                <c:pt idx="0">
                  <c:v>0.13900000000000001</c:v>
                </c:pt>
                <c:pt idx="1">
                  <c:v>3.4000000000000002E-2</c:v>
                </c:pt>
                <c:pt idx="2">
                  <c:v>0.57899999999999996</c:v>
                </c:pt>
                <c:pt idx="3">
                  <c:v>6.2E-2</c:v>
                </c:pt>
                <c:pt idx="4">
                  <c:v>0.186</c:v>
                </c:pt>
              </c:numCache>
            </c:numRef>
          </c:val>
          <c:extLst>
            <c:ext xmlns:c16="http://schemas.microsoft.com/office/drawing/2014/chart" uri="{C3380CC4-5D6E-409C-BE32-E72D297353CC}">
              <c16:uniqueId val="{00000005-9248-4B83-91F6-D953C95B10FF}"/>
            </c:ext>
          </c:extLst>
        </c:ser>
        <c:dLbls>
          <c:showLegendKey val="0"/>
          <c:showVal val="0"/>
          <c:showCatName val="0"/>
          <c:showSerName val="0"/>
          <c:showPercent val="0"/>
          <c:showBubbleSize val="0"/>
          <c:showLeaderLines val="1"/>
        </c:dLbls>
        <c:firstSliceAng val="0"/>
      </c:pieChart>
      <c:spPr>
        <a:noFill/>
        <a:ln w="25399">
          <a:noFill/>
        </a:ln>
      </c:spPr>
    </c:plotArea>
    <c:legend>
      <c:legendPos val="b"/>
      <c:layou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Öregedési index (%)</a:t>
            </a:r>
          </a:p>
        </c:rich>
      </c:tx>
      <c:layout/>
      <c:overlay val="0"/>
    </c:title>
    <c:autoTitleDeleted val="0"/>
    <c:plotArea>
      <c:layout/>
      <c:barChart>
        <c:barDir val="col"/>
        <c:grouping val="clustered"/>
        <c:varyColors val="0"/>
        <c:ser>
          <c:idx val="0"/>
          <c:order val="0"/>
          <c:tx>
            <c:strRef>
              <c:f>'Település Bemutatása - Népesség'!$Q$2</c:f>
              <c:strCache>
                <c:ptCount val="1"/>
                <c:pt idx="0">
                  <c:v>
Öregedési index
% 
(TS 030)</c:v>
                </c:pt>
              </c:strCache>
            </c:strRef>
          </c:tx>
          <c:invertIfNegative val="0"/>
          <c:cat>
            <c:numRef>
              <c:f>'Település Bemutatása - Népesség'!$N$3:$N$8</c:f>
              <c:numCache>
                <c:formatCode>General</c:formatCode>
                <c:ptCount val="6"/>
                <c:pt idx="0">
                  <c:v>2016</c:v>
                </c:pt>
                <c:pt idx="1">
                  <c:v>2017</c:v>
                </c:pt>
                <c:pt idx="2">
                  <c:v>2018</c:v>
                </c:pt>
                <c:pt idx="3">
                  <c:v>2019</c:v>
                </c:pt>
                <c:pt idx="4">
                  <c:v>2020</c:v>
                </c:pt>
                <c:pt idx="5">
                  <c:v>2021</c:v>
                </c:pt>
              </c:numCache>
            </c:numRef>
          </c:cat>
          <c:val>
            <c:numRef>
              <c:f>'Település Bemutatása - Népesség'!$Q$3:$Q$8</c:f>
              <c:numCache>
                <c:formatCode>#,000%</c:formatCode>
                <c:ptCount val="6"/>
                <c:pt idx="0">
                  <c:v>1.6480369515011548</c:v>
                </c:pt>
                <c:pt idx="1">
                  <c:v>1.6649675625579241</c:v>
                </c:pt>
                <c:pt idx="2">
                  <c:v>1.7210948560641812</c:v>
                </c:pt>
                <c:pt idx="3">
                  <c:v>1.7509380863039399</c:v>
                </c:pt>
                <c:pt idx="4">
                  <c:v>1.793597706641185</c:v>
                </c:pt>
                <c:pt idx="5">
                  <c:v>1.833173076923077</c:v>
                </c:pt>
              </c:numCache>
            </c:numRef>
          </c:val>
          <c:extLst>
            <c:ext xmlns:c16="http://schemas.microsoft.com/office/drawing/2014/chart" uri="{C3380CC4-5D6E-409C-BE32-E72D297353CC}">
              <c16:uniqueId val="{00000000-715A-4327-A6FF-14AF6342B7C2}"/>
            </c:ext>
          </c:extLst>
        </c:ser>
        <c:dLbls>
          <c:showLegendKey val="0"/>
          <c:showVal val="0"/>
          <c:showCatName val="0"/>
          <c:showSerName val="0"/>
          <c:showPercent val="0"/>
          <c:showBubbleSize val="0"/>
        </c:dLbls>
        <c:gapWidth val="150"/>
        <c:axId val="1781298448"/>
        <c:axId val="1"/>
      </c:barChart>
      <c:catAx>
        <c:axId val="178129844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0%" sourceLinked="0"/>
        <c:majorTickMark val="out"/>
        <c:minorTickMark val="none"/>
        <c:tickLblPos val="nextTo"/>
        <c:crossAx val="178129844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sz="1199" b="1">
                <a:solidFill>
                  <a:schemeClr val="tx1"/>
                </a:solidFill>
              </a:rPr>
              <a:t>Állandó oda-, és elvándorlások különbségének 1000 állandó lakosra vetített száma (fő)</a:t>
            </a:r>
          </a:p>
        </c:rich>
      </c:tx>
      <c:layout/>
      <c:overlay val="0"/>
      <c:spPr>
        <a:noFill/>
        <a:ln>
          <a:noFill/>
        </a:ln>
        <a:effectLst/>
      </c:spPr>
    </c:title>
    <c:autoTitleDeleted val="0"/>
    <c:plotArea>
      <c:layout/>
      <c:lineChart>
        <c:grouping val="standard"/>
        <c:varyColors val="0"/>
        <c:ser>
          <c:idx val="0"/>
          <c:order val="0"/>
          <c:tx>
            <c:strRef>
              <c:f>'Település Bemutatása - Népesség'!$T$2</c:f>
              <c:strCache>
                <c:ptCount val="1"/>
                <c:pt idx="0">
                  <c:v>Állandó oda-, és elvándorlások különbségének 1000 állandó lakosra vetített száma (fő)
(TS 031)</c:v>
                </c:pt>
              </c:strCache>
            </c:strRef>
          </c:tx>
          <c:spPr>
            <a:ln w="28560" cap="rnd">
              <a:solidFill>
                <a:schemeClr val="accent1"/>
              </a:solidFill>
              <a:round/>
            </a:ln>
            <a:effectLst/>
          </c:spPr>
          <c:marker>
            <c:symbol val="none"/>
          </c:marker>
          <c:cat>
            <c:numRef>
              <c:f>'Település Bemutatása - Népesség'!$S$3:$S$8</c:f>
              <c:numCache>
                <c:formatCode>General</c:formatCode>
                <c:ptCount val="6"/>
                <c:pt idx="0">
                  <c:v>2016</c:v>
                </c:pt>
                <c:pt idx="1">
                  <c:v>2017</c:v>
                </c:pt>
                <c:pt idx="2">
                  <c:v>2018</c:v>
                </c:pt>
                <c:pt idx="3">
                  <c:v>2019</c:v>
                </c:pt>
                <c:pt idx="4">
                  <c:v>2020</c:v>
                </c:pt>
                <c:pt idx="5">
                  <c:v>2021</c:v>
                </c:pt>
              </c:numCache>
            </c:numRef>
          </c:cat>
          <c:val>
            <c:numRef>
              <c:f>'Település Bemutatása - Népesség'!$T$3:$T$8</c:f>
              <c:numCache>
                <c:formatCode>#\ ##,000</c:formatCode>
                <c:ptCount val="6"/>
                <c:pt idx="0">
                  <c:v>0.12</c:v>
                </c:pt>
                <c:pt idx="1">
                  <c:v>-1.74</c:v>
                </c:pt>
                <c:pt idx="2">
                  <c:v>4.99</c:v>
                </c:pt>
                <c:pt idx="3">
                  <c:v>4.1900000000000004</c:v>
                </c:pt>
                <c:pt idx="4">
                  <c:v>1.01</c:v>
                </c:pt>
                <c:pt idx="5">
                  <c:v>-0.32</c:v>
                </c:pt>
              </c:numCache>
            </c:numRef>
          </c:val>
          <c:smooth val="0"/>
          <c:extLst>
            <c:ext xmlns:c16="http://schemas.microsoft.com/office/drawing/2014/chart" uri="{C3380CC4-5D6E-409C-BE32-E72D297353CC}">
              <c16:uniqueId val="{00000000-5D01-41B0-8A92-415A3335A143}"/>
            </c:ext>
          </c:extLst>
        </c:ser>
        <c:dLbls>
          <c:showLegendKey val="0"/>
          <c:showVal val="0"/>
          <c:showCatName val="0"/>
          <c:showSerName val="0"/>
          <c:showPercent val="0"/>
          <c:showBubbleSize val="0"/>
        </c:dLbls>
        <c:smooth val="0"/>
        <c:axId val="1782186912"/>
        <c:axId val="1"/>
      </c:lineChart>
      <c:catAx>
        <c:axId val="1782186912"/>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20"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782186912"/>
        <c:crosses val="autoZero"/>
        <c:crossBetween val="between"/>
      </c:valAx>
      <c:spPr>
        <a:noFill/>
        <a:ln w="25387">
          <a:noFill/>
        </a:ln>
      </c:spPr>
    </c:plotArea>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hu-HU" sz="1199" b="1">
                <a:solidFill>
                  <a:schemeClr val="tx1"/>
                </a:solidFill>
              </a:rPr>
              <a:t>Az élve születések és halálozások különbözetének 1000 lakosra vetített száma (fő)</a:t>
            </a:r>
          </a:p>
        </c:rich>
      </c:tx>
      <c:layout/>
      <c:overlay val="0"/>
      <c:spPr>
        <a:noFill/>
        <a:ln>
          <a:noFill/>
        </a:ln>
        <a:effectLst/>
      </c:spPr>
    </c:title>
    <c:autoTitleDeleted val="0"/>
    <c:plotArea>
      <c:layout/>
      <c:barChart>
        <c:barDir val="col"/>
        <c:grouping val="clustered"/>
        <c:varyColors val="0"/>
        <c:ser>
          <c:idx val="0"/>
          <c:order val="0"/>
          <c:tx>
            <c:strRef>
              <c:f>'Település Bemutatása - Népesség'!$W$2</c:f>
              <c:strCache>
                <c:ptCount val="1"/>
                <c:pt idx="0">
                  <c:v>Az élve születések és halálozások különbözetének 1000 lakosra vetített száma (fő)
(TS 032)</c:v>
                </c:pt>
              </c:strCache>
            </c:strRef>
          </c:tx>
          <c:spPr>
            <a:solidFill>
              <a:schemeClr val="accent1"/>
            </a:solidFill>
            <a:ln>
              <a:noFill/>
            </a:ln>
            <a:effectLst/>
          </c:spPr>
          <c:invertIfNegative val="0"/>
          <c:cat>
            <c:numRef>
              <c:f>'Település Bemutatása - Népesség'!$V$3:$V$8</c:f>
              <c:numCache>
                <c:formatCode>General</c:formatCode>
                <c:ptCount val="6"/>
                <c:pt idx="0">
                  <c:v>2016</c:v>
                </c:pt>
                <c:pt idx="1">
                  <c:v>2017</c:v>
                </c:pt>
                <c:pt idx="2">
                  <c:v>2018</c:v>
                </c:pt>
                <c:pt idx="3">
                  <c:v>2019</c:v>
                </c:pt>
                <c:pt idx="4">
                  <c:v>2020</c:v>
                </c:pt>
                <c:pt idx="5">
                  <c:v>2021</c:v>
                </c:pt>
              </c:numCache>
            </c:numRef>
          </c:cat>
          <c:val>
            <c:numRef>
              <c:f>'Település Bemutatása - Népesség'!$W$3:$W$8</c:f>
              <c:numCache>
                <c:formatCode>#\ ##,000</c:formatCode>
                <c:ptCount val="6"/>
                <c:pt idx="0">
                  <c:v>-6.29</c:v>
                </c:pt>
                <c:pt idx="1">
                  <c:v>-7.89</c:v>
                </c:pt>
                <c:pt idx="2">
                  <c:v>-8.43</c:v>
                </c:pt>
                <c:pt idx="3">
                  <c:v>-9.51</c:v>
                </c:pt>
                <c:pt idx="4">
                  <c:v>-11.72</c:v>
                </c:pt>
                <c:pt idx="5">
                  <c:v>-10.93</c:v>
                </c:pt>
              </c:numCache>
            </c:numRef>
          </c:val>
          <c:extLst>
            <c:ext xmlns:c16="http://schemas.microsoft.com/office/drawing/2014/chart" uri="{C3380CC4-5D6E-409C-BE32-E72D297353CC}">
              <c16:uniqueId val="{00000000-BD40-40AC-A74B-DC3472E73026}"/>
            </c:ext>
          </c:extLst>
        </c:ser>
        <c:dLbls>
          <c:showLegendKey val="0"/>
          <c:showVal val="0"/>
          <c:showCatName val="0"/>
          <c:showSerName val="0"/>
          <c:showPercent val="0"/>
          <c:showBubbleSize val="0"/>
        </c:dLbls>
        <c:gapWidth val="219"/>
        <c:overlap val="-27"/>
        <c:axId val="1779797792"/>
        <c:axId val="1"/>
      </c:barChart>
      <c:catAx>
        <c:axId val="1779797792"/>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
        <c:crosses val="autoZero"/>
        <c:auto val="1"/>
        <c:lblAlgn val="ctr"/>
        <c:lblOffset val="100"/>
        <c:noMultiLvlLbl val="0"/>
      </c:catAx>
      <c:valAx>
        <c:axId val="1"/>
        <c:scaling>
          <c:orientation val="minMax"/>
        </c:scaling>
        <c:delete val="0"/>
        <c:axPos val="l"/>
        <c:majorGridlines>
          <c:spPr>
            <a:ln w="9518" cap="flat" cmpd="sng" algn="ctr">
              <a:solidFill>
                <a:schemeClr val="tx1">
                  <a:lumMod val="15000"/>
                  <a:lumOff val="85000"/>
                </a:schemeClr>
              </a:solidFill>
              <a:round/>
            </a:ln>
            <a:effectLst/>
          </c:spPr>
        </c:majorGridlines>
        <c:numFmt formatCode="#\ ##,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hu-HU"/>
          </a:p>
        </c:txPr>
        <c:crossAx val="1779797792"/>
        <c:crosses val="autoZero"/>
        <c:crossBetween val="between"/>
      </c:valAx>
      <c:spPr>
        <a:noFill/>
        <a:ln w="25383">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hu-H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333333"/>
                </a:solidFill>
                <a:latin typeface="Calibri"/>
                <a:ea typeface="Calibri"/>
                <a:cs typeface="Calibri"/>
              </a:defRPr>
            </a:pPr>
            <a:r>
              <a:rPr lang="hu-HU"/>
              <a:t>Álláskeresők száma (fő)</a:t>
            </a:r>
          </a:p>
        </c:rich>
      </c:tx>
      <c:layout/>
      <c:overlay val="0"/>
      <c:spPr>
        <a:noFill/>
        <a:ln w="25399">
          <a:noFill/>
        </a:ln>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Munka1!$A$1:$A$6</c:f>
              <c:strCache>
                <c:ptCount val="6"/>
                <c:pt idx="0">
                  <c:v>2016.</c:v>
                </c:pt>
                <c:pt idx="1">
                  <c:v>2017.</c:v>
                </c:pt>
                <c:pt idx="2">
                  <c:v>2018.</c:v>
                </c:pt>
                <c:pt idx="3">
                  <c:v>2019.</c:v>
                </c:pt>
                <c:pt idx="4">
                  <c:v>2020.</c:v>
                </c:pt>
                <c:pt idx="5">
                  <c:v>2021.</c:v>
                </c:pt>
              </c:strCache>
            </c:strRef>
          </c:cat>
          <c:val>
            <c:numRef>
              <c:f>Munka1!$B$1:$B$6</c:f>
              <c:numCache>
                <c:formatCode>General</c:formatCode>
                <c:ptCount val="6"/>
                <c:pt idx="0">
                  <c:v>359</c:v>
                </c:pt>
                <c:pt idx="1">
                  <c:v>294</c:v>
                </c:pt>
                <c:pt idx="2">
                  <c:v>241</c:v>
                </c:pt>
                <c:pt idx="3">
                  <c:v>261</c:v>
                </c:pt>
                <c:pt idx="4">
                  <c:v>283</c:v>
                </c:pt>
                <c:pt idx="5">
                  <c:v>234</c:v>
                </c:pt>
              </c:numCache>
            </c:numRef>
          </c:val>
          <c:extLst>
            <c:ext xmlns:c16="http://schemas.microsoft.com/office/drawing/2014/chart" uri="{C3380CC4-5D6E-409C-BE32-E72D297353CC}">
              <c16:uniqueId val="{00000000-19ED-4F4E-BAB7-2FDE450284CB}"/>
            </c:ext>
          </c:extLst>
        </c:ser>
        <c:dLbls>
          <c:showLegendKey val="0"/>
          <c:showVal val="0"/>
          <c:showCatName val="0"/>
          <c:showSerName val="0"/>
          <c:showPercent val="0"/>
          <c:showBubbleSize val="0"/>
        </c:dLbls>
        <c:gapWidth val="100"/>
        <c:overlap val="-24"/>
        <c:axId val="1693577152"/>
        <c:axId val="1"/>
      </c:barChart>
      <c:catAx>
        <c:axId val="1693577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hu-H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hu-HU"/>
          </a:p>
        </c:txPr>
        <c:crossAx val="1693577152"/>
        <c:crosses val="autoZero"/>
        <c:crossBetween val="between"/>
      </c:valAx>
      <c:spPr>
        <a:noFill/>
        <a:ln w="25399">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hu-H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200" b="1">
                <a:solidFill>
                  <a:schemeClr val="tx1"/>
                </a:solidFill>
              </a:rPr>
              <a:t>Álláskeresők</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bar"/>
        <c:grouping val="clustered"/>
        <c:varyColors val="0"/>
        <c:ser>
          <c:idx val="0"/>
          <c:order val="0"/>
          <c:tx>
            <c:v>Nyilvántartott álláskeresők</c:v>
          </c:tx>
          <c:spPr>
            <a:solidFill>
              <a:schemeClr val="accent1"/>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Mélyszegények-Romák'!$AK$4:$AK$9</c:f>
              <c:numCache>
                <c:formatCode>#,##0</c:formatCode>
                <c:ptCount val="6"/>
                <c:pt idx="0">
                  <c:v>359</c:v>
                </c:pt>
                <c:pt idx="1">
                  <c:v>294</c:v>
                </c:pt>
                <c:pt idx="2">
                  <c:v>241</c:v>
                </c:pt>
                <c:pt idx="3">
                  <c:v>261</c:v>
                </c:pt>
                <c:pt idx="4">
                  <c:v>283</c:v>
                </c:pt>
                <c:pt idx="5">
                  <c:v>234</c:v>
                </c:pt>
              </c:numCache>
            </c:numRef>
          </c:val>
          <c:extLst>
            <c:ext xmlns:c16="http://schemas.microsoft.com/office/drawing/2014/chart" uri="{C3380CC4-5D6E-409C-BE32-E72D297353CC}">
              <c16:uniqueId val="{00000000-439E-47FA-B710-6DC96AD46841}"/>
            </c:ext>
          </c:extLst>
        </c:ser>
        <c:ser>
          <c:idx val="1"/>
          <c:order val="1"/>
          <c:tx>
            <c:v>Nyilvántartott pályakezdő álláskeresők</c:v>
          </c:tx>
          <c:spPr>
            <a:solidFill>
              <a:schemeClr val="accent2"/>
            </a:solidFill>
            <a:ln>
              <a:noFill/>
            </a:ln>
            <a:effectLst/>
          </c:spPr>
          <c:invertIfNegative val="0"/>
          <c:cat>
            <c:numRef>
              <c:f>'3. Mélyszegények-Romák'!$AJ$4:$AJ$9</c:f>
              <c:numCache>
                <c:formatCode>General</c:formatCode>
                <c:ptCount val="6"/>
                <c:pt idx="0">
                  <c:v>2016</c:v>
                </c:pt>
                <c:pt idx="1">
                  <c:v>2017</c:v>
                </c:pt>
                <c:pt idx="2">
                  <c:v>2018</c:v>
                </c:pt>
                <c:pt idx="3">
                  <c:v>2019</c:v>
                </c:pt>
                <c:pt idx="4">
                  <c:v>2020</c:v>
                </c:pt>
                <c:pt idx="5">
                  <c:v>2021</c:v>
                </c:pt>
              </c:numCache>
            </c:numRef>
          </c:cat>
          <c:val>
            <c:numRef>
              <c:f>'3. Mélyszegények-Romák'!$AL$4:$AL$9</c:f>
              <c:numCache>
                <c:formatCode>#,##0</c:formatCode>
                <c:ptCount val="6"/>
                <c:pt idx="0">
                  <c:v>47</c:v>
                </c:pt>
                <c:pt idx="1">
                  <c:v>45</c:v>
                </c:pt>
                <c:pt idx="2">
                  <c:v>40</c:v>
                </c:pt>
                <c:pt idx="3">
                  <c:v>33</c:v>
                </c:pt>
                <c:pt idx="4">
                  <c:v>35</c:v>
                </c:pt>
                <c:pt idx="5">
                  <c:v>20</c:v>
                </c:pt>
              </c:numCache>
            </c:numRef>
          </c:val>
          <c:extLst>
            <c:ext xmlns:c16="http://schemas.microsoft.com/office/drawing/2014/chart" uri="{C3380CC4-5D6E-409C-BE32-E72D297353CC}">
              <c16:uniqueId val="{00000001-439E-47FA-B710-6DC96AD46841}"/>
            </c:ext>
          </c:extLst>
        </c:ser>
        <c:dLbls>
          <c:showLegendKey val="0"/>
          <c:showVal val="0"/>
          <c:showCatName val="0"/>
          <c:showSerName val="0"/>
          <c:showPercent val="0"/>
          <c:showBubbleSize val="0"/>
        </c:dLbls>
        <c:gapWidth val="182"/>
        <c:axId val="1303519872"/>
        <c:axId val="1303517152"/>
      </c:barChart>
      <c:catAx>
        <c:axId val="130351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03517152"/>
        <c:crosses val="autoZero"/>
        <c:auto val="1"/>
        <c:lblAlgn val="ctr"/>
        <c:lblOffset val="100"/>
        <c:noMultiLvlLbl val="0"/>
      </c:catAx>
      <c:valAx>
        <c:axId val="13035171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03519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697E1-C4C5-4DE6-935C-D462256F1CF9}" type="doc">
      <dgm:prSet loTypeId="urn:microsoft.com/office/officeart/2005/8/layout/radial1" loCatId="relationship" qsTypeId="urn:microsoft.com/office/officeart/2005/8/quickstyle/simple1" qsCatId="simple" csTypeId="urn:microsoft.com/office/officeart/2005/8/colors/accent1_2" csCatId="accent1"/>
      <dgm:spPr/>
    </dgm:pt>
    <dgm:pt modelId="{38278857-4D0D-4696-9E4B-A7F762AA4D32}">
      <dgm:prSet/>
      <dgm:spPr/>
      <dgm:t>
        <a:bodyPr/>
        <a:lstStyle/>
        <a:p>
          <a:pPr marR="0" algn="ctr" rtl="0"/>
          <a:r>
            <a:rPr lang="hu-HU" b="1" i="0" u="none" strike="noStrike" baseline="0" smtClean="0">
              <a:latin typeface="Times New Roman" panose="02020603050405020304" pitchFamily="18" charset="0"/>
            </a:rPr>
            <a:t>HEP Fórum </a:t>
          </a:r>
        </a:p>
        <a:p>
          <a:pPr marR="0" algn="ctr" rtl="0"/>
          <a:r>
            <a:rPr lang="hu-HU" b="1" i="0" u="none" strike="noStrike" baseline="0" smtClean="0">
              <a:latin typeface="Times New Roman" panose="02020603050405020304" pitchFamily="18" charset="0"/>
            </a:rPr>
            <a:t>tagjai: </a:t>
          </a:r>
        </a:p>
        <a:p>
          <a:pPr marR="0" algn="ctr" rtl="0"/>
          <a:r>
            <a:rPr lang="hu-HU" b="0" i="0" u="none" strike="noStrike" baseline="0" smtClean="0">
              <a:latin typeface="Times New Roman" panose="02020603050405020304" pitchFamily="18" charset="0"/>
            </a:rPr>
            <a:t>munkacsoportok vezetői, önkormányzat, képviselője, partnerek képviselője</a:t>
          </a:r>
          <a:endParaRPr lang="hu-HU" smtClean="0"/>
        </a:p>
      </dgm:t>
    </dgm:pt>
    <dgm:pt modelId="{2CB0D838-96E0-4ECC-A864-76B9731A4A58}" type="parTrans" cxnId="{A2B1E785-D5F5-4636-BDD5-7C0BD7C9E0CC}">
      <dgm:prSet/>
      <dgm:spPr/>
    </dgm:pt>
    <dgm:pt modelId="{DD826375-52E4-419F-9A8B-A3F216ADD34F}" type="sibTrans" cxnId="{A2B1E785-D5F5-4636-BDD5-7C0BD7C9E0CC}">
      <dgm:prSet/>
      <dgm:spPr/>
    </dgm:pt>
    <dgm:pt modelId="{823C87D3-998E-4C92-9DE3-C637EFBD8E3D}">
      <dgm:prSet/>
      <dgm:spPr/>
      <dgm:t>
        <a:bodyPr/>
        <a:lstStyle/>
        <a:p>
          <a:pPr marR="0" algn="ctr" rtl="0"/>
          <a:r>
            <a:rPr lang="hu-HU" b="0" i="0" u="none" strike="noStrike" baseline="0" smtClean="0">
              <a:latin typeface="Times New Roman" panose="02020603050405020304" pitchFamily="18" charset="0"/>
            </a:rPr>
            <a:t>Romák/ mély-szegénységben élők esély-egyenlőségével foglalkozó munkacsoport</a:t>
          </a:r>
        </a:p>
        <a:p>
          <a:pPr marR="0" algn="ctr" rtl="0"/>
          <a:endParaRPr lang="hu-HU" b="0" i="0" u="none" strike="noStrike" baseline="0" smtClean="0">
            <a:latin typeface="Times New Roman" panose="02020603050405020304" pitchFamily="18" charset="0"/>
          </a:endParaRPr>
        </a:p>
      </dgm:t>
    </dgm:pt>
    <dgm:pt modelId="{C364CD94-EF30-48D2-ABAD-3E60ACFD3DA3}" type="parTrans" cxnId="{2BC57618-434A-49BC-BC7E-C470BCEEB98B}">
      <dgm:prSet/>
      <dgm:spPr/>
      <dgm:t>
        <a:bodyPr/>
        <a:lstStyle/>
        <a:p>
          <a:endParaRPr lang="hu-HU"/>
        </a:p>
      </dgm:t>
    </dgm:pt>
    <dgm:pt modelId="{F27E3922-445F-4662-89C7-EA540D2C2272}" type="sibTrans" cxnId="{2BC57618-434A-49BC-BC7E-C470BCEEB98B}">
      <dgm:prSet/>
      <dgm:spPr/>
    </dgm:pt>
    <dgm:pt modelId="{C200F0F6-7EA7-4FAF-9164-46342A637E12}">
      <dgm:prSet/>
      <dgm:spPr/>
      <dgm:t>
        <a:bodyPr/>
        <a:lstStyle/>
        <a:p>
          <a:pPr marR="0" algn="ctr" rtl="0"/>
          <a:r>
            <a:rPr lang="hu-HU" b="0" i="0" u="none" strike="noStrike" baseline="0" smtClean="0">
              <a:latin typeface="Times New Roman" panose="02020603050405020304" pitchFamily="18" charset="0"/>
            </a:rPr>
            <a:t>Idősek esély-egyenlőségével foglalkozó munkacsoport</a:t>
          </a:r>
          <a:endParaRPr lang="hu-HU" smtClean="0"/>
        </a:p>
      </dgm:t>
    </dgm:pt>
    <dgm:pt modelId="{8CEBA654-2734-45EE-ADFE-48A5B5B6B8FA}" type="parTrans" cxnId="{CAFF1C4A-126C-4FE8-8218-D1B517F8A157}">
      <dgm:prSet/>
      <dgm:spPr/>
      <dgm:t>
        <a:bodyPr/>
        <a:lstStyle/>
        <a:p>
          <a:endParaRPr lang="hu-HU"/>
        </a:p>
      </dgm:t>
    </dgm:pt>
    <dgm:pt modelId="{17C2197E-BD64-4773-AA02-C333D1E32F9B}" type="sibTrans" cxnId="{CAFF1C4A-126C-4FE8-8218-D1B517F8A157}">
      <dgm:prSet/>
      <dgm:spPr/>
    </dgm:pt>
    <dgm:pt modelId="{AAD669C7-806B-4C56-AD1E-25D977A0BCF2}">
      <dgm:prSet/>
      <dgm:spPr/>
      <dgm:t>
        <a:bodyPr/>
        <a:lstStyle/>
        <a:p>
          <a:pPr marR="0" algn="ctr" rtl="0"/>
          <a:r>
            <a:rPr lang="hu-HU" b="0" i="0" u="none" strike="noStrike" baseline="0" smtClean="0">
              <a:latin typeface="Times New Roman" panose="02020603050405020304" pitchFamily="18" charset="0"/>
            </a:rPr>
            <a:t>Gyerekek esély-egyenlőségével foglalkozó munkacsoport</a:t>
          </a:r>
          <a:endParaRPr lang="hu-HU" smtClean="0"/>
        </a:p>
      </dgm:t>
    </dgm:pt>
    <dgm:pt modelId="{E04C8FC4-4991-4DBE-93ED-9D26FEFAFEB1}" type="parTrans" cxnId="{B6C90994-CF89-47E4-AC2D-43E4D58641B7}">
      <dgm:prSet/>
      <dgm:spPr/>
      <dgm:t>
        <a:bodyPr/>
        <a:lstStyle/>
        <a:p>
          <a:endParaRPr lang="hu-HU"/>
        </a:p>
      </dgm:t>
    </dgm:pt>
    <dgm:pt modelId="{399F67E9-60E4-424A-B605-9AC1F1DB8839}" type="sibTrans" cxnId="{B6C90994-CF89-47E4-AC2D-43E4D58641B7}">
      <dgm:prSet/>
      <dgm:spPr/>
    </dgm:pt>
    <dgm:pt modelId="{F402FCBD-631B-4F81-A9B3-36B7717CCFD4}">
      <dgm:prSet/>
      <dgm:spPr/>
      <dgm:t>
        <a:bodyPr/>
        <a:lstStyle/>
        <a:p>
          <a:pPr marR="0" algn="ctr" rtl="0"/>
          <a:r>
            <a:rPr lang="hu-HU" b="0" i="0" u="none" strike="noStrike" baseline="0" smtClean="0">
              <a:latin typeface="Times New Roman" panose="02020603050405020304" pitchFamily="18" charset="0"/>
            </a:rPr>
            <a:t>Nők esély-egyenlőségével foglalkozó munkacsoport</a:t>
          </a:r>
          <a:endParaRPr lang="hu-HU" smtClean="0"/>
        </a:p>
      </dgm:t>
    </dgm:pt>
    <dgm:pt modelId="{1785A2D8-4EED-421E-B78E-5C864D4BAA7D}" type="parTrans" cxnId="{D425173D-4F8D-4A23-A38A-13B108B6F4A9}">
      <dgm:prSet/>
      <dgm:spPr/>
      <dgm:t>
        <a:bodyPr/>
        <a:lstStyle/>
        <a:p>
          <a:endParaRPr lang="hu-HU"/>
        </a:p>
      </dgm:t>
    </dgm:pt>
    <dgm:pt modelId="{CE0B8640-9ACD-4414-A8A0-FE5972FD4E49}" type="sibTrans" cxnId="{D425173D-4F8D-4A23-A38A-13B108B6F4A9}">
      <dgm:prSet/>
      <dgm:spPr/>
    </dgm:pt>
    <dgm:pt modelId="{B648D762-803F-4CD3-9731-D2F3FCBC4F4D}">
      <dgm:prSet/>
      <dgm:spPr/>
      <dgm:t>
        <a:bodyPr/>
        <a:lstStyle/>
        <a:p>
          <a:pPr marR="0" algn="ctr" rtl="0"/>
          <a:r>
            <a:rPr lang="hu-HU" b="0" i="0" u="none" strike="noStrike" baseline="0" smtClean="0">
              <a:latin typeface="Times New Roman" panose="02020603050405020304" pitchFamily="18" charset="0"/>
            </a:rPr>
            <a:t>Fogyatékkal élők esély-egyenlőségével foglalkozó munkacsoport</a:t>
          </a:r>
          <a:endParaRPr lang="hu-HU" smtClean="0"/>
        </a:p>
      </dgm:t>
    </dgm:pt>
    <dgm:pt modelId="{CA87EE84-4856-4A88-B8B3-934DC43BB129}" type="parTrans" cxnId="{C05580B1-B963-4720-B63B-3ACD9AE73008}">
      <dgm:prSet/>
      <dgm:spPr/>
      <dgm:t>
        <a:bodyPr/>
        <a:lstStyle/>
        <a:p>
          <a:endParaRPr lang="hu-HU"/>
        </a:p>
      </dgm:t>
    </dgm:pt>
    <dgm:pt modelId="{A19C18CD-A58C-4F41-AB85-FDF8BD8EBF8D}" type="sibTrans" cxnId="{C05580B1-B963-4720-B63B-3ACD9AE73008}">
      <dgm:prSet/>
      <dgm:spPr/>
    </dgm:pt>
    <dgm:pt modelId="{76EF82FE-B864-4305-B1AC-701357F1994C}" type="pres">
      <dgm:prSet presAssocID="{D76697E1-C4C5-4DE6-935C-D462256F1CF9}" presName="cycle" presStyleCnt="0">
        <dgm:presLayoutVars>
          <dgm:chMax val="1"/>
          <dgm:dir/>
          <dgm:animLvl val="ctr"/>
          <dgm:resizeHandles val="exact"/>
        </dgm:presLayoutVars>
      </dgm:prSet>
      <dgm:spPr/>
    </dgm:pt>
    <dgm:pt modelId="{5EDE73CD-121C-4D4F-9056-475CD03B48D7}" type="pres">
      <dgm:prSet presAssocID="{38278857-4D0D-4696-9E4B-A7F762AA4D32}" presName="centerShape" presStyleLbl="node0" presStyleIdx="0" presStyleCnt="1"/>
      <dgm:spPr/>
      <dgm:t>
        <a:bodyPr/>
        <a:lstStyle/>
        <a:p>
          <a:endParaRPr lang="hu-HU"/>
        </a:p>
      </dgm:t>
    </dgm:pt>
    <dgm:pt modelId="{67E86F2A-1CBA-4996-86E0-65B0B51E9DE9}" type="pres">
      <dgm:prSet presAssocID="{C364CD94-EF30-48D2-ABAD-3E60ACFD3DA3}" presName="Name9" presStyleLbl="parChTrans1D2" presStyleIdx="0" presStyleCnt="5"/>
      <dgm:spPr/>
      <dgm:t>
        <a:bodyPr/>
        <a:lstStyle/>
        <a:p>
          <a:endParaRPr lang="hu-HU"/>
        </a:p>
      </dgm:t>
    </dgm:pt>
    <dgm:pt modelId="{8829A9FE-1069-4B1E-9969-9043C896A032}" type="pres">
      <dgm:prSet presAssocID="{C364CD94-EF30-48D2-ABAD-3E60ACFD3DA3}" presName="connTx" presStyleLbl="parChTrans1D2" presStyleIdx="0" presStyleCnt="5"/>
      <dgm:spPr/>
      <dgm:t>
        <a:bodyPr/>
        <a:lstStyle/>
        <a:p>
          <a:endParaRPr lang="hu-HU"/>
        </a:p>
      </dgm:t>
    </dgm:pt>
    <dgm:pt modelId="{3E1855A2-2A83-4A5D-B060-A19735A871F0}" type="pres">
      <dgm:prSet presAssocID="{823C87D3-998E-4C92-9DE3-C637EFBD8E3D}" presName="node" presStyleLbl="node1" presStyleIdx="0" presStyleCnt="5">
        <dgm:presLayoutVars>
          <dgm:bulletEnabled val="1"/>
        </dgm:presLayoutVars>
      </dgm:prSet>
      <dgm:spPr/>
      <dgm:t>
        <a:bodyPr/>
        <a:lstStyle/>
        <a:p>
          <a:endParaRPr lang="hu-HU"/>
        </a:p>
      </dgm:t>
    </dgm:pt>
    <dgm:pt modelId="{AA351731-2E15-4EA6-9351-0F6C76012C4D}" type="pres">
      <dgm:prSet presAssocID="{8CEBA654-2734-45EE-ADFE-48A5B5B6B8FA}" presName="Name9" presStyleLbl="parChTrans1D2" presStyleIdx="1" presStyleCnt="5"/>
      <dgm:spPr/>
      <dgm:t>
        <a:bodyPr/>
        <a:lstStyle/>
        <a:p>
          <a:endParaRPr lang="hu-HU"/>
        </a:p>
      </dgm:t>
    </dgm:pt>
    <dgm:pt modelId="{A8E03E99-CD4F-417B-99DE-794A838FC474}" type="pres">
      <dgm:prSet presAssocID="{8CEBA654-2734-45EE-ADFE-48A5B5B6B8FA}" presName="connTx" presStyleLbl="parChTrans1D2" presStyleIdx="1" presStyleCnt="5"/>
      <dgm:spPr/>
      <dgm:t>
        <a:bodyPr/>
        <a:lstStyle/>
        <a:p>
          <a:endParaRPr lang="hu-HU"/>
        </a:p>
      </dgm:t>
    </dgm:pt>
    <dgm:pt modelId="{EC04DEB2-6EBA-483A-8982-C0E21E02FB84}" type="pres">
      <dgm:prSet presAssocID="{C200F0F6-7EA7-4FAF-9164-46342A637E12}" presName="node" presStyleLbl="node1" presStyleIdx="1" presStyleCnt="5">
        <dgm:presLayoutVars>
          <dgm:bulletEnabled val="1"/>
        </dgm:presLayoutVars>
      </dgm:prSet>
      <dgm:spPr/>
      <dgm:t>
        <a:bodyPr/>
        <a:lstStyle/>
        <a:p>
          <a:endParaRPr lang="hu-HU"/>
        </a:p>
      </dgm:t>
    </dgm:pt>
    <dgm:pt modelId="{ED1D1834-3A62-482F-AA8D-7ACA9ACC8091}" type="pres">
      <dgm:prSet presAssocID="{E04C8FC4-4991-4DBE-93ED-9D26FEFAFEB1}" presName="Name9" presStyleLbl="parChTrans1D2" presStyleIdx="2" presStyleCnt="5"/>
      <dgm:spPr/>
      <dgm:t>
        <a:bodyPr/>
        <a:lstStyle/>
        <a:p>
          <a:endParaRPr lang="hu-HU"/>
        </a:p>
      </dgm:t>
    </dgm:pt>
    <dgm:pt modelId="{0EB3D1B0-6110-46A1-B1ED-CBDDAFF36391}" type="pres">
      <dgm:prSet presAssocID="{E04C8FC4-4991-4DBE-93ED-9D26FEFAFEB1}" presName="connTx" presStyleLbl="parChTrans1D2" presStyleIdx="2" presStyleCnt="5"/>
      <dgm:spPr/>
      <dgm:t>
        <a:bodyPr/>
        <a:lstStyle/>
        <a:p>
          <a:endParaRPr lang="hu-HU"/>
        </a:p>
      </dgm:t>
    </dgm:pt>
    <dgm:pt modelId="{2501A800-817B-4F4C-B30C-DC37EF613212}" type="pres">
      <dgm:prSet presAssocID="{AAD669C7-806B-4C56-AD1E-25D977A0BCF2}" presName="node" presStyleLbl="node1" presStyleIdx="2" presStyleCnt="5">
        <dgm:presLayoutVars>
          <dgm:bulletEnabled val="1"/>
        </dgm:presLayoutVars>
      </dgm:prSet>
      <dgm:spPr/>
      <dgm:t>
        <a:bodyPr/>
        <a:lstStyle/>
        <a:p>
          <a:endParaRPr lang="hu-HU"/>
        </a:p>
      </dgm:t>
    </dgm:pt>
    <dgm:pt modelId="{C60CFA2E-C44C-4DEA-B0E1-F36C16857B3D}" type="pres">
      <dgm:prSet presAssocID="{1785A2D8-4EED-421E-B78E-5C864D4BAA7D}" presName="Name9" presStyleLbl="parChTrans1D2" presStyleIdx="3" presStyleCnt="5"/>
      <dgm:spPr/>
      <dgm:t>
        <a:bodyPr/>
        <a:lstStyle/>
        <a:p>
          <a:endParaRPr lang="hu-HU"/>
        </a:p>
      </dgm:t>
    </dgm:pt>
    <dgm:pt modelId="{E0AB214F-6A3C-4BB0-8D23-983152884039}" type="pres">
      <dgm:prSet presAssocID="{1785A2D8-4EED-421E-B78E-5C864D4BAA7D}" presName="connTx" presStyleLbl="parChTrans1D2" presStyleIdx="3" presStyleCnt="5"/>
      <dgm:spPr/>
      <dgm:t>
        <a:bodyPr/>
        <a:lstStyle/>
        <a:p>
          <a:endParaRPr lang="hu-HU"/>
        </a:p>
      </dgm:t>
    </dgm:pt>
    <dgm:pt modelId="{521229B7-D5EC-47BB-A215-67A861797455}" type="pres">
      <dgm:prSet presAssocID="{F402FCBD-631B-4F81-A9B3-36B7717CCFD4}" presName="node" presStyleLbl="node1" presStyleIdx="3" presStyleCnt="5">
        <dgm:presLayoutVars>
          <dgm:bulletEnabled val="1"/>
        </dgm:presLayoutVars>
      </dgm:prSet>
      <dgm:spPr/>
      <dgm:t>
        <a:bodyPr/>
        <a:lstStyle/>
        <a:p>
          <a:endParaRPr lang="hu-HU"/>
        </a:p>
      </dgm:t>
    </dgm:pt>
    <dgm:pt modelId="{D7128915-5E19-4257-AD0F-EACBFAE2EA4F}" type="pres">
      <dgm:prSet presAssocID="{CA87EE84-4856-4A88-B8B3-934DC43BB129}" presName="Name9" presStyleLbl="parChTrans1D2" presStyleIdx="4" presStyleCnt="5"/>
      <dgm:spPr/>
      <dgm:t>
        <a:bodyPr/>
        <a:lstStyle/>
        <a:p>
          <a:endParaRPr lang="hu-HU"/>
        </a:p>
      </dgm:t>
    </dgm:pt>
    <dgm:pt modelId="{568AC37E-5896-4CBF-8E79-8177FED5934C}" type="pres">
      <dgm:prSet presAssocID="{CA87EE84-4856-4A88-B8B3-934DC43BB129}" presName="connTx" presStyleLbl="parChTrans1D2" presStyleIdx="4" presStyleCnt="5"/>
      <dgm:spPr/>
      <dgm:t>
        <a:bodyPr/>
        <a:lstStyle/>
        <a:p>
          <a:endParaRPr lang="hu-HU"/>
        </a:p>
      </dgm:t>
    </dgm:pt>
    <dgm:pt modelId="{0155F1DA-92B9-4585-99D3-F5D75FBDA62D}" type="pres">
      <dgm:prSet presAssocID="{B648D762-803F-4CD3-9731-D2F3FCBC4F4D}" presName="node" presStyleLbl="node1" presStyleIdx="4" presStyleCnt="5">
        <dgm:presLayoutVars>
          <dgm:bulletEnabled val="1"/>
        </dgm:presLayoutVars>
      </dgm:prSet>
      <dgm:spPr/>
      <dgm:t>
        <a:bodyPr/>
        <a:lstStyle/>
        <a:p>
          <a:endParaRPr lang="hu-HU"/>
        </a:p>
      </dgm:t>
    </dgm:pt>
  </dgm:ptLst>
  <dgm:cxnLst>
    <dgm:cxn modelId="{FD8D684E-339B-4F59-9B2F-58FCF7A99009}" type="presOf" srcId="{E04C8FC4-4991-4DBE-93ED-9D26FEFAFEB1}" destId="{0EB3D1B0-6110-46A1-B1ED-CBDDAFF36391}" srcOrd="1" destOrd="0" presId="urn:microsoft.com/office/officeart/2005/8/layout/radial1"/>
    <dgm:cxn modelId="{F50FB16F-A284-4F31-8C2E-461C5862B1F4}" type="presOf" srcId="{1785A2D8-4EED-421E-B78E-5C864D4BAA7D}" destId="{E0AB214F-6A3C-4BB0-8D23-983152884039}" srcOrd="1" destOrd="0" presId="urn:microsoft.com/office/officeart/2005/8/layout/radial1"/>
    <dgm:cxn modelId="{11BD5F33-3CA8-472F-96E7-23F20F9C47F8}" type="presOf" srcId="{C200F0F6-7EA7-4FAF-9164-46342A637E12}" destId="{EC04DEB2-6EBA-483A-8982-C0E21E02FB84}" srcOrd="0" destOrd="0" presId="urn:microsoft.com/office/officeart/2005/8/layout/radial1"/>
    <dgm:cxn modelId="{D425173D-4F8D-4A23-A38A-13B108B6F4A9}" srcId="{38278857-4D0D-4696-9E4B-A7F762AA4D32}" destId="{F402FCBD-631B-4F81-A9B3-36B7717CCFD4}" srcOrd="3" destOrd="0" parTransId="{1785A2D8-4EED-421E-B78E-5C864D4BAA7D}" sibTransId="{CE0B8640-9ACD-4414-A8A0-FE5972FD4E49}"/>
    <dgm:cxn modelId="{C05580B1-B963-4720-B63B-3ACD9AE73008}" srcId="{38278857-4D0D-4696-9E4B-A7F762AA4D32}" destId="{B648D762-803F-4CD3-9731-D2F3FCBC4F4D}" srcOrd="4" destOrd="0" parTransId="{CA87EE84-4856-4A88-B8B3-934DC43BB129}" sibTransId="{A19C18CD-A58C-4F41-AB85-FDF8BD8EBF8D}"/>
    <dgm:cxn modelId="{2BC57618-434A-49BC-BC7E-C470BCEEB98B}" srcId="{38278857-4D0D-4696-9E4B-A7F762AA4D32}" destId="{823C87D3-998E-4C92-9DE3-C637EFBD8E3D}" srcOrd="0" destOrd="0" parTransId="{C364CD94-EF30-48D2-ABAD-3E60ACFD3DA3}" sibTransId="{F27E3922-445F-4662-89C7-EA540D2C2272}"/>
    <dgm:cxn modelId="{1EC2B3B8-31C4-4F37-A3FE-F6DCEFF51803}" type="presOf" srcId="{E04C8FC4-4991-4DBE-93ED-9D26FEFAFEB1}" destId="{ED1D1834-3A62-482F-AA8D-7ACA9ACC8091}" srcOrd="0" destOrd="0" presId="urn:microsoft.com/office/officeart/2005/8/layout/radial1"/>
    <dgm:cxn modelId="{3CDDDA08-170C-4CF1-9F4D-9186727B3442}" type="presOf" srcId="{38278857-4D0D-4696-9E4B-A7F762AA4D32}" destId="{5EDE73CD-121C-4D4F-9056-475CD03B48D7}" srcOrd="0" destOrd="0" presId="urn:microsoft.com/office/officeart/2005/8/layout/radial1"/>
    <dgm:cxn modelId="{0720F22D-9A97-487E-A254-9503FE05473B}" type="presOf" srcId="{AAD669C7-806B-4C56-AD1E-25D977A0BCF2}" destId="{2501A800-817B-4F4C-B30C-DC37EF613212}" srcOrd="0" destOrd="0" presId="urn:microsoft.com/office/officeart/2005/8/layout/radial1"/>
    <dgm:cxn modelId="{2924CA88-3B82-4F44-81BE-265C0D0807C6}" type="presOf" srcId="{C364CD94-EF30-48D2-ABAD-3E60ACFD3DA3}" destId="{8829A9FE-1069-4B1E-9969-9043C896A032}" srcOrd="1" destOrd="0" presId="urn:microsoft.com/office/officeart/2005/8/layout/radial1"/>
    <dgm:cxn modelId="{3D9D4F80-0D7E-4798-9B07-368C18CE20F4}" type="presOf" srcId="{CA87EE84-4856-4A88-B8B3-934DC43BB129}" destId="{D7128915-5E19-4257-AD0F-EACBFAE2EA4F}" srcOrd="0" destOrd="0" presId="urn:microsoft.com/office/officeart/2005/8/layout/radial1"/>
    <dgm:cxn modelId="{CAFF1C4A-126C-4FE8-8218-D1B517F8A157}" srcId="{38278857-4D0D-4696-9E4B-A7F762AA4D32}" destId="{C200F0F6-7EA7-4FAF-9164-46342A637E12}" srcOrd="1" destOrd="0" parTransId="{8CEBA654-2734-45EE-ADFE-48A5B5B6B8FA}" sibTransId="{17C2197E-BD64-4773-AA02-C333D1E32F9B}"/>
    <dgm:cxn modelId="{C47F866A-03E2-4267-9B5B-1890CD5B2E0E}" type="presOf" srcId="{D76697E1-C4C5-4DE6-935C-D462256F1CF9}" destId="{76EF82FE-B864-4305-B1AC-701357F1994C}" srcOrd="0" destOrd="0" presId="urn:microsoft.com/office/officeart/2005/8/layout/radial1"/>
    <dgm:cxn modelId="{8F5A94F6-7B89-45DF-AB15-15DCB945E7CB}" type="presOf" srcId="{1785A2D8-4EED-421E-B78E-5C864D4BAA7D}" destId="{C60CFA2E-C44C-4DEA-B0E1-F36C16857B3D}" srcOrd="0" destOrd="0" presId="urn:microsoft.com/office/officeart/2005/8/layout/radial1"/>
    <dgm:cxn modelId="{A2B1E785-D5F5-4636-BDD5-7C0BD7C9E0CC}" srcId="{D76697E1-C4C5-4DE6-935C-D462256F1CF9}" destId="{38278857-4D0D-4696-9E4B-A7F762AA4D32}" srcOrd="0" destOrd="0" parTransId="{2CB0D838-96E0-4ECC-A864-76B9731A4A58}" sibTransId="{DD826375-52E4-419F-9A8B-A3F216ADD34F}"/>
    <dgm:cxn modelId="{6AB15781-D30A-474E-9A60-49ACF58AC83C}" type="presOf" srcId="{823C87D3-998E-4C92-9DE3-C637EFBD8E3D}" destId="{3E1855A2-2A83-4A5D-B060-A19735A871F0}" srcOrd="0" destOrd="0" presId="urn:microsoft.com/office/officeart/2005/8/layout/radial1"/>
    <dgm:cxn modelId="{E48DDF14-007F-4A53-B135-B381D82563DC}" type="presOf" srcId="{8CEBA654-2734-45EE-ADFE-48A5B5B6B8FA}" destId="{AA351731-2E15-4EA6-9351-0F6C76012C4D}" srcOrd="0" destOrd="0" presId="urn:microsoft.com/office/officeart/2005/8/layout/radial1"/>
    <dgm:cxn modelId="{506FC23B-5885-4756-8886-BC1BF8179FF2}" type="presOf" srcId="{CA87EE84-4856-4A88-B8B3-934DC43BB129}" destId="{568AC37E-5896-4CBF-8E79-8177FED5934C}" srcOrd="1" destOrd="0" presId="urn:microsoft.com/office/officeart/2005/8/layout/radial1"/>
    <dgm:cxn modelId="{66A3D9CC-0500-4C14-94E9-8D6FE2053DDB}" type="presOf" srcId="{C364CD94-EF30-48D2-ABAD-3E60ACFD3DA3}" destId="{67E86F2A-1CBA-4996-86E0-65B0B51E9DE9}" srcOrd="0" destOrd="0" presId="urn:microsoft.com/office/officeart/2005/8/layout/radial1"/>
    <dgm:cxn modelId="{787858DB-6EFD-4A06-ABE6-E6E63FDA8391}" type="presOf" srcId="{8CEBA654-2734-45EE-ADFE-48A5B5B6B8FA}" destId="{A8E03E99-CD4F-417B-99DE-794A838FC474}" srcOrd="1" destOrd="0" presId="urn:microsoft.com/office/officeart/2005/8/layout/radial1"/>
    <dgm:cxn modelId="{A4B4D414-2DBF-4C05-8AD2-3B15AF4BBFCB}" type="presOf" srcId="{F402FCBD-631B-4F81-A9B3-36B7717CCFD4}" destId="{521229B7-D5EC-47BB-A215-67A861797455}" srcOrd="0" destOrd="0" presId="urn:microsoft.com/office/officeart/2005/8/layout/radial1"/>
    <dgm:cxn modelId="{B6C90994-CF89-47E4-AC2D-43E4D58641B7}" srcId="{38278857-4D0D-4696-9E4B-A7F762AA4D32}" destId="{AAD669C7-806B-4C56-AD1E-25D977A0BCF2}" srcOrd="2" destOrd="0" parTransId="{E04C8FC4-4991-4DBE-93ED-9D26FEFAFEB1}" sibTransId="{399F67E9-60E4-424A-B605-9AC1F1DB8839}"/>
    <dgm:cxn modelId="{FCD73C72-B452-46C4-BCE1-BAB4E7AF1E76}" type="presOf" srcId="{B648D762-803F-4CD3-9731-D2F3FCBC4F4D}" destId="{0155F1DA-92B9-4585-99D3-F5D75FBDA62D}" srcOrd="0" destOrd="0" presId="urn:microsoft.com/office/officeart/2005/8/layout/radial1"/>
    <dgm:cxn modelId="{D386FF5A-59AA-4278-991A-0CA8CD8E21D7}" type="presParOf" srcId="{76EF82FE-B864-4305-B1AC-701357F1994C}" destId="{5EDE73CD-121C-4D4F-9056-475CD03B48D7}" srcOrd="0" destOrd="0" presId="urn:microsoft.com/office/officeart/2005/8/layout/radial1"/>
    <dgm:cxn modelId="{282DFEDA-74A0-423B-B21A-8515F11F9E0B}" type="presParOf" srcId="{76EF82FE-B864-4305-B1AC-701357F1994C}" destId="{67E86F2A-1CBA-4996-86E0-65B0B51E9DE9}" srcOrd="1" destOrd="0" presId="urn:microsoft.com/office/officeart/2005/8/layout/radial1"/>
    <dgm:cxn modelId="{36250F1A-71E8-4B71-8CBA-DDDC2A9B994D}" type="presParOf" srcId="{67E86F2A-1CBA-4996-86E0-65B0B51E9DE9}" destId="{8829A9FE-1069-4B1E-9969-9043C896A032}" srcOrd="0" destOrd="0" presId="urn:microsoft.com/office/officeart/2005/8/layout/radial1"/>
    <dgm:cxn modelId="{7E6108EC-0252-43A2-A439-F5288AC2C9D6}" type="presParOf" srcId="{76EF82FE-B864-4305-B1AC-701357F1994C}" destId="{3E1855A2-2A83-4A5D-B060-A19735A871F0}" srcOrd="2" destOrd="0" presId="urn:microsoft.com/office/officeart/2005/8/layout/radial1"/>
    <dgm:cxn modelId="{953C9392-9CE0-4469-A186-BAC704DC13C1}" type="presParOf" srcId="{76EF82FE-B864-4305-B1AC-701357F1994C}" destId="{AA351731-2E15-4EA6-9351-0F6C76012C4D}" srcOrd="3" destOrd="0" presId="urn:microsoft.com/office/officeart/2005/8/layout/radial1"/>
    <dgm:cxn modelId="{D7571BC1-21B3-4015-9C92-3090941D6B1A}" type="presParOf" srcId="{AA351731-2E15-4EA6-9351-0F6C76012C4D}" destId="{A8E03E99-CD4F-417B-99DE-794A838FC474}" srcOrd="0" destOrd="0" presId="urn:microsoft.com/office/officeart/2005/8/layout/radial1"/>
    <dgm:cxn modelId="{76AC70E3-19ED-45FC-AB4A-F0093285B5D2}" type="presParOf" srcId="{76EF82FE-B864-4305-B1AC-701357F1994C}" destId="{EC04DEB2-6EBA-483A-8982-C0E21E02FB84}" srcOrd="4" destOrd="0" presId="urn:microsoft.com/office/officeart/2005/8/layout/radial1"/>
    <dgm:cxn modelId="{A060FD90-4704-4961-80AC-27AD8663E58C}" type="presParOf" srcId="{76EF82FE-B864-4305-B1AC-701357F1994C}" destId="{ED1D1834-3A62-482F-AA8D-7ACA9ACC8091}" srcOrd="5" destOrd="0" presId="urn:microsoft.com/office/officeart/2005/8/layout/radial1"/>
    <dgm:cxn modelId="{374B39AC-ED59-4206-9D44-E438F1C4D4E5}" type="presParOf" srcId="{ED1D1834-3A62-482F-AA8D-7ACA9ACC8091}" destId="{0EB3D1B0-6110-46A1-B1ED-CBDDAFF36391}" srcOrd="0" destOrd="0" presId="urn:microsoft.com/office/officeart/2005/8/layout/radial1"/>
    <dgm:cxn modelId="{AE1A1B8B-9600-4432-96A9-7397FCC38029}" type="presParOf" srcId="{76EF82FE-B864-4305-B1AC-701357F1994C}" destId="{2501A800-817B-4F4C-B30C-DC37EF613212}" srcOrd="6" destOrd="0" presId="urn:microsoft.com/office/officeart/2005/8/layout/radial1"/>
    <dgm:cxn modelId="{6F757C80-999D-4FBB-8E4B-69F6FB63EFCB}" type="presParOf" srcId="{76EF82FE-B864-4305-B1AC-701357F1994C}" destId="{C60CFA2E-C44C-4DEA-B0E1-F36C16857B3D}" srcOrd="7" destOrd="0" presId="urn:microsoft.com/office/officeart/2005/8/layout/radial1"/>
    <dgm:cxn modelId="{ADEEB009-9782-454D-AB20-4C90A1C99D8E}" type="presParOf" srcId="{C60CFA2E-C44C-4DEA-B0E1-F36C16857B3D}" destId="{E0AB214F-6A3C-4BB0-8D23-983152884039}" srcOrd="0" destOrd="0" presId="urn:microsoft.com/office/officeart/2005/8/layout/radial1"/>
    <dgm:cxn modelId="{AFB8B503-34DF-4AE1-8CB9-C5F189C642B4}" type="presParOf" srcId="{76EF82FE-B864-4305-B1AC-701357F1994C}" destId="{521229B7-D5EC-47BB-A215-67A861797455}" srcOrd="8" destOrd="0" presId="urn:microsoft.com/office/officeart/2005/8/layout/radial1"/>
    <dgm:cxn modelId="{61B050CB-F323-4372-A767-E42870CDCEB5}" type="presParOf" srcId="{76EF82FE-B864-4305-B1AC-701357F1994C}" destId="{D7128915-5E19-4257-AD0F-EACBFAE2EA4F}" srcOrd="9" destOrd="0" presId="urn:microsoft.com/office/officeart/2005/8/layout/radial1"/>
    <dgm:cxn modelId="{6363560F-6D78-427D-AF34-881154AFA7EB}" type="presParOf" srcId="{D7128915-5E19-4257-AD0F-EACBFAE2EA4F}" destId="{568AC37E-5896-4CBF-8E79-8177FED5934C}" srcOrd="0" destOrd="0" presId="urn:microsoft.com/office/officeart/2005/8/layout/radial1"/>
    <dgm:cxn modelId="{6B5752FB-626C-4FA9-AED4-2C6B9C9AEA6F}" type="presParOf" srcId="{76EF82FE-B864-4305-B1AC-701357F1994C}" destId="{0155F1DA-92B9-4585-99D3-F5D75FBDA62D}" srcOrd="10" destOrd="0" presId="urn:microsoft.com/office/officeart/2005/8/layout/radial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DE73CD-121C-4D4F-9056-475CD03B48D7}">
      <dsp:nvSpPr>
        <dsp:cNvPr id="0" name=""/>
        <dsp:cNvSpPr/>
      </dsp:nvSpPr>
      <dsp:spPr>
        <a:xfrm>
          <a:off x="2035689" y="2165513"/>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hu-HU" sz="1000" b="1" i="0" u="none" strike="noStrike" kern="1200" baseline="0" smtClean="0">
              <a:latin typeface="Times New Roman" panose="02020603050405020304" pitchFamily="18" charset="0"/>
            </a:rPr>
            <a:t>HEP Fórum </a:t>
          </a:r>
        </a:p>
        <a:p>
          <a:pPr marR="0" lvl="0" algn="ctr" defTabSz="444500" rtl="0">
            <a:lnSpc>
              <a:spcPct val="90000"/>
            </a:lnSpc>
            <a:spcBef>
              <a:spcPct val="0"/>
            </a:spcBef>
            <a:spcAft>
              <a:spcPct val="35000"/>
            </a:spcAft>
          </a:pPr>
          <a:r>
            <a:rPr lang="hu-HU" sz="1000" b="1" i="0" u="none" strike="noStrike" kern="1200" baseline="0" smtClean="0">
              <a:latin typeface="Times New Roman" panose="02020603050405020304" pitchFamily="18" charset="0"/>
            </a:rPr>
            <a:t>tagjai: </a:t>
          </a:r>
        </a:p>
        <a:p>
          <a:pPr marR="0" lvl="0" algn="ctr" defTabSz="444500" rtl="0">
            <a:lnSpc>
              <a:spcPct val="90000"/>
            </a:lnSpc>
            <a:spcBef>
              <a:spcPct val="0"/>
            </a:spcBef>
            <a:spcAft>
              <a:spcPct val="35000"/>
            </a:spcAft>
          </a:pPr>
          <a:r>
            <a:rPr lang="hu-HU" sz="1000" b="0" i="0" u="none" strike="noStrike" kern="1200" baseline="0" smtClean="0">
              <a:latin typeface="Times New Roman" panose="02020603050405020304" pitchFamily="18" charset="0"/>
            </a:rPr>
            <a:t>munkacsoportok vezetői, önkormányzat, képviselője, partnerek képviselője</a:t>
          </a:r>
          <a:endParaRPr lang="hu-HU" sz="1000" kern="1200" smtClean="0"/>
        </a:p>
      </dsp:txBody>
      <dsp:txXfrm>
        <a:off x="2276392" y="2406216"/>
        <a:ext cx="1162214" cy="1162214"/>
      </dsp:txXfrm>
    </dsp:sp>
    <dsp:sp modelId="{67E86F2A-1CBA-4996-86E0-65B0B51E9DE9}">
      <dsp:nvSpPr>
        <dsp:cNvPr id="0" name=""/>
        <dsp:cNvSpPr/>
      </dsp:nvSpPr>
      <dsp:spPr>
        <a:xfrm rot="16200000">
          <a:off x="2610528" y="189265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2845151" y="1906194"/>
        <a:ext cx="24697" cy="24697"/>
      </dsp:txXfrm>
    </dsp:sp>
    <dsp:sp modelId="{3E1855A2-2A83-4A5D-B060-A19735A871F0}">
      <dsp:nvSpPr>
        <dsp:cNvPr id="0" name=""/>
        <dsp:cNvSpPr/>
      </dsp:nvSpPr>
      <dsp:spPr>
        <a:xfrm>
          <a:off x="2035689" y="2795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smtClean="0">
              <a:latin typeface="Times New Roman" panose="02020603050405020304" pitchFamily="18" charset="0"/>
            </a:rPr>
            <a:t>Romák/ mély-szegénységben élők esély-egyenlőségével foglalkozó munkacsoport</a:t>
          </a:r>
        </a:p>
        <a:p>
          <a:pPr marR="0" lvl="0" algn="ctr" defTabSz="488950" rtl="0">
            <a:lnSpc>
              <a:spcPct val="90000"/>
            </a:lnSpc>
            <a:spcBef>
              <a:spcPct val="0"/>
            </a:spcBef>
            <a:spcAft>
              <a:spcPct val="35000"/>
            </a:spcAft>
          </a:pPr>
          <a:endParaRPr lang="hu-HU" sz="1100" b="0" i="0" u="none" strike="noStrike" kern="1200" baseline="0" smtClean="0">
            <a:latin typeface="Times New Roman" panose="02020603050405020304" pitchFamily="18" charset="0"/>
          </a:endParaRPr>
        </a:p>
      </dsp:txBody>
      <dsp:txXfrm>
        <a:off x="2276392" y="268653"/>
        <a:ext cx="1162214" cy="1162214"/>
      </dsp:txXfrm>
    </dsp:sp>
    <dsp:sp modelId="{AA351731-2E15-4EA6-9351-0F6C76012C4D}">
      <dsp:nvSpPr>
        <dsp:cNvPr id="0" name=""/>
        <dsp:cNvSpPr/>
      </dsp:nvSpPr>
      <dsp:spPr>
        <a:xfrm rot="20520000">
          <a:off x="3627000"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861623" y="2644703"/>
        <a:ext cx="24697" cy="24697"/>
      </dsp:txXfrm>
    </dsp:sp>
    <dsp:sp modelId="{EC04DEB2-6EBA-483A-8982-C0E21E02FB84}">
      <dsp:nvSpPr>
        <dsp:cNvPr id="0" name=""/>
        <dsp:cNvSpPr/>
      </dsp:nvSpPr>
      <dsp:spPr>
        <a:xfrm>
          <a:off x="4068632"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smtClean="0">
              <a:latin typeface="Times New Roman" panose="02020603050405020304" pitchFamily="18" charset="0"/>
            </a:rPr>
            <a:t>Idősek esély-egyenlőségével foglalkozó munkacsoport</a:t>
          </a:r>
          <a:endParaRPr lang="hu-HU" sz="1100" kern="1200" smtClean="0"/>
        </a:p>
      </dsp:txBody>
      <dsp:txXfrm>
        <a:off x="4309335" y="1745673"/>
        <a:ext cx="1162214" cy="1162214"/>
      </dsp:txXfrm>
    </dsp:sp>
    <dsp:sp modelId="{ED1D1834-3A62-482F-AA8D-7ACA9ACC8091}">
      <dsp:nvSpPr>
        <dsp:cNvPr id="0" name=""/>
        <dsp:cNvSpPr/>
      </dsp:nvSpPr>
      <dsp:spPr>
        <a:xfrm rot="3240000">
          <a:off x="3238742"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a:off x="3473365" y="3839637"/>
        <a:ext cx="24697" cy="24697"/>
      </dsp:txXfrm>
    </dsp:sp>
    <dsp:sp modelId="{2501A800-817B-4F4C-B30C-DC37EF613212}">
      <dsp:nvSpPr>
        <dsp:cNvPr id="0" name=""/>
        <dsp:cNvSpPr/>
      </dsp:nvSpPr>
      <dsp:spPr>
        <a:xfrm>
          <a:off x="3292117"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smtClean="0">
              <a:latin typeface="Times New Roman" panose="02020603050405020304" pitchFamily="18" charset="0"/>
            </a:rPr>
            <a:t>Gyerekek esély-egyenlőségével foglalkozó munkacsoport</a:t>
          </a:r>
          <a:endParaRPr lang="hu-HU" sz="1100" kern="1200" smtClean="0"/>
        </a:p>
      </dsp:txBody>
      <dsp:txXfrm>
        <a:off x="3532820" y="4135541"/>
        <a:ext cx="1162214" cy="1162214"/>
      </dsp:txXfrm>
    </dsp:sp>
    <dsp:sp modelId="{C60CFA2E-C44C-4DEA-B0E1-F36C16857B3D}">
      <dsp:nvSpPr>
        <dsp:cNvPr id="0" name=""/>
        <dsp:cNvSpPr/>
      </dsp:nvSpPr>
      <dsp:spPr>
        <a:xfrm rot="7560000">
          <a:off x="1982314" y="3826102"/>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2216937" y="3839637"/>
        <a:ext cx="24697" cy="24697"/>
      </dsp:txXfrm>
    </dsp:sp>
    <dsp:sp modelId="{521229B7-D5EC-47BB-A215-67A861797455}">
      <dsp:nvSpPr>
        <dsp:cNvPr id="0" name=""/>
        <dsp:cNvSpPr/>
      </dsp:nvSpPr>
      <dsp:spPr>
        <a:xfrm>
          <a:off x="779261" y="3894838"/>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smtClean="0">
              <a:latin typeface="Times New Roman" panose="02020603050405020304" pitchFamily="18" charset="0"/>
            </a:rPr>
            <a:t>Nők esély-egyenlőségével foglalkozó munkacsoport</a:t>
          </a:r>
          <a:endParaRPr lang="hu-HU" sz="1100" kern="1200" smtClean="0"/>
        </a:p>
      </dsp:txBody>
      <dsp:txXfrm>
        <a:off x="1019964" y="4135541"/>
        <a:ext cx="1162214" cy="1162214"/>
      </dsp:txXfrm>
    </dsp:sp>
    <dsp:sp modelId="{D7128915-5E19-4257-AD0F-EACBFAE2EA4F}">
      <dsp:nvSpPr>
        <dsp:cNvPr id="0" name=""/>
        <dsp:cNvSpPr/>
      </dsp:nvSpPr>
      <dsp:spPr>
        <a:xfrm rot="11880000">
          <a:off x="1594057" y="2631168"/>
          <a:ext cx="493942" cy="51767"/>
        </a:xfrm>
        <a:custGeom>
          <a:avLst/>
          <a:gdLst/>
          <a:ahLst/>
          <a:cxnLst/>
          <a:rect l="0" t="0" r="0" b="0"/>
          <a:pathLst>
            <a:path>
              <a:moveTo>
                <a:pt x="0" y="25883"/>
              </a:moveTo>
              <a:lnTo>
                <a:pt x="493942" y="258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0800000">
        <a:off x="1828679" y="2644703"/>
        <a:ext cx="24697" cy="24697"/>
      </dsp:txXfrm>
    </dsp:sp>
    <dsp:sp modelId="{0155F1DA-92B9-4585-99D3-F5D75FBDA62D}">
      <dsp:nvSpPr>
        <dsp:cNvPr id="0" name=""/>
        <dsp:cNvSpPr/>
      </dsp:nvSpPr>
      <dsp:spPr>
        <a:xfrm>
          <a:off x="2746" y="1504970"/>
          <a:ext cx="1643620" cy="16436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hu-HU" sz="1100" b="0" i="0" u="none" strike="noStrike" kern="1200" baseline="0" smtClean="0">
              <a:latin typeface="Times New Roman" panose="02020603050405020304" pitchFamily="18" charset="0"/>
            </a:rPr>
            <a:t>Fogyatékkal élők esély-egyenlőségével foglalkozó munkacsoport</a:t>
          </a:r>
          <a:endParaRPr lang="hu-HU" sz="1100" kern="1200" smtClean="0"/>
        </a:p>
      </dsp:txBody>
      <dsp:txXfrm>
        <a:off x="243449" y="1745673"/>
        <a:ext cx="1162214" cy="11622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67AA-A64C-4E81-B44F-61B2AA43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140</Pages>
  <Words>39000</Words>
  <Characters>282351</Characters>
  <Application>Microsoft Office Word</Application>
  <DocSecurity>0</DocSecurity>
  <Lines>2352</Lines>
  <Paragraphs>641</Paragraphs>
  <ScaleCrop>false</ScaleCrop>
  <HeadingPairs>
    <vt:vector size="2" baseType="variant">
      <vt:variant>
        <vt:lpstr>Cím</vt:lpstr>
      </vt:variant>
      <vt:variant>
        <vt:i4>1</vt:i4>
      </vt:variant>
    </vt:vector>
  </HeadingPairs>
  <TitlesOfParts>
    <vt:vector size="1" baseType="lpstr">
      <vt:lpstr>Esélyegyenlőségi Sablon</vt:lpstr>
    </vt:vector>
  </TitlesOfParts>
  <Company>PTE</Company>
  <LinksUpToDate>false</LinksUpToDate>
  <CharactersWithSpaces>320710</CharactersWithSpaces>
  <SharedDoc>false</SharedDoc>
  <HLinks>
    <vt:vector size="300" baseType="variant">
      <vt:variant>
        <vt:i4>7995443</vt:i4>
      </vt:variant>
      <vt:variant>
        <vt:i4>267</vt:i4>
      </vt:variant>
      <vt:variant>
        <vt:i4>0</vt:i4>
      </vt:variant>
      <vt:variant>
        <vt:i4>5</vt:i4>
      </vt:variant>
      <vt:variant>
        <vt:lpwstr>http://www.csongrad.hu/</vt:lpwstr>
      </vt:variant>
      <vt:variant>
        <vt:lpwstr/>
      </vt:variant>
      <vt:variant>
        <vt:i4>5963859</vt:i4>
      </vt:variant>
      <vt:variant>
        <vt:i4>246</vt:i4>
      </vt:variant>
      <vt:variant>
        <vt:i4>0</vt:i4>
      </vt:variant>
      <vt:variant>
        <vt:i4>5</vt:i4>
      </vt:variant>
      <vt:variant>
        <vt:lpwstr>http://www.csongrad.hu/hun/onkormanyzat/rendeletek/7-2016.doc</vt:lpwstr>
      </vt:variant>
      <vt:variant>
        <vt:lpwstr/>
      </vt:variant>
      <vt:variant>
        <vt:i4>196703</vt:i4>
      </vt:variant>
      <vt:variant>
        <vt:i4>222</vt:i4>
      </vt:variant>
      <vt:variant>
        <vt:i4>0</vt:i4>
      </vt:variant>
      <vt:variant>
        <vt:i4>5</vt:i4>
      </vt:variant>
      <vt:variant>
        <vt:lpwstr>http://hu.wikipedia.org/wiki/Szentes</vt:lpwstr>
      </vt:variant>
      <vt:variant>
        <vt:lpwstr/>
      </vt:variant>
      <vt:variant>
        <vt:i4>65562</vt:i4>
      </vt:variant>
      <vt:variant>
        <vt:i4>219</vt:i4>
      </vt:variant>
      <vt:variant>
        <vt:i4>0</vt:i4>
      </vt:variant>
      <vt:variant>
        <vt:i4>5</vt:i4>
      </vt:variant>
      <vt:variant>
        <vt:lpwstr>http://hu.wikipedia.org/wiki/Szentes%E2%80%93csongr%C3%A1di_k%C3%B6z%C3%BAti_Tisza-h%C3%ADd</vt:lpwstr>
      </vt:variant>
      <vt:variant>
        <vt:lpwstr/>
      </vt:variant>
      <vt:variant>
        <vt:i4>7602237</vt:i4>
      </vt:variant>
      <vt:variant>
        <vt:i4>216</vt:i4>
      </vt:variant>
      <vt:variant>
        <vt:i4>0</vt:i4>
      </vt:variant>
      <vt:variant>
        <vt:i4>5</vt:i4>
      </vt:variant>
      <vt:variant>
        <vt:lpwstr>http://hu.wikipedia.org/wiki/Tisza</vt:lpwstr>
      </vt:variant>
      <vt:variant>
        <vt:lpwstr/>
      </vt:variant>
      <vt:variant>
        <vt:i4>8257648</vt:i4>
      </vt:variant>
      <vt:variant>
        <vt:i4>213</vt:i4>
      </vt:variant>
      <vt:variant>
        <vt:i4>0</vt:i4>
      </vt:variant>
      <vt:variant>
        <vt:i4>5</vt:i4>
      </vt:variant>
      <vt:variant>
        <vt:lpwstr>http://hu.wikipedia.org/wiki/Szentes%E2%80%93csongr%C3%A1di_vas%C3%BAti_Tisza-h%C3%ADd</vt:lpwstr>
      </vt:variant>
      <vt:variant>
        <vt:lpwstr/>
      </vt:variant>
      <vt:variant>
        <vt:i4>65562</vt:i4>
      </vt:variant>
      <vt:variant>
        <vt:i4>210</vt:i4>
      </vt:variant>
      <vt:variant>
        <vt:i4>0</vt:i4>
      </vt:variant>
      <vt:variant>
        <vt:i4>5</vt:i4>
      </vt:variant>
      <vt:variant>
        <vt:lpwstr>http://hu.wikipedia.org/wiki/Szentes%E2%80%93csongr%C3%A1di_k%C3%B6z%C3%BAti_Tisza-h%C3%ADd</vt:lpwstr>
      </vt:variant>
      <vt:variant>
        <vt:lpwstr/>
      </vt:variant>
      <vt:variant>
        <vt:i4>3276907</vt:i4>
      </vt:variant>
      <vt:variant>
        <vt:i4>207</vt:i4>
      </vt:variant>
      <vt:variant>
        <vt:i4>0</vt:i4>
      </vt:variant>
      <vt:variant>
        <vt:i4>5</vt:i4>
      </vt:variant>
      <vt:variant>
        <vt:lpwstr>http://hu.wikipedia.org/wiki/Csongr%C3%A1d%E2%80%93felgy%C5%91i_Gazdas%C3%A1gi_Vas%C3%BAt</vt:lpwstr>
      </vt:variant>
      <vt:variant>
        <vt:lpwstr/>
      </vt:variant>
      <vt:variant>
        <vt:i4>1310765</vt:i4>
      </vt:variant>
      <vt:variant>
        <vt:i4>204</vt:i4>
      </vt:variant>
      <vt:variant>
        <vt:i4>0</vt:i4>
      </vt:variant>
      <vt:variant>
        <vt:i4>5</vt:i4>
      </vt:variant>
      <vt:variant>
        <vt:lpwstr>http://hu.wikipedia.org/wiki/20._sz%C3%A1zad</vt:lpwstr>
      </vt:variant>
      <vt:variant>
        <vt:lpwstr/>
      </vt:variant>
      <vt:variant>
        <vt:i4>4718613</vt:i4>
      </vt:variant>
      <vt:variant>
        <vt:i4>201</vt:i4>
      </vt:variant>
      <vt:variant>
        <vt:i4>0</vt:i4>
      </vt:variant>
      <vt:variant>
        <vt:i4>5</vt:i4>
      </vt:variant>
      <vt:variant>
        <vt:lpwstr>http://hu.wikipedia.org/wiki/Kiskunf%C3%A9legyh%C3%A1za%E2%80%93Szentes%E2%80%93Orosh%C3%A1za-vas%C3%BAtvonal</vt:lpwstr>
      </vt:variant>
      <vt:variant>
        <vt:lpwstr/>
      </vt:variant>
      <vt:variant>
        <vt:i4>196703</vt:i4>
      </vt:variant>
      <vt:variant>
        <vt:i4>198</vt:i4>
      </vt:variant>
      <vt:variant>
        <vt:i4>0</vt:i4>
      </vt:variant>
      <vt:variant>
        <vt:i4>5</vt:i4>
      </vt:variant>
      <vt:variant>
        <vt:lpwstr>http://hu.wikipedia.org/wiki/Szentes</vt:lpwstr>
      </vt:variant>
      <vt:variant>
        <vt:lpwstr/>
      </vt:variant>
      <vt:variant>
        <vt:i4>7798817</vt:i4>
      </vt:variant>
      <vt:variant>
        <vt:i4>195</vt:i4>
      </vt:variant>
      <vt:variant>
        <vt:i4>0</vt:i4>
      </vt:variant>
      <vt:variant>
        <vt:i4>5</vt:i4>
      </vt:variant>
      <vt:variant>
        <vt:lpwstr>http://hu.wikipedia.org/wiki/Kiskunf%C3%A9legyh%C3%A1za</vt:lpwstr>
      </vt:variant>
      <vt:variant>
        <vt:lpwstr/>
      </vt:variant>
      <vt:variant>
        <vt:i4>1900635</vt:i4>
      </vt:variant>
      <vt:variant>
        <vt:i4>192</vt:i4>
      </vt:variant>
      <vt:variant>
        <vt:i4>0</vt:i4>
      </vt:variant>
      <vt:variant>
        <vt:i4>5</vt:i4>
      </vt:variant>
      <vt:variant>
        <vt:lpwstr>http://hu.wikipedia.org/wiki/Tiszaalp%C3%A1r</vt:lpwstr>
      </vt:variant>
      <vt:variant>
        <vt:lpwstr/>
      </vt:variant>
      <vt:variant>
        <vt:i4>7733282</vt:i4>
      </vt:variant>
      <vt:variant>
        <vt:i4>189</vt:i4>
      </vt:variant>
      <vt:variant>
        <vt:i4>0</vt:i4>
      </vt:variant>
      <vt:variant>
        <vt:i4>5</vt:i4>
      </vt:variant>
      <vt:variant>
        <vt:lpwstr>http://hu.wikipedia.org/wiki/Cs%C3%A9pa</vt:lpwstr>
      </vt:variant>
      <vt:variant>
        <vt:lpwstr/>
      </vt:variant>
      <vt:variant>
        <vt:i4>1441797</vt:i4>
      </vt:variant>
      <vt:variant>
        <vt:i4>186</vt:i4>
      </vt:variant>
      <vt:variant>
        <vt:i4>0</vt:i4>
      </vt:variant>
      <vt:variant>
        <vt:i4>5</vt:i4>
      </vt:variant>
      <vt:variant>
        <vt:lpwstr>http://hu.wikipedia.org/wiki/Felgy%C5%91</vt:lpwstr>
      </vt:variant>
      <vt:variant>
        <vt:lpwstr/>
      </vt:variant>
      <vt:variant>
        <vt:i4>6357043</vt:i4>
      </vt:variant>
      <vt:variant>
        <vt:i4>183</vt:i4>
      </vt:variant>
      <vt:variant>
        <vt:i4>0</vt:i4>
      </vt:variant>
      <vt:variant>
        <vt:i4>5</vt:i4>
      </vt:variant>
      <vt:variant>
        <vt:lpwstr>http://hu.wikipedia.org/wiki/Szeged</vt:lpwstr>
      </vt:variant>
      <vt:variant>
        <vt:lpwstr/>
      </vt:variant>
      <vt:variant>
        <vt:i4>1048651</vt:i4>
      </vt:variant>
      <vt:variant>
        <vt:i4>180</vt:i4>
      </vt:variant>
      <vt:variant>
        <vt:i4>0</vt:i4>
      </vt:variant>
      <vt:variant>
        <vt:i4>5</vt:i4>
      </vt:variant>
      <vt:variant>
        <vt:lpwstr>http://hu.wikipedia.org/wiki/451-es_f%C5%91%C3%BAt_%28Magyarorsz%C3%A1g%29</vt:lpwstr>
      </vt:variant>
      <vt:variant>
        <vt:lpwstr/>
      </vt:variant>
      <vt:variant>
        <vt:i4>196703</vt:i4>
      </vt:variant>
      <vt:variant>
        <vt:i4>177</vt:i4>
      </vt:variant>
      <vt:variant>
        <vt:i4>0</vt:i4>
      </vt:variant>
      <vt:variant>
        <vt:i4>5</vt:i4>
      </vt:variant>
      <vt:variant>
        <vt:lpwstr>http://hu.wikipedia.org/wiki/Szentes</vt:lpwstr>
      </vt:variant>
      <vt:variant>
        <vt:lpwstr/>
      </vt:variant>
      <vt:variant>
        <vt:i4>458834</vt:i4>
      </vt:variant>
      <vt:variant>
        <vt:i4>174</vt:i4>
      </vt:variant>
      <vt:variant>
        <vt:i4>0</vt:i4>
      </vt:variant>
      <vt:variant>
        <vt:i4>5</vt:i4>
      </vt:variant>
      <vt:variant>
        <vt:lpwstr>http://hu.wikipedia.org/wiki/G%C3%A1t%C3%A9r</vt:lpwstr>
      </vt:variant>
      <vt:variant>
        <vt:lpwstr/>
      </vt:variant>
      <vt:variant>
        <vt:i4>7798817</vt:i4>
      </vt:variant>
      <vt:variant>
        <vt:i4>171</vt:i4>
      </vt:variant>
      <vt:variant>
        <vt:i4>0</vt:i4>
      </vt:variant>
      <vt:variant>
        <vt:i4>5</vt:i4>
      </vt:variant>
      <vt:variant>
        <vt:lpwstr>http://hu.wikipedia.org/wiki/Kiskunf%C3%A9legyh%C3%A1za</vt:lpwstr>
      </vt:variant>
      <vt:variant>
        <vt:lpwstr/>
      </vt:variant>
      <vt:variant>
        <vt:i4>917592</vt:i4>
      </vt:variant>
      <vt:variant>
        <vt:i4>168</vt:i4>
      </vt:variant>
      <vt:variant>
        <vt:i4>0</vt:i4>
      </vt:variant>
      <vt:variant>
        <vt:i4>5</vt:i4>
      </vt:variant>
      <vt:variant>
        <vt:lpwstr>http://hu.wikipedia.org/wiki/K%C3%B6r%C3%B6s</vt:lpwstr>
      </vt:variant>
      <vt:variant>
        <vt:lpwstr/>
      </vt:variant>
      <vt:variant>
        <vt:i4>7602237</vt:i4>
      </vt:variant>
      <vt:variant>
        <vt:i4>165</vt:i4>
      </vt:variant>
      <vt:variant>
        <vt:i4>0</vt:i4>
      </vt:variant>
      <vt:variant>
        <vt:i4>5</vt:i4>
      </vt:variant>
      <vt:variant>
        <vt:lpwstr>http://hu.wikipedia.org/wiki/Tisza</vt:lpwstr>
      </vt:variant>
      <vt:variant>
        <vt:lpwstr/>
      </vt:variant>
      <vt:variant>
        <vt:i4>1179699</vt:i4>
      </vt:variant>
      <vt:variant>
        <vt:i4>158</vt:i4>
      </vt:variant>
      <vt:variant>
        <vt:i4>0</vt:i4>
      </vt:variant>
      <vt:variant>
        <vt:i4>5</vt:i4>
      </vt:variant>
      <vt:variant>
        <vt:lpwstr/>
      </vt:variant>
      <vt:variant>
        <vt:lpwstr>_Toc79494643</vt:lpwstr>
      </vt:variant>
      <vt:variant>
        <vt:i4>1245235</vt:i4>
      </vt:variant>
      <vt:variant>
        <vt:i4>152</vt:i4>
      </vt:variant>
      <vt:variant>
        <vt:i4>0</vt:i4>
      </vt:variant>
      <vt:variant>
        <vt:i4>5</vt:i4>
      </vt:variant>
      <vt:variant>
        <vt:lpwstr/>
      </vt:variant>
      <vt:variant>
        <vt:lpwstr>_Toc79494642</vt:lpwstr>
      </vt:variant>
      <vt:variant>
        <vt:i4>1048627</vt:i4>
      </vt:variant>
      <vt:variant>
        <vt:i4>146</vt:i4>
      </vt:variant>
      <vt:variant>
        <vt:i4>0</vt:i4>
      </vt:variant>
      <vt:variant>
        <vt:i4>5</vt:i4>
      </vt:variant>
      <vt:variant>
        <vt:lpwstr/>
      </vt:variant>
      <vt:variant>
        <vt:lpwstr>_Toc79494641</vt:lpwstr>
      </vt:variant>
      <vt:variant>
        <vt:i4>1114163</vt:i4>
      </vt:variant>
      <vt:variant>
        <vt:i4>140</vt:i4>
      </vt:variant>
      <vt:variant>
        <vt:i4>0</vt:i4>
      </vt:variant>
      <vt:variant>
        <vt:i4>5</vt:i4>
      </vt:variant>
      <vt:variant>
        <vt:lpwstr/>
      </vt:variant>
      <vt:variant>
        <vt:lpwstr>_Toc79494640</vt:lpwstr>
      </vt:variant>
      <vt:variant>
        <vt:i4>1572916</vt:i4>
      </vt:variant>
      <vt:variant>
        <vt:i4>134</vt:i4>
      </vt:variant>
      <vt:variant>
        <vt:i4>0</vt:i4>
      </vt:variant>
      <vt:variant>
        <vt:i4>5</vt:i4>
      </vt:variant>
      <vt:variant>
        <vt:lpwstr/>
      </vt:variant>
      <vt:variant>
        <vt:lpwstr>_Toc79494639</vt:lpwstr>
      </vt:variant>
      <vt:variant>
        <vt:i4>1638452</vt:i4>
      </vt:variant>
      <vt:variant>
        <vt:i4>128</vt:i4>
      </vt:variant>
      <vt:variant>
        <vt:i4>0</vt:i4>
      </vt:variant>
      <vt:variant>
        <vt:i4>5</vt:i4>
      </vt:variant>
      <vt:variant>
        <vt:lpwstr/>
      </vt:variant>
      <vt:variant>
        <vt:lpwstr>_Toc79494638</vt:lpwstr>
      </vt:variant>
      <vt:variant>
        <vt:i4>1441844</vt:i4>
      </vt:variant>
      <vt:variant>
        <vt:i4>122</vt:i4>
      </vt:variant>
      <vt:variant>
        <vt:i4>0</vt:i4>
      </vt:variant>
      <vt:variant>
        <vt:i4>5</vt:i4>
      </vt:variant>
      <vt:variant>
        <vt:lpwstr/>
      </vt:variant>
      <vt:variant>
        <vt:lpwstr>_Toc79494637</vt:lpwstr>
      </vt:variant>
      <vt:variant>
        <vt:i4>1507380</vt:i4>
      </vt:variant>
      <vt:variant>
        <vt:i4>116</vt:i4>
      </vt:variant>
      <vt:variant>
        <vt:i4>0</vt:i4>
      </vt:variant>
      <vt:variant>
        <vt:i4>5</vt:i4>
      </vt:variant>
      <vt:variant>
        <vt:lpwstr/>
      </vt:variant>
      <vt:variant>
        <vt:lpwstr>_Toc79494636</vt:lpwstr>
      </vt:variant>
      <vt:variant>
        <vt:i4>1310772</vt:i4>
      </vt:variant>
      <vt:variant>
        <vt:i4>113</vt:i4>
      </vt:variant>
      <vt:variant>
        <vt:i4>0</vt:i4>
      </vt:variant>
      <vt:variant>
        <vt:i4>5</vt:i4>
      </vt:variant>
      <vt:variant>
        <vt:lpwstr/>
      </vt:variant>
      <vt:variant>
        <vt:lpwstr>_Toc79494635</vt:lpwstr>
      </vt:variant>
      <vt:variant>
        <vt:i4>1376308</vt:i4>
      </vt:variant>
      <vt:variant>
        <vt:i4>107</vt:i4>
      </vt:variant>
      <vt:variant>
        <vt:i4>0</vt:i4>
      </vt:variant>
      <vt:variant>
        <vt:i4>5</vt:i4>
      </vt:variant>
      <vt:variant>
        <vt:lpwstr/>
      </vt:variant>
      <vt:variant>
        <vt:lpwstr>_Toc79494634</vt:lpwstr>
      </vt:variant>
      <vt:variant>
        <vt:i4>1179700</vt:i4>
      </vt:variant>
      <vt:variant>
        <vt:i4>101</vt:i4>
      </vt:variant>
      <vt:variant>
        <vt:i4>0</vt:i4>
      </vt:variant>
      <vt:variant>
        <vt:i4>5</vt:i4>
      </vt:variant>
      <vt:variant>
        <vt:lpwstr/>
      </vt:variant>
      <vt:variant>
        <vt:lpwstr>_Toc79494633</vt:lpwstr>
      </vt:variant>
      <vt:variant>
        <vt:i4>1245236</vt:i4>
      </vt:variant>
      <vt:variant>
        <vt:i4>95</vt:i4>
      </vt:variant>
      <vt:variant>
        <vt:i4>0</vt:i4>
      </vt:variant>
      <vt:variant>
        <vt:i4>5</vt:i4>
      </vt:variant>
      <vt:variant>
        <vt:lpwstr/>
      </vt:variant>
      <vt:variant>
        <vt:lpwstr>_Toc79494632</vt:lpwstr>
      </vt:variant>
      <vt:variant>
        <vt:i4>1048628</vt:i4>
      </vt:variant>
      <vt:variant>
        <vt:i4>89</vt:i4>
      </vt:variant>
      <vt:variant>
        <vt:i4>0</vt:i4>
      </vt:variant>
      <vt:variant>
        <vt:i4>5</vt:i4>
      </vt:variant>
      <vt:variant>
        <vt:lpwstr/>
      </vt:variant>
      <vt:variant>
        <vt:lpwstr>_Toc79494631</vt:lpwstr>
      </vt:variant>
      <vt:variant>
        <vt:i4>1114164</vt:i4>
      </vt:variant>
      <vt:variant>
        <vt:i4>83</vt:i4>
      </vt:variant>
      <vt:variant>
        <vt:i4>0</vt:i4>
      </vt:variant>
      <vt:variant>
        <vt:i4>5</vt:i4>
      </vt:variant>
      <vt:variant>
        <vt:lpwstr/>
      </vt:variant>
      <vt:variant>
        <vt:lpwstr>_Toc79494630</vt:lpwstr>
      </vt:variant>
      <vt:variant>
        <vt:i4>1572917</vt:i4>
      </vt:variant>
      <vt:variant>
        <vt:i4>77</vt:i4>
      </vt:variant>
      <vt:variant>
        <vt:i4>0</vt:i4>
      </vt:variant>
      <vt:variant>
        <vt:i4>5</vt:i4>
      </vt:variant>
      <vt:variant>
        <vt:lpwstr/>
      </vt:variant>
      <vt:variant>
        <vt:lpwstr>_Toc79494629</vt:lpwstr>
      </vt:variant>
      <vt:variant>
        <vt:i4>1638453</vt:i4>
      </vt:variant>
      <vt:variant>
        <vt:i4>74</vt:i4>
      </vt:variant>
      <vt:variant>
        <vt:i4>0</vt:i4>
      </vt:variant>
      <vt:variant>
        <vt:i4>5</vt:i4>
      </vt:variant>
      <vt:variant>
        <vt:lpwstr/>
      </vt:variant>
      <vt:variant>
        <vt:lpwstr>_Toc79494628</vt:lpwstr>
      </vt:variant>
      <vt:variant>
        <vt:i4>1441845</vt:i4>
      </vt:variant>
      <vt:variant>
        <vt:i4>68</vt:i4>
      </vt:variant>
      <vt:variant>
        <vt:i4>0</vt:i4>
      </vt:variant>
      <vt:variant>
        <vt:i4>5</vt:i4>
      </vt:variant>
      <vt:variant>
        <vt:lpwstr/>
      </vt:variant>
      <vt:variant>
        <vt:lpwstr>_Toc79494627</vt:lpwstr>
      </vt:variant>
      <vt:variant>
        <vt:i4>1507381</vt:i4>
      </vt:variant>
      <vt:variant>
        <vt:i4>62</vt:i4>
      </vt:variant>
      <vt:variant>
        <vt:i4>0</vt:i4>
      </vt:variant>
      <vt:variant>
        <vt:i4>5</vt:i4>
      </vt:variant>
      <vt:variant>
        <vt:lpwstr/>
      </vt:variant>
      <vt:variant>
        <vt:lpwstr>_Toc79494626</vt:lpwstr>
      </vt:variant>
      <vt:variant>
        <vt:i4>1310773</vt:i4>
      </vt:variant>
      <vt:variant>
        <vt:i4>56</vt:i4>
      </vt:variant>
      <vt:variant>
        <vt:i4>0</vt:i4>
      </vt:variant>
      <vt:variant>
        <vt:i4>5</vt:i4>
      </vt:variant>
      <vt:variant>
        <vt:lpwstr/>
      </vt:variant>
      <vt:variant>
        <vt:lpwstr>_Toc79494625</vt:lpwstr>
      </vt:variant>
      <vt:variant>
        <vt:i4>1376309</vt:i4>
      </vt:variant>
      <vt:variant>
        <vt:i4>50</vt:i4>
      </vt:variant>
      <vt:variant>
        <vt:i4>0</vt:i4>
      </vt:variant>
      <vt:variant>
        <vt:i4>5</vt:i4>
      </vt:variant>
      <vt:variant>
        <vt:lpwstr/>
      </vt:variant>
      <vt:variant>
        <vt:lpwstr>_Toc79494624</vt:lpwstr>
      </vt:variant>
      <vt:variant>
        <vt:i4>1179701</vt:i4>
      </vt:variant>
      <vt:variant>
        <vt:i4>44</vt:i4>
      </vt:variant>
      <vt:variant>
        <vt:i4>0</vt:i4>
      </vt:variant>
      <vt:variant>
        <vt:i4>5</vt:i4>
      </vt:variant>
      <vt:variant>
        <vt:lpwstr/>
      </vt:variant>
      <vt:variant>
        <vt:lpwstr>_Toc79494623</vt:lpwstr>
      </vt:variant>
      <vt:variant>
        <vt:i4>1245237</vt:i4>
      </vt:variant>
      <vt:variant>
        <vt:i4>38</vt:i4>
      </vt:variant>
      <vt:variant>
        <vt:i4>0</vt:i4>
      </vt:variant>
      <vt:variant>
        <vt:i4>5</vt:i4>
      </vt:variant>
      <vt:variant>
        <vt:lpwstr/>
      </vt:variant>
      <vt:variant>
        <vt:lpwstr>_Toc79494622</vt:lpwstr>
      </vt:variant>
      <vt:variant>
        <vt:i4>1048629</vt:i4>
      </vt:variant>
      <vt:variant>
        <vt:i4>32</vt:i4>
      </vt:variant>
      <vt:variant>
        <vt:i4>0</vt:i4>
      </vt:variant>
      <vt:variant>
        <vt:i4>5</vt:i4>
      </vt:variant>
      <vt:variant>
        <vt:lpwstr/>
      </vt:variant>
      <vt:variant>
        <vt:lpwstr>_Toc79494621</vt:lpwstr>
      </vt:variant>
      <vt:variant>
        <vt:i4>1114165</vt:i4>
      </vt:variant>
      <vt:variant>
        <vt:i4>26</vt:i4>
      </vt:variant>
      <vt:variant>
        <vt:i4>0</vt:i4>
      </vt:variant>
      <vt:variant>
        <vt:i4>5</vt:i4>
      </vt:variant>
      <vt:variant>
        <vt:lpwstr/>
      </vt:variant>
      <vt:variant>
        <vt:lpwstr>_Toc79494620</vt:lpwstr>
      </vt:variant>
      <vt:variant>
        <vt:i4>1572918</vt:i4>
      </vt:variant>
      <vt:variant>
        <vt:i4>20</vt:i4>
      </vt:variant>
      <vt:variant>
        <vt:i4>0</vt:i4>
      </vt:variant>
      <vt:variant>
        <vt:i4>5</vt:i4>
      </vt:variant>
      <vt:variant>
        <vt:lpwstr/>
      </vt:variant>
      <vt:variant>
        <vt:lpwstr>_Toc79494619</vt:lpwstr>
      </vt:variant>
      <vt:variant>
        <vt:i4>1638454</vt:i4>
      </vt:variant>
      <vt:variant>
        <vt:i4>14</vt:i4>
      </vt:variant>
      <vt:variant>
        <vt:i4>0</vt:i4>
      </vt:variant>
      <vt:variant>
        <vt:i4>5</vt:i4>
      </vt:variant>
      <vt:variant>
        <vt:lpwstr/>
      </vt:variant>
      <vt:variant>
        <vt:lpwstr>_Toc79494618</vt:lpwstr>
      </vt:variant>
      <vt:variant>
        <vt:i4>1441846</vt:i4>
      </vt:variant>
      <vt:variant>
        <vt:i4>8</vt:i4>
      </vt:variant>
      <vt:variant>
        <vt:i4>0</vt:i4>
      </vt:variant>
      <vt:variant>
        <vt:i4>5</vt:i4>
      </vt:variant>
      <vt:variant>
        <vt:lpwstr/>
      </vt:variant>
      <vt:variant>
        <vt:lpwstr>_Toc79494617</vt:lpwstr>
      </vt:variant>
      <vt:variant>
        <vt:i4>1507382</vt:i4>
      </vt:variant>
      <vt:variant>
        <vt:i4>2</vt:i4>
      </vt:variant>
      <vt:variant>
        <vt:i4>0</vt:i4>
      </vt:variant>
      <vt:variant>
        <vt:i4>5</vt:i4>
      </vt:variant>
      <vt:variant>
        <vt:lpwstr/>
      </vt:variant>
      <vt:variant>
        <vt:lpwstr>_Toc79494616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Esélyegyenlőségi Sablon</dc:title>
  <dc:subject/>
  <dc:creator>Romológia</dc:creator>
  <cp:keywords/>
  <cp:lastModifiedBy>Kabdebó Mariann</cp:lastModifiedBy>
  <cp:revision>3</cp:revision>
  <cp:lastPrinted>2023-08-22T09:52:00Z</cp:lastPrinted>
  <dcterms:created xsi:type="dcterms:W3CDTF">2023-08-23T12:21:00Z</dcterms:created>
  <dcterms:modified xsi:type="dcterms:W3CDTF">2023-08-28T13:38:00Z</dcterms:modified>
</cp:coreProperties>
</file>