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91" w:rsidRDefault="00685B91" w:rsidP="00396245">
      <w:pPr>
        <w:pStyle w:val="Nincstrkz"/>
        <w:tabs>
          <w:tab w:val="left" w:pos="0"/>
        </w:tabs>
        <w:rPr>
          <w:rFonts w:ascii="Times New Roman" w:hAnsi="Times New Roman"/>
        </w:rPr>
      </w:pPr>
      <w:r w:rsidRPr="00CF1072">
        <w:rPr>
          <w:rFonts w:ascii="Times New Roman" w:hAnsi="Times New Roman"/>
          <w:b/>
          <w:i/>
        </w:rPr>
        <w:t xml:space="preserve">Csongrád Város Polgármesterétől </w:t>
      </w:r>
      <w:r w:rsidRPr="00CF1072">
        <w:rPr>
          <w:rFonts w:ascii="Times New Roman" w:hAnsi="Times New Roman"/>
        </w:rPr>
        <w:t xml:space="preserve">                                                 </w:t>
      </w:r>
      <w:r w:rsidRPr="00CF1072">
        <w:rPr>
          <w:rFonts w:ascii="Times New Roman" w:hAnsi="Times New Roman"/>
        </w:rPr>
        <w:tab/>
      </w:r>
      <w:r w:rsidRPr="00CF1072">
        <w:rPr>
          <w:rFonts w:ascii="Times New Roman" w:hAnsi="Times New Roman"/>
        </w:rPr>
        <w:tab/>
      </w:r>
      <w:r w:rsidRPr="00CF1072">
        <w:rPr>
          <w:rFonts w:ascii="Times New Roman" w:hAnsi="Times New Roman"/>
        </w:rPr>
        <w:tab/>
      </w:r>
    </w:p>
    <w:p w:rsidR="00685B91" w:rsidRDefault="00685B91" w:rsidP="00396245">
      <w:pPr>
        <w:pStyle w:val="Nincstrkz"/>
        <w:tabs>
          <w:tab w:val="left" w:pos="0"/>
        </w:tabs>
        <w:rPr>
          <w:rFonts w:ascii="Times New Roman" w:hAnsi="Times New Roman"/>
        </w:rPr>
      </w:pPr>
    </w:p>
    <w:p w:rsidR="00685B91" w:rsidRPr="00CF1072" w:rsidRDefault="00685B91" w:rsidP="00396245">
      <w:pPr>
        <w:pStyle w:val="Nincstrkz"/>
        <w:tabs>
          <w:tab w:val="left" w:pos="0"/>
        </w:tabs>
        <w:rPr>
          <w:rFonts w:ascii="Times New Roman" w:hAnsi="Times New Roman"/>
        </w:rPr>
      </w:pPr>
    </w:p>
    <w:p w:rsidR="00685B91" w:rsidRPr="00CF1072" w:rsidRDefault="00685B91" w:rsidP="00396245">
      <w:pPr>
        <w:pStyle w:val="Nincstrkz"/>
        <w:rPr>
          <w:rFonts w:ascii="Times New Roman" w:hAnsi="Times New Roman"/>
        </w:rPr>
      </w:pPr>
      <w:r w:rsidRPr="0041316E">
        <w:rPr>
          <w:rFonts w:ascii="Times New Roman" w:hAnsi="Times New Roman"/>
          <w:b/>
          <w:i/>
        </w:rPr>
        <w:t>Száma</w:t>
      </w:r>
      <w:r w:rsidRPr="00CF1072">
        <w:rPr>
          <w:rFonts w:ascii="Times New Roman" w:hAnsi="Times New Roman"/>
        </w:rPr>
        <w:t>: 08-</w:t>
      </w:r>
      <w:r>
        <w:rPr>
          <w:rFonts w:ascii="Times New Roman" w:hAnsi="Times New Roman"/>
        </w:rPr>
        <w:t>6164-1/2015</w:t>
      </w:r>
      <w:r w:rsidRPr="00CF1072">
        <w:rPr>
          <w:rFonts w:ascii="Times New Roman" w:hAnsi="Times New Roman"/>
        </w:rPr>
        <w:t>.</w:t>
      </w:r>
      <w:r w:rsidRPr="00CF1072">
        <w:rPr>
          <w:rFonts w:ascii="Times New Roman" w:hAnsi="Times New Roman"/>
        </w:rPr>
        <w:tab/>
      </w:r>
      <w:r w:rsidRPr="00CF1072">
        <w:rPr>
          <w:rFonts w:ascii="Times New Roman" w:hAnsi="Times New Roman"/>
        </w:rPr>
        <w:tab/>
      </w:r>
      <w:r w:rsidRPr="00CF1072">
        <w:rPr>
          <w:rFonts w:ascii="Times New Roman" w:hAnsi="Times New Roman"/>
        </w:rPr>
        <w:tab/>
      </w:r>
      <w:r w:rsidRPr="00CF1072">
        <w:rPr>
          <w:rFonts w:ascii="Times New Roman" w:hAnsi="Times New Roman"/>
        </w:rPr>
        <w:tab/>
      </w:r>
      <w:r w:rsidRPr="00CF1072">
        <w:rPr>
          <w:rFonts w:ascii="Times New Roman" w:hAnsi="Times New Roman"/>
        </w:rPr>
        <w:tab/>
      </w:r>
      <w:r w:rsidRPr="00CF1072">
        <w:rPr>
          <w:rFonts w:ascii="Times New Roman" w:hAnsi="Times New Roman"/>
        </w:rPr>
        <w:tab/>
      </w:r>
      <w:r w:rsidRPr="00CF1072">
        <w:rPr>
          <w:rFonts w:ascii="Times New Roman" w:hAnsi="Times New Roman"/>
        </w:rPr>
        <w:tab/>
      </w:r>
    </w:p>
    <w:p w:rsidR="00685B91" w:rsidRDefault="00685B91" w:rsidP="00396245">
      <w:pPr>
        <w:pStyle w:val="Nincstrkz"/>
        <w:rPr>
          <w:rFonts w:ascii="Times New Roman" w:hAnsi="Times New Roman"/>
          <w:i/>
          <w:u w:val="single"/>
        </w:rPr>
      </w:pPr>
      <w:r w:rsidRPr="0041316E">
        <w:rPr>
          <w:rFonts w:ascii="Times New Roman" w:hAnsi="Times New Roman"/>
          <w:b/>
          <w:i/>
        </w:rPr>
        <w:t>Témafelelős:</w:t>
      </w:r>
      <w:r w:rsidRPr="0041316E">
        <w:rPr>
          <w:rFonts w:ascii="Times New Roman" w:hAnsi="Times New Roman"/>
          <w:i/>
        </w:rPr>
        <w:t xml:space="preserve"> </w:t>
      </w:r>
      <w:proofErr w:type="spellStart"/>
      <w:r w:rsidRPr="00CF1072">
        <w:rPr>
          <w:rFonts w:ascii="Times New Roman" w:hAnsi="Times New Roman"/>
        </w:rPr>
        <w:t>Uzsoki</w:t>
      </w:r>
      <w:proofErr w:type="spellEnd"/>
      <w:r w:rsidRPr="00CF1072">
        <w:rPr>
          <w:rFonts w:ascii="Times New Roman" w:hAnsi="Times New Roman"/>
        </w:rPr>
        <w:t xml:space="preserve"> Zsuzsanna</w:t>
      </w:r>
      <w:r w:rsidRPr="00CF1072">
        <w:rPr>
          <w:rFonts w:ascii="Times New Roman" w:hAnsi="Times New Roman"/>
          <w:i/>
          <w:u w:val="single"/>
        </w:rPr>
        <w:t xml:space="preserve"> </w:t>
      </w:r>
    </w:p>
    <w:p w:rsidR="00685B91" w:rsidRDefault="00685B91" w:rsidP="00396245">
      <w:pPr>
        <w:pStyle w:val="Nincstrkz"/>
        <w:rPr>
          <w:rFonts w:ascii="Times New Roman" w:hAnsi="Times New Roman"/>
          <w:i/>
          <w:u w:val="single"/>
        </w:rPr>
      </w:pPr>
    </w:p>
    <w:p w:rsidR="00685B91" w:rsidRPr="0041316E" w:rsidRDefault="00685B91" w:rsidP="00396245">
      <w:pPr>
        <w:pStyle w:val="Nincstrkz"/>
        <w:jc w:val="center"/>
        <w:rPr>
          <w:rFonts w:ascii="Times New Roman" w:hAnsi="Times New Roman"/>
          <w:b/>
          <w:spacing w:val="40"/>
          <w:sz w:val="24"/>
          <w:szCs w:val="24"/>
        </w:rPr>
      </w:pPr>
      <w:r w:rsidRPr="0041316E">
        <w:rPr>
          <w:rFonts w:ascii="Times New Roman" w:hAnsi="Times New Roman"/>
          <w:b/>
          <w:spacing w:val="40"/>
          <w:sz w:val="24"/>
          <w:szCs w:val="24"/>
        </w:rPr>
        <w:t>ELŐTERJESZTÉS</w:t>
      </w:r>
    </w:p>
    <w:p w:rsidR="00685B91" w:rsidRPr="00CF1072" w:rsidRDefault="00685B91" w:rsidP="00396245">
      <w:pPr>
        <w:pStyle w:val="Nincstrkz"/>
        <w:jc w:val="center"/>
        <w:rPr>
          <w:rFonts w:ascii="Times New Roman" w:hAnsi="Times New Roman"/>
          <w:b/>
        </w:rPr>
      </w:pPr>
      <w:r w:rsidRPr="00CF1072">
        <w:rPr>
          <w:rFonts w:ascii="Times New Roman" w:hAnsi="Times New Roman"/>
          <w:b/>
        </w:rPr>
        <w:t>Csongrád Város Önkormányzata Képviselő-testületének</w:t>
      </w:r>
    </w:p>
    <w:p w:rsidR="00685B91" w:rsidRPr="00CF1072" w:rsidRDefault="00685B91" w:rsidP="00396245">
      <w:pPr>
        <w:pStyle w:val="Nincstrkz"/>
        <w:jc w:val="center"/>
        <w:rPr>
          <w:rFonts w:ascii="Times New Roman" w:hAnsi="Times New Roman"/>
          <w:b/>
        </w:rPr>
      </w:pPr>
      <w:r w:rsidRPr="00CF1072">
        <w:rPr>
          <w:rFonts w:ascii="Times New Roman" w:hAnsi="Times New Roman"/>
          <w:b/>
        </w:rPr>
        <w:t>201</w:t>
      </w:r>
      <w:r>
        <w:rPr>
          <w:rFonts w:ascii="Times New Roman" w:hAnsi="Times New Roman"/>
          <w:b/>
        </w:rPr>
        <w:t>5. december 17</w:t>
      </w:r>
      <w:r w:rsidRPr="00CF1072">
        <w:rPr>
          <w:rFonts w:ascii="Times New Roman" w:hAnsi="Times New Roman"/>
          <w:b/>
        </w:rPr>
        <w:t>-ei ülésére</w:t>
      </w:r>
    </w:p>
    <w:p w:rsidR="00685B91" w:rsidRPr="00CF1072" w:rsidRDefault="00685B91" w:rsidP="00396245">
      <w:pPr>
        <w:pStyle w:val="Nincstrkz"/>
        <w:jc w:val="center"/>
        <w:rPr>
          <w:rFonts w:ascii="Times New Roman" w:hAnsi="Times New Roman"/>
        </w:rPr>
      </w:pPr>
    </w:p>
    <w:p w:rsidR="00685B91" w:rsidRPr="00CF1072" w:rsidRDefault="00685B91" w:rsidP="00396245">
      <w:pPr>
        <w:spacing w:after="0" w:line="240" w:lineRule="auto"/>
        <w:ind w:left="720" w:hanging="720"/>
        <w:jc w:val="both"/>
        <w:rPr>
          <w:rFonts w:ascii="Times New Roman" w:hAnsi="Times New Roman"/>
          <w:i/>
        </w:rPr>
      </w:pPr>
      <w:r w:rsidRPr="00CF1072">
        <w:rPr>
          <w:rFonts w:ascii="Times New Roman" w:hAnsi="Times New Roman"/>
          <w:b/>
        </w:rPr>
        <w:t>Tárgy:</w:t>
      </w:r>
      <w:r w:rsidRPr="00CF1072">
        <w:rPr>
          <w:rFonts w:ascii="Times New Roman" w:hAnsi="Times New Roman"/>
        </w:rPr>
        <w:t xml:space="preserve"> </w:t>
      </w:r>
      <w:r>
        <w:rPr>
          <w:rFonts w:ascii="Times New Roman" w:hAnsi="Times New Roman"/>
          <w:i/>
        </w:rPr>
        <w:t>Tájékoztatás</w:t>
      </w:r>
      <w:r w:rsidRPr="0041316E">
        <w:rPr>
          <w:rFonts w:ascii="Times New Roman" w:hAnsi="Times New Roman"/>
          <w:i/>
        </w:rPr>
        <w:t xml:space="preserve"> a közfoglalkoztatás 2015. évi tapasztalatairól és a 2016.</w:t>
      </w:r>
      <w:r>
        <w:rPr>
          <w:rFonts w:ascii="Times New Roman" w:hAnsi="Times New Roman"/>
          <w:i/>
        </w:rPr>
        <w:t xml:space="preserve"> évi közfoglalkoztatás tervezésről. </w:t>
      </w:r>
    </w:p>
    <w:p w:rsidR="00685B91" w:rsidRPr="00CF1072" w:rsidRDefault="00685B91" w:rsidP="00CB7C99">
      <w:pPr>
        <w:spacing w:after="0" w:line="240" w:lineRule="auto"/>
        <w:jc w:val="both"/>
        <w:rPr>
          <w:rFonts w:ascii="Times New Roman" w:hAnsi="Times New Roman"/>
          <w:i/>
        </w:rPr>
      </w:pPr>
    </w:p>
    <w:p w:rsidR="00685B91" w:rsidRPr="00CF1072" w:rsidRDefault="00685B91" w:rsidP="00396245">
      <w:pPr>
        <w:spacing w:after="0" w:line="240" w:lineRule="auto"/>
        <w:jc w:val="both"/>
        <w:rPr>
          <w:rFonts w:ascii="Times New Roman" w:hAnsi="Times New Roman"/>
        </w:rPr>
      </w:pPr>
      <w:r w:rsidRPr="00CF1072">
        <w:rPr>
          <w:rFonts w:ascii="Times New Roman" w:hAnsi="Times New Roman"/>
        </w:rPr>
        <w:t>Tisztelt Képviselő-testület!</w:t>
      </w:r>
    </w:p>
    <w:p w:rsidR="00685B91" w:rsidRDefault="00685B91" w:rsidP="00396245">
      <w:pPr>
        <w:spacing w:after="0" w:line="240" w:lineRule="auto"/>
        <w:jc w:val="both"/>
        <w:rPr>
          <w:rFonts w:ascii="Times New Roman" w:hAnsi="Times New Roman"/>
        </w:rPr>
      </w:pPr>
    </w:p>
    <w:p w:rsidR="00685B91" w:rsidRPr="00DB7D5C" w:rsidRDefault="00685B91" w:rsidP="00396245">
      <w:pPr>
        <w:spacing w:after="0" w:line="240" w:lineRule="auto"/>
        <w:jc w:val="both"/>
        <w:rPr>
          <w:rFonts w:ascii="Times New Roman" w:hAnsi="Times New Roman"/>
          <w:b/>
          <w:u w:val="single"/>
        </w:rPr>
      </w:pPr>
      <w:r w:rsidRPr="00DB7D5C">
        <w:rPr>
          <w:rFonts w:ascii="Times New Roman" w:hAnsi="Times New Roman"/>
          <w:b/>
          <w:i/>
          <w:u w:val="single"/>
        </w:rPr>
        <w:t xml:space="preserve">I. </w:t>
      </w:r>
      <w:proofErr w:type="gramStart"/>
      <w:r w:rsidRPr="00DB7D5C">
        <w:rPr>
          <w:rFonts w:ascii="Times New Roman" w:hAnsi="Times New Roman"/>
          <w:b/>
          <w:i/>
          <w:u w:val="single"/>
        </w:rPr>
        <w:t>A</w:t>
      </w:r>
      <w:proofErr w:type="gramEnd"/>
      <w:r w:rsidRPr="00DB7D5C">
        <w:rPr>
          <w:rFonts w:ascii="Times New Roman" w:hAnsi="Times New Roman"/>
          <w:b/>
          <w:i/>
          <w:u w:val="single"/>
        </w:rPr>
        <w:t xml:space="preserve"> közfoglalkoztatás 2015. évi megvalósítása</w:t>
      </w:r>
      <w:r w:rsidRPr="00DB7D5C">
        <w:rPr>
          <w:rFonts w:ascii="Times New Roman" w:hAnsi="Times New Roman"/>
          <w:b/>
          <w:u w:val="single"/>
        </w:rPr>
        <w:t xml:space="preserve">: </w:t>
      </w:r>
    </w:p>
    <w:p w:rsidR="00685B91" w:rsidRDefault="00685B91" w:rsidP="00396245">
      <w:pPr>
        <w:spacing w:after="0" w:line="240" w:lineRule="auto"/>
        <w:jc w:val="both"/>
        <w:rPr>
          <w:rFonts w:ascii="Times New Roman" w:hAnsi="Times New Roman"/>
        </w:rPr>
      </w:pPr>
      <w:r>
        <w:rPr>
          <w:rFonts w:ascii="Times New Roman" w:hAnsi="Times New Roman"/>
        </w:rPr>
        <w:t xml:space="preserve">A kormányzati szándék szerint 2015-2017. között cél a teljes foglalkoztatottság megvalósítása és a foglalkoztatás helyettesítő támogatás kivezetése a rendszerből. 2015. évben a költségvetés e cél megvalósítására 270 milliárd forint mértékű támogatást biztosított. </w:t>
      </w:r>
    </w:p>
    <w:p w:rsidR="00685B91" w:rsidRDefault="00685B91" w:rsidP="00396245">
      <w:pPr>
        <w:spacing w:after="0" w:line="240" w:lineRule="auto"/>
        <w:jc w:val="both"/>
        <w:rPr>
          <w:rFonts w:ascii="Times New Roman" w:hAnsi="Times New Roman"/>
        </w:rPr>
      </w:pPr>
    </w:p>
    <w:p w:rsidR="00685B91" w:rsidRDefault="00685B91" w:rsidP="00396245">
      <w:pPr>
        <w:spacing w:after="0" w:line="240" w:lineRule="auto"/>
        <w:jc w:val="both"/>
        <w:rPr>
          <w:rFonts w:ascii="Times New Roman" w:hAnsi="Times New Roman"/>
        </w:rPr>
      </w:pPr>
      <w:r w:rsidRPr="002F0587">
        <w:rPr>
          <w:rFonts w:ascii="Times New Roman" w:hAnsi="Times New Roman"/>
          <w:i/>
          <w:u w:val="single"/>
        </w:rPr>
        <w:t>2015. évi közfoglalkoztatás általános céljai</w:t>
      </w:r>
      <w:r>
        <w:rPr>
          <w:rFonts w:ascii="Times New Roman" w:hAnsi="Times New Roman"/>
        </w:rPr>
        <w:t>:</w:t>
      </w:r>
    </w:p>
    <w:p w:rsidR="00685B91" w:rsidRDefault="00685B91" w:rsidP="00CB7C99">
      <w:pPr>
        <w:spacing w:after="0" w:line="240" w:lineRule="auto"/>
        <w:ind w:left="440" w:hanging="220"/>
        <w:jc w:val="both"/>
        <w:rPr>
          <w:rFonts w:ascii="Times New Roman" w:hAnsi="Times New Roman"/>
        </w:rPr>
      </w:pPr>
      <w:r>
        <w:rPr>
          <w:rFonts w:ascii="Times New Roman" w:hAnsi="Times New Roman"/>
        </w:rPr>
        <w:t>- Kiemelt prioritást kapott a START Munkaprogram folytatása, fokozatos kiterjesztése, jellemzően hosszabb időtartamú programok indítása mellett.</w:t>
      </w:r>
    </w:p>
    <w:p w:rsidR="00685B91" w:rsidRDefault="00685B91" w:rsidP="00CB7C99">
      <w:pPr>
        <w:spacing w:after="0" w:line="240" w:lineRule="auto"/>
        <w:ind w:left="440" w:hanging="220"/>
        <w:jc w:val="both"/>
        <w:rPr>
          <w:rFonts w:ascii="Times New Roman" w:hAnsi="Times New Roman"/>
        </w:rPr>
      </w:pPr>
      <w:r>
        <w:rPr>
          <w:rFonts w:ascii="Times New Roman" w:hAnsi="Times New Roman"/>
        </w:rPr>
        <w:t xml:space="preserve">- Kiemelt cél továbbá az elsődleges munkaerő piacról kiszorultak, különösen a munkaerőpiarcon hátrányban lévők, az alacsony iskolai végzettségűek, a tartósan munka nélkül lévők, valamint </w:t>
      </w:r>
      <w:proofErr w:type="gramStart"/>
      <w:r>
        <w:rPr>
          <w:rFonts w:ascii="Times New Roman" w:hAnsi="Times New Roman"/>
        </w:rPr>
        <w:t>a</w:t>
      </w:r>
      <w:proofErr w:type="gramEnd"/>
      <w:r>
        <w:rPr>
          <w:rFonts w:ascii="Times New Roman" w:hAnsi="Times New Roman"/>
        </w:rPr>
        <w:t xml:space="preserve"> </w:t>
      </w:r>
      <w:proofErr w:type="gramStart"/>
      <w:r>
        <w:rPr>
          <w:rFonts w:ascii="Times New Roman" w:hAnsi="Times New Roman"/>
        </w:rPr>
        <w:t>megváltozott</w:t>
      </w:r>
      <w:proofErr w:type="gramEnd"/>
      <w:r>
        <w:rPr>
          <w:rFonts w:ascii="Times New Roman" w:hAnsi="Times New Roman"/>
        </w:rPr>
        <w:t xml:space="preserve"> munkaképességű személyek foglalkoztatásának és foglalkoztathatóságának növelése. </w:t>
      </w:r>
    </w:p>
    <w:p w:rsidR="00685B91" w:rsidRDefault="00685B91" w:rsidP="00CB7C99">
      <w:pPr>
        <w:spacing w:after="0" w:line="240" w:lineRule="auto"/>
        <w:ind w:left="440" w:hanging="220"/>
        <w:jc w:val="both"/>
        <w:rPr>
          <w:rFonts w:ascii="Times New Roman" w:hAnsi="Times New Roman"/>
        </w:rPr>
      </w:pPr>
      <w:r>
        <w:rPr>
          <w:rFonts w:ascii="Times New Roman" w:hAnsi="Times New Roman"/>
        </w:rPr>
        <w:t xml:space="preserve">- A foglalkozást helyettesítő támogatásában részesülők számának 2014. évi átlagos létszámának 25%-kal történő csökkentése. </w:t>
      </w:r>
    </w:p>
    <w:p w:rsidR="00685B91" w:rsidRDefault="00685B91" w:rsidP="00CB7C99">
      <w:pPr>
        <w:spacing w:after="0" w:line="240" w:lineRule="auto"/>
        <w:ind w:left="440" w:hanging="220"/>
        <w:jc w:val="both"/>
        <w:rPr>
          <w:rFonts w:ascii="Times New Roman" w:hAnsi="Times New Roman"/>
        </w:rPr>
      </w:pPr>
      <w:r>
        <w:rPr>
          <w:rFonts w:ascii="Times New Roman" w:hAnsi="Times New Roman"/>
        </w:rPr>
        <w:t xml:space="preserve">- Értékteremtő, hasznos helyi sajátosságokon alapuló, a település önfenntartását elősegítő programok támogatása (épített környezetvédelem, közétkeztetés minőségének javítása, rendezett közösségi terek kialakítása, roma lakosság lakhatásának, társadalmi integrációjának elősegítése, vízrendezés, vízkár-elhárítás, stb.) </w:t>
      </w:r>
    </w:p>
    <w:p w:rsidR="00685B91" w:rsidRDefault="00685B91" w:rsidP="00DD3BC8">
      <w:pPr>
        <w:spacing w:after="0" w:line="240" w:lineRule="auto"/>
        <w:jc w:val="both"/>
        <w:rPr>
          <w:rFonts w:ascii="Times New Roman" w:hAnsi="Times New Roman"/>
        </w:rPr>
      </w:pPr>
    </w:p>
    <w:p w:rsidR="00685B91" w:rsidRPr="00CB7C99" w:rsidRDefault="00685B91" w:rsidP="00DD3BC8">
      <w:pPr>
        <w:spacing w:after="0" w:line="240" w:lineRule="auto"/>
        <w:jc w:val="both"/>
        <w:rPr>
          <w:rFonts w:ascii="Times New Roman" w:hAnsi="Times New Roman"/>
          <w:b/>
          <w:u w:val="single"/>
        </w:rPr>
      </w:pPr>
      <w:r w:rsidRPr="00DB7D5C">
        <w:rPr>
          <w:rFonts w:ascii="Times New Roman" w:hAnsi="Times New Roman"/>
          <w:b/>
          <w:i/>
          <w:u w:val="single"/>
        </w:rPr>
        <w:t xml:space="preserve">II. Helyzetkép </w:t>
      </w:r>
    </w:p>
    <w:p w:rsidR="00685B91" w:rsidRPr="00CB7C99" w:rsidRDefault="00685B91" w:rsidP="007C77DD">
      <w:pPr>
        <w:spacing w:after="0" w:line="240" w:lineRule="auto"/>
        <w:jc w:val="center"/>
        <w:rPr>
          <w:rFonts w:ascii="Times New Roman" w:hAnsi="Times New Roman"/>
          <w:b/>
        </w:rPr>
      </w:pPr>
      <w:r w:rsidRPr="00CB7C99">
        <w:rPr>
          <w:rFonts w:ascii="Times New Roman" w:hAnsi="Times New Roman"/>
          <w:b/>
        </w:rPr>
        <w:t>Közfoglalkoztatásban részt vevők havi átlagos létszáma</w:t>
      </w:r>
    </w:p>
    <w:p w:rsidR="00685B91" w:rsidRPr="00CB7C99" w:rsidRDefault="00685B91" w:rsidP="00A13D66">
      <w:pPr>
        <w:spacing w:after="0" w:line="240" w:lineRule="auto"/>
        <w:jc w:val="center"/>
        <w:rPr>
          <w:rFonts w:ascii="Times New Roman" w:hAnsi="Times New Roman"/>
          <w:b/>
          <w:u w:val="single"/>
        </w:rPr>
      </w:pPr>
      <w:proofErr w:type="gramStart"/>
      <w:r w:rsidRPr="00CB7C99">
        <w:rPr>
          <w:rFonts w:ascii="Times New Roman" w:hAnsi="Times New Roman"/>
          <w:b/>
          <w:u w:val="single"/>
        </w:rPr>
        <w:t>csongrádi</w:t>
      </w:r>
      <w:proofErr w:type="gramEnd"/>
      <w:r w:rsidRPr="00CB7C99">
        <w:rPr>
          <w:rFonts w:ascii="Times New Roman" w:hAnsi="Times New Roman"/>
          <w:b/>
          <w:u w:val="single"/>
        </w:rPr>
        <w:t xml:space="preserve"> járásban </w:t>
      </w:r>
    </w:p>
    <w:p w:rsidR="00685B91" w:rsidRPr="00CB7C99" w:rsidRDefault="00685B91" w:rsidP="00A13D66">
      <w:pPr>
        <w:spacing w:after="0" w:line="240" w:lineRule="auto"/>
        <w:jc w:val="center"/>
        <w:rPr>
          <w:rFonts w:ascii="Times New Roman" w:hAnsi="Times New Roman"/>
          <w:b/>
        </w:rPr>
      </w:pP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6"/>
        <w:gridCol w:w="941"/>
        <w:gridCol w:w="1038"/>
        <w:gridCol w:w="1042"/>
        <w:gridCol w:w="671"/>
        <w:gridCol w:w="214"/>
        <w:gridCol w:w="620"/>
        <w:gridCol w:w="771"/>
        <w:gridCol w:w="56"/>
        <w:gridCol w:w="749"/>
        <w:gridCol w:w="484"/>
        <w:gridCol w:w="361"/>
        <w:gridCol w:w="744"/>
        <w:gridCol w:w="178"/>
      </w:tblGrid>
      <w:tr w:rsidR="00685B91" w:rsidRPr="00824A1C" w:rsidTr="00234DA8">
        <w:tc>
          <w:tcPr>
            <w:tcW w:w="4728" w:type="dxa"/>
            <w:gridSpan w:val="5"/>
            <w:vAlign w:val="center"/>
          </w:tcPr>
          <w:p w:rsidR="00685B91" w:rsidRPr="00234DA8" w:rsidRDefault="00685B91" w:rsidP="00234DA8">
            <w:pPr>
              <w:spacing w:after="0" w:line="240" w:lineRule="auto"/>
              <w:rPr>
                <w:rFonts w:ascii="Times New Roman" w:hAnsi="Times New Roman"/>
              </w:rPr>
            </w:pPr>
          </w:p>
        </w:tc>
        <w:tc>
          <w:tcPr>
            <w:tcW w:w="1605" w:type="dxa"/>
            <w:gridSpan w:val="3"/>
            <w:vAlign w:val="center"/>
          </w:tcPr>
          <w:p w:rsidR="00685B91" w:rsidRPr="00234DA8" w:rsidRDefault="00685B91" w:rsidP="00234DA8">
            <w:pPr>
              <w:spacing w:after="0" w:line="240" w:lineRule="auto"/>
              <w:jc w:val="center"/>
              <w:rPr>
                <w:rFonts w:ascii="Times New Roman" w:hAnsi="Times New Roman"/>
                <w:b/>
              </w:rPr>
            </w:pPr>
            <w:r w:rsidRPr="00234DA8">
              <w:rPr>
                <w:rFonts w:ascii="Times New Roman" w:hAnsi="Times New Roman"/>
                <w:b/>
              </w:rPr>
              <w:t>2013. év</w:t>
            </w:r>
          </w:p>
        </w:tc>
        <w:tc>
          <w:tcPr>
            <w:tcW w:w="1289" w:type="dxa"/>
            <w:gridSpan w:val="3"/>
            <w:vAlign w:val="center"/>
          </w:tcPr>
          <w:p w:rsidR="00685B91" w:rsidRPr="00234DA8" w:rsidRDefault="00685B91" w:rsidP="00234DA8">
            <w:pPr>
              <w:spacing w:after="0" w:line="240" w:lineRule="auto"/>
              <w:jc w:val="center"/>
              <w:rPr>
                <w:rFonts w:ascii="Times New Roman" w:hAnsi="Times New Roman"/>
                <w:b/>
              </w:rPr>
            </w:pPr>
            <w:r w:rsidRPr="00234DA8">
              <w:rPr>
                <w:rFonts w:ascii="Times New Roman" w:hAnsi="Times New Roman"/>
                <w:b/>
              </w:rPr>
              <w:t>2014. év</w:t>
            </w:r>
          </w:p>
        </w:tc>
        <w:tc>
          <w:tcPr>
            <w:tcW w:w="1283" w:type="dxa"/>
            <w:gridSpan w:val="3"/>
            <w:vAlign w:val="center"/>
          </w:tcPr>
          <w:p w:rsidR="00685B91" w:rsidRPr="00234DA8" w:rsidRDefault="00685B91" w:rsidP="00234DA8">
            <w:pPr>
              <w:spacing w:after="0" w:line="240" w:lineRule="auto"/>
              <w:jc w:val="center"/>
              <w:rPr>
                <w:rFonts w:ascii="Times New Roman" w:hAnsi="Times New Roman"/>
                <w:b/>
              </w:rPr>
            </w:pPr>
            <w:r w:rsidRPr="00234DA8">
              <w:rPr>
                <w:rFonts w:ascii="Times New Roman" w:hAnsi="Times New Roman"/>
                <w:b/>
              </w:rPr>
              <w:t xml:space="preserve">2015. </w:t>
            </w:r>
          </w:p>
          <w:p w:rsidR="00685B91" w:rsidRPr="00234DA8" w:rsidRDefault="00685B91" w:rsidP="00234DA8">
            <w:pPr>
              <w:spacing w:after="0" w:line="240" w:lineRule="auto"/>
              <w:jc w:val="center"/>
              <w:rPr>
                <w:rFonts w:ascii="Times New Roman" w:hAnsi="Times New Roman"/>
                <w:b/>
              </w:rPr>
            </w:pPr>
            <w:r w:rsidRPr="00234DA8">
              <w:rPr>
                <w:rFonts w:ascii="Times New Roman" w:hAnsi="Times New Roman"/>
                <w:b/>
              </w:rPr>
              <w:t>01-09.hó</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Hosszabb időtartamú közfoglalkoztatás támogatása</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61</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222</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161</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Országos közfoglalkoztatási program támogatása</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147</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153</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87</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Járási startmunka mintaprogram támogatása összesen:</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189</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162</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261</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Mezőgazdaság</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64</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79</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89</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Belvízelvezetés</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29</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10</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37</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Mezőgazdasági földutak karbantartása</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12</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3</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7</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xml:space="preserve">-- </w:t>
            </w:r>
            <w:proofErr w:type="spellStart"/>
            <w:r w:rsidRPr="00234DA8">
              <w:rPr>
                <w:rFonts w:ascii="Times New Roman" w:hAnsi="Times New Roman"/>
              </w:rPr>
              <w:t>Bio-</w:t>
            </w:r>
            <w:proofErr w:type="spellEnd"/>
            <w:r w:rsidRPr="00234DA8">
              <w:rPr>
                <w:rFonts w:ascii="Times New Roman" w:hAnsi="Times New Roman"/>
              </w:rPr>
              <w:t xml:space="preserve"> és megújuló energiafelhasználás</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Belterületi közutak karbantartása</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58</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15</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52</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Illegális hulladéklerakók felszámolása</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17</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8</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30</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Téli és egyéb értékteremtő közfoglalkoztatás</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9</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46</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6</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rPr>
            </w:pPr>
            <w:r w:rsidRPr="00234DA8">
              <w:rPr>
                <w:rFonts w:ascii="Times New Roman" w:hAnsi="Times New Roman"/>
              </w:rPr>
              <w:t>-- Helyi sajátosságokra épülő közfoglalkoztatás</w:t>
            </w:r>
          </w:p>
        </w:tc>
        <w:tc>
          <w:tcPr>
            <w:tcW w:w="1605"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w:t>
            </w:r>
          </w:p>
        </w:tc>
        <w:tc>
          <w:tcPr>
            <w:tcW w:w="1289"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0</w:t>
            </w:r>
          </w:p>
        </w:tc>
        <w:tc>
          <w:tcPr>
            <w:tcW w:w="1283" w:type="dxa"/>
            <w:gridSpan w:val="3"/>
          </w:tcPr>
          <w:p w:rsidR="00685B91" w:rsidRPr="00234DA8" w:rsidRDefault="00685B91" w:rsidP="00234DA8">
            <w:pPr>
              <w:spacing w:after="0" w:line="240" w:lineRule="auto"/>
              <w:jc w:val="right"/>
              <w:rPr>
                <w:rFonts w:ascii="Times New Roman" w:hAnsi="Times New Roman"/>
              </w:rPr>
            </w:pPr>
            <w:r w:rsidRPr="00234DA8">
              <w:rPr>
                <w:rFonts w:ascii="Times New Roman" w:hAnsi="Times New Roman"/>
              </w:rPr>
              <w:t>39</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i/>
              </w:rPr>
            </w:pPr>
            <w:r w:rsidRPr="00234DA8">
              <w:rPr>
                <w:rFonts w:ascii="Times New Roman" w:hAnsi="Times New Roman"/>
                <w:b/>
                <w:i/>
              </w:rPr>
              <w:t>Mindösszesen:</w:t>
            </w:r>
          </w:p>
        </w:tc>
        <w:tc>
          <w:tcPr>
            <w:tcW w:w="1605" w:type="dxa"/>
            <w:gridSpan w:val="3"/>
          </w:tcPr>
          <w:p w:rsidR="00685B91" w:rsidRPr="00234DA8" w:rsidRDefault="00685B91" w:rsidP="00234DA8">
            <w:pPr>
              <w:spacing w:after="0" w:line="240" w:lineRule="auto"/>
              <w:jc w:val="right"/>
              <w:rPr>
                <w:rFonts w:ascii="Times New Roman" w:hAnsi="Times New Roman"/>
                <w:b/>
                <w:i/>
              </w:rPr>
            </w:pPr>
            <w:r w:rsidRPr="00234DA8">
              <w:rPr>
                <w:rFonts w:ascii="Times New Roman" w:hAnsi="Times New Roman"/>
                <w:b/>
                <w:i/>
              </w:rPr>
              <w:t>397</w:t>
            </w:r>
          </w:p>
        </w:tc>
        <w:tc>
          <w:tcPr>
            <w:tcW w:w="1289" w:type="dxa"/>
            <w:gridSpan w:val="3"/>
          </w:tcPr>
          <w:p w:rsidR="00685B91" w:rsidRPr="00234DA8" w:rsidRDefault="00685B91" w:rsidP="00234DA8">
            <w:pPr>
              <w:spacing w:after="0" w:line="240" w:lineRule="auto"/>
              <w:jc w:val="right"/>
              <w:rPr>
                <w:rFonts w:ascii="Times New Roman" w:hAnsi="Times New Roman"/>
                <w:b/>
                <w:i/>
              </w:rPr>
            </w:pPr>
            <w:r w:rsidRPr="00234DA8">
              <w:rPr>
                <w:rFonts w:ascii="Times New Roman" w:hAnsi="Times New Roman"/>
                <w:b/>
                <w:i/>
              </w:rPr>
              <w:t>538</w:t>
            </w:r>
          </w:p>
        </w:tc>
        <w:tc>
          <w:tcPr>
            <w:tcW w:w="1283" w:type="dxa"/>
            <w:gridSpan w:val="3"/>
          </w:tcPr>
          <w:p w:rsidR="00685B91" w:rsidRPr="00234DA8" w:rsidRDefault="00685B91" w:rsidP="00234DA8">
            <w:pPr>
              <w:spacing w:after="0" w:line="240" w:lineRule="auto"/>
              <w:jc w:val="right"/>
              <w:rPr>
                <w:rFonts w:ascii="Times New Roman" w:hAnsi="Times New Roman"/>
                <w:b/>
                <w:i/>
              </w:rPr>
            </w:pPr>
            <w:r w:rsidRPr="00234DA8">
              <w:rPr>
                <w:rFonts w:ascii="Times New Roman" w:hAnsi="Times New Roman"/>
                <w:b/>
                <w:i/>
              </w:rPr>
              <w:t>509</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rPr>
            </w:pPr>
            <w:r w:rsidRPr="00234DA8">
              <w:rPr>
                <w:rFonts w:ascii="Times New Roman" w:hAnsi="Times New Roman"/>
                <w:b/>
              </w:rPr>
              <w:lastRenderedPageBreak/>
              <w:t>Közfoglalkoztatási mutató</w:t>
            </w:r>
          </w:p>
        </w:tc>
        <w:tc>
          <w:tcPr>
            <w:tcW w:w="1605"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2,53%</w:t>
            </w:r>
          </w:p>
        </w:tc>
        <w:tc>
          <w:tcPr>
            <w:tcW w:w="1289"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3,47%</w:t>
            </w:r>
          </w:p>
        </w:tc>
        <w:tc>
          <w:tcPr>
            <w:tcW w:w="1283"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3,28%</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rPr>
            </w:pPr>
            <w:r w:rsidRPr="00234DA8">
              <w:rPr>
                <w:rFonts w:ascii="Times New Roman" w:hAnsi="Times New Roman"/>
                <w:b/>
              </w:rPr>
              <w:t>Ellátásban nem részesülő álláskeresők száma</w:t>
            </w:r>
          </w:p>
          <w:p w:rsidR="00685B91" w:rsidRPr="00234DA8" w:rsidRDefault="00685B91" w:rsidP="00234DA8">
            <w:pPr>
              <w:spacing w:after="0" w:line="240" w:lineRule="auto"/>
              <w:rPr>
                <w:rFonts w:ascii="Times New Roman" w:hAnsi="Times New Roman"/>
                <w:b/>
              </w:rPr>
            </w:pPr>
            <w:r w:rsidRPr="00234DA8">
              <w:rPr>
                <w:rFonts w:ascii="Times New Roman" w:hAnsi="Times New Roman"/>
                <w:b/>
              </w:rPr>
              <w:t>zárónapon</w:t>
            </w:r>
          </w:p>
        </w:tc>
        <w:tc>
          <w:tcPr>
            <w:tcW w:w="1605"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759</w:t>
            </w:r>
          </w:p>
        </w:tc>
        <w:tc>
          <w:tcPr>
            <w:tcW w:w="1289"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589</w:t>
            </w:r>
          </w:p>
        </w:tc>
        <w:tc>
          <w:tcPr>
            <w:tcW w:w="1283"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494</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rPr>
            </w:pPr>
            <w:r w:rsidRPr="00234DA8">
              <w:rPr>
                <w:rFonts w:ascii="Times New Roman" w:hAnsi="Times New Roman"/>
                <w:b/>
              </w:rPr>
              <w:t>Álláskeresési ellátásban részesülő álláskeresők száma zárónapon</w:t>
            </w:r>
          </w:p>
        </w:tc>
        <w:tc>
          <w:tcPr>
            <w:tcW w:w="1605"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127</w:t>
            </w:r>
          </w:p>
        </w:tc>
        <w:tc>
          <w:tcPr>
            <w:tcW w:w="1289"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118</w:t>
            </w:r>
          </w:p>
        </w:tc>
        <w:tc>
          <w:tcPr>
            <w:tcW w:w="1283"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112</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rPr>
            </w:pPr>
            <w:r w:rsidRPr="00234DA8">
              <w:rPr>
                <w:rFonts w:ascii="Times New Roman" w:hAnsi="Times New Roman"/>
                <w:b/>
              </w:rPr>
              <w:t>Foglalkoztatás helyettesítő támogatásban részesülő álláskeresők száma zárónapon</w:t>
            </w:r>
          </w:p>
        </w:tc>
        <w:tc>
          <w:tcPr>
            <w:tcW w:w="1605"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283</w:t>
            </w:r>
          </w:p>
        </w:tc>
        <w:tc>
          <w:tcPr>
            <w:tcW w:w="1289"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198</w:t>
            </w:r>
          </w:p>
        </w:tc>
        <w:tc>
          <w:tcPr>
            <w:tcW w:w="1283"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200</w:t>
            </w:r>
          </w:p>
        </w:tc>
      </w:tr>
      <w:tr w:rsidR="00685B91" w:rsidRPr="00F76102" w:rsidTr="00234DA8">
        <w:tc>
          <w:tcPr>
            <w:tcW w:w="4728" w:type="dxa"/>
            <w:gridSpan w:val="5"/>
          </w:tcPr>
          <w:p w:rsidR="00685B91" w:rsidRPr="00234DA8" w:rsidRDefault="00685B91" w:rsidP="00234DA8">
            <w:pPr>
              <w:spacing w:after="0" w:line="240" w:lineRule="auto"/>
              <w:rPr>
                <w:rFonts w:ascii="Times New Roman" w:hAnsi="Times New Roman"/>
                <w:b/>
              </w:rPr>
            </w:pPr>
            <w:r w:rsidRPr="00234DA8">
              <w:rPr>
                <w:rFonts w:ascii="Times New Roman" w:hAnsi="Times New Roman"/>
                <w:b/>
              </w:rPr>
              <w:t>Regisztrált álláskeresők száma zárónapon</w:t>
            </w:r>
          </w:p>
          <w:p w:rsidR="00685B91" w:rsidRPr="00234DA8" w:rsidRDefault="00685B91" w:rsidP="00234DA8">
            <w:pPr>
              <w:spacing w:after="0" w:line="240" w:lineRule="auto"/>
              <w:rPr>
                <w:rFonts w:ascii="Times New Roman" w:hAnsi="Times New Roman"/>
                <w:b/>
              </w:rPr>
            </w:pPr>
          </w:p>
        </w:tc>
        <w:tc>
          <w:tcPr>
            <w:tcW w:w="1605"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1 169</w:t>
            </w:r>
          </w:p>
        </w:tc>
        <w:tc>
          <w:tcPr>
            <w:tcW w:w="1289"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905</w:t>
            </w:r>
          </w:p>
        </w:tc>
        <w:tc>
          <w:tcPr>
            <w:tcW w:w="1283" w:type="dxa"/>
            <w:gridSpan w:val="3"/>
          </w:tcPr>
          <w:p w:rsidR="00685B91" w:rsidRPr="00234DA8" w:rsidRDefault="00685B91" w:rsidP="00234DA8">
            <w:pPr>
              <w:spacing w:after="0" w:line="240" w:lineRule="auto"/>
              <w:jc w:val="right"/>
              <w:rPr>
                <w:rFonts w:ascii="Times New Roman" w:hAnsi="Times New Roman"/>
                <w:b/>
              </w:rPr>
            </w:pPr>
            <w:r w:rsidRPr="00234DA8">
              <w:rPr>
                <w:rFonts w:ascii="Times New Roman" w:hAnsi="Times New Roman"/>
                <w:b/>
              </w:rPr>
              <w:t>805</w:t>
            </w:r>
          </w:p>
        </w:tc>
      </w:tr>
      <w:tr w:rsidR="00685B91" w:rsidRPr="004C25C1" w:rsidTr="00234DA8">
        <w:trPr>
          <w:gridAfter w:val="1"/>
          <w:wAfter w:w="178" w:type="dxa"/>
        </w:trPr>
        <w:tc>
          <w:tcPr>
            <w:tcW w:w="1036"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1%</w:t>
            </w:r>
          </w:p>
        </w:tc>
        <w:tc>
          <w:tcPr>
            <w:tcW w:w="941"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2%</w:t>
            </w:r>
          </w:p>
        </w:tc>
        <w:tc>
          <w:tcPr>
            <w:tcW w:w="1038"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3%</w:t>
            </w:r>
          </w:p>
        </w:tc>
        <w:tc>
          <w:tcPr>
            <w:tcW w:w="1042"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4%</w:t>
            </w:r>
          </w:p>
        </w:tc>
        <w:tc>
          <w:tcPr>
            <w:tcW w:w="885"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5%</w:t>
            </w:r>
          </w:p>
        </w:tc>
        <w:tc>
          <w:tcPr>
            <w:tcW w:w="620"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6%</w:t>
            </w:r>
          </w:p>
        </w:tc>
        <w:tc>
          <w:tcPr>
            <w:tcW w:w="827"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7%</w:t>
            </w:r>
          </w:p>
        </w:tc>
        <w:tc>
          <w:tcPr>
            <w:tcW w:w="749"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8%</w:t>
            </w:r>
          </w:p>
        </w:tc>
        <w:tc>
          <w:tcPr>
            <w:tcW w:w="845"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9%</w:t>
            </w:r>
          </w:p>
        </w:tc>
        <w:tc>
          <w:tcPr>
            <w:tcW w:w="744"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10%</w:t>
            </w:r>
          </w:p>
        </w:tc>
      </w:tr>
      <w:tr w:rsidR="00685B91" w:rsidRPr="004C25C1" w:rsidTr="00234DA8">
        <w:trPr>
          <w:gridAfter w:val="1"/>
          <w:wAfter w:w="178" w:type="dxa"/>
        </w:trPr>
        <w:tc>
          <w:tcPr>
            <w:tcW w:w="1036"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11%</w:t>
            </w:r>
          </w:p>
        </w:tc>
        <w:tc>
          <w:tcPr>
            <w:tcW w:w="941"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12%</w:t>
            </w:r>
          </w:p>
        </w:tc>
        <w:tc>
          <w:tcPr>
            <w:tcW w:w="1038" w:type="dxa"/>
          </w:tcPr>
          <w:p w:rsidR="00685B91" w:rsidRPr="00234DA8" w:rsidRDefault="00685B91" w:rsidP="00234DA8">
            <w:pPr>
              <w:spacing w:after="0" w:line="240" w:lineRule="auto"/>
              <w:jc w:val="center"/>
              <w:rPr>
                <w:rFonts w:ascii="Times New Roman" w:hAnsi="Times New Roman"/>
                <w:sz w:val="20"/>
                <w:szCs w:val="20"/>
              </w:rPr>
            </w:pPr>
            <w:r w:rsidRPr="00234DA8">
              <w:rPr>
                <w:rFonts w:ascii="Times New Roman" w:hAnsi="Times New Roman"/>
                <w:sz w:val="20"/>
                <w:szCs w:val="20"/>
              </w:rPr>
              <w:t>13%</w:t>
            </w:r>
          </w:p>
        </w:tc>
        <w:tc>
          <w:tcPr>
            <w:tcW w:w="1042"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14%</w:t>
            </w:r>
          </w:p>
        </w:tc>
        <w:tc>
          <w:tcPr>
            <w:tcW w:w="885"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15%</w:t>
            </w:r>
          </w:p>
        </w:tc>
        <w:tc>
          <w:tcPr>
            <w:tcW w:w="620"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16%</w:t>
            </w:r>
          </w:p>
        </w:tc>
        <w:tc>
          <w:tcPr>
            <w:tcW w:w="827"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17%</w:t>
            </w:r>
          </w:p>
        </w:tc>
        <w:tc>
          <w:tcPr>
            <w:tcW w:w="749"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18%</w:t>
            </w:r>
          </w:p>
        </w:tc>
        <w:tc>
          <w:tcPr>
            <w:tcW w:w="845" w:type="dxa"/>
            <w:gridSpan w:val="2"/>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19%</w:t>
            </w:r>
          </w:p>
        </w:tc>
        <w:tc>
          <w:tcPr>
            <w:tcW w:w="744" w:type="dxa"/>
          </w:tcPr>
          <w:p w:rsidR="00685B91" w:rsidRPr="00234DA8" w:rsidRDefault="00685B91" w:rsidP="00234DA8">
            <w:pPr>
              <w:spacing w:after="0" w:line="240" w:lineRule="auto"/>
              <w:jc w:val="center"/>
              <w:rPr>
                <w:rFonts w:ascii="Times New Roman" w:hAnsi="Times New Roman"/>
              </w:rPr>
            </w:pPr>
            <w:r w:rsidRPr="00234DA8">
              <w:rPr>
                <w:rFonts w:ascii="Times New Roman" w:hAnsi="Times New Roman"/>
              </w:rPr>
              <w:t>20%+</w:t>
            </w:r>
          </w:p>
        </w:tc>
      </w:tr>
    </w:tbl>
    <w:p w:rsidR="00685B91" w:rsidRDefault="00685B91" w:rsidP="00DD3BC8">
      <w:pPr>
        <w:spacing w:after="0" w:line="240" w:lineRule="auto"/>
        <w:jc w:val="both"/>
        <w:rPr>
          <w:rFonts w:ascii="Times New Roman" w:hAnsi="Times New Roman"/>
        </w:rPr>
      </w:pPr>
    </w:p>
    <w:p w:rsidR="00685B91" w:rsidRDefault="00685B91" w:rsidP="00DD3BC8">
      <w:pPr>
        <w:spacing w:after="0" w:line="240" w:lineRule="auto"/>
        <w:jc w:val="both"/>
        <w:rPr>
          <w:rFonts w:ascii="Times New Roman" w:hAnsi="Times New Roman"/>
        </w:rPr>
      </w:pPr>
      <w:r w:rsidRPr="00CB7C99">
        <w:rPr>
          <w:rFonts w:ascii="Times New Roman" w:hAnsi="Times New Roman"/>
          <w:b/>
        </w:rPr>
        <w:t>Csongrád városban</w:t>
      </w:r>
      <w:r>
        <w:rPr>
          <w:rFonts w:ascii="Times New Roman" w:hAnsi="Times New Roman"/>
        </w:rPr>
        <w:t xml:space="preserve"> a regisztrált álláskeresők száma 2015. január hónapban 554 fő, ebből foglalkoztatást helyettesítő támogatásban részesülők száma 128 fő.</w:t>
      </w:r>
    </w:p>
    <w:p w:rsidR="00685B91" w:rsidRDefault="00685B91" w:rsidP="003700E4">
      <w:pPr>
        <w:spacing w:after="0" w:line="240" w:lineRule="auto"/>
        <w:jc w:val="both"/>
        <w:rPr>
          <w:rFonts w:ascii="Times New Roman" w:hAnsi="Times New Roman"/>
        </w:rPr>
      </w:pPr>
      <w:r>
        <w:rPr>
          <w:rFonts w:ascii="Times New Roman" w:hAnsi="Times New Roman"/>
        </w:rPr>
        <w:t>Regisztrált álláskeresők száma 2015. november hónapban 492 fő, ebből foglalkoztatást helyettesítő támogatásban részesülők száma 167 fő.</w:t>
      </w:r>
    </w:p>
    <w:p w:rsidR="00685B91" w:rsidRDefault="00685B91" w:rsidP="003700E4">
      <w:pPr>
        <w:spacing w:after="0" w:line="240" w:lineRule="auto"/>
        <w:jc w:val="both"/>
        <w:rPr>
          <w:rFonts w:ascii="Times New Roman" w:hAnsi="Times New Roman"/>
        </w:rPr>
      </w:pPr>
      <w:r>
        <w:rPr>
          <w:rFonts w:ascii="Times New Roman" w:hAnsi="Times New Roman"/>
        </w:rPr>
        <w:t>2013. január havi adatok alapján a regisztráltak száma 1.282 fő volt, ebből foglalkoztatást helyettesítő támogatásban részesülők száma 358 fő.</w:t>
      </w:r>
    </w:p>
    <w:p w:rsidR="00685B91" w:rsidRDefault="00685B91" w:rsidP="003700E4">
      <w:pPr>
        <w:spacing w:after="0" w:line="240" w:lineRule="auto"/>
        <w:jc w:val="both"/>
        <w:rPr>
          <w:rFonts w:ascii="Times New Roman" w:hAnsi="Times New Roman"/>
        </w:rPr>
      </w:pPr>
      <w:r>
        <w:rPr>
          <w:rFonts w:ascii="Times New Roman" w:hAnsi="Times New Roman"/>
        </w:rPr>
        <w:t xml:space="preserve">A számadatok tükrében </w:t>
      </w:r>
      <w:r w:rsidRPr="00F056ED">
        <w:rPr>
          <w:rFonts w:ascii="Times New Roman" w:hAnsi="Times New Roman"/>
          <w:b/>
        </w:rPr>
        <w:t>megállapítható a változás pozitív tendenciája</w:t>
      </w:r>
      <w:r>
        <w:rPr>
          <w:rFonts w:ascii="Times New Roman" w:hAnsi="Times New Roman"/>
        </w:rPr>
        <w:t xml:space="preserve">. </w:t>
      </w:r>
    </w:p>
    <w:p w:rsidR="00685B91" w:rsidRDefault="00685B91" w:rsidP="003700E4">
      <w:pPr>
        <w:spacing w:after="0" w:line="240" w:lineRule="auto"/>
        <w:jc w:val="both"/>
        <w:rPr>
          <w:rFonts w:ascii="Times New Roman" w:hAnsi="Times New Roman"/>
        </w:rPr>
      </w:pPr>
      <w:r>
        <w:rPr>
          <w:rFonts w:ascii="Times New Roman" w:hAnsi="Times New Roman"/>
        </w:rPr>
        <w:t xml:space="preserve">A Csongrád Megyei Kormányhivatal Csongrádi Járási Hivatal Foglalkoztatási Osztálya 2015. évben 920 fő kiközvetítését kísérelte meg, ebből sikeres felvételt nyert 530 fő. </w:t>
      </w:r>
    </w:p>
    <w:p w:rsidR="00685B91" w:rsidRDefault="00685B91" w:rsidP="003700E4">
      <w:pPr>
        <w:spacing w:after="0" w:line="240" w:lineRule="auto"/>
        <w:jc w:val="both"/>
        <w:rPr>
          <w:rFonts w:ascii="Times New Roman" w:hAnsi="Times New Roman"/>
        </w:rPr>
      </w:pPr>
    </w:p>
    <w:p w:rsidR="00685B91" w:rsidRDefault="00685B91" w:rsidP="00DB7D5C">
      <w:pPr>
        <w:pStyle w:val="Listaszerbekezds"/>
        <w:spacing w:after="0" w:line="240" w:lineRule="auto"/>
        <w:ind w:left="45"/>
        <w:jc w:val="both"/>
        <w:rPr>
          <w:rFonts w:ascii="Times New Roman" w:hAnsi="Times New Roman"/>
          <w:b/>
          <w:i/>
          <w:u w:val="single"/>
        </w:rPr>
      </w:pPr>
      <w:r>
        <w:rPr>
          <w:rFonts w:ascii="Times New Roman" w:hAnsi="Times New Roman"/>
          <w:b/>
          <w:i/>
          <w:u w:val="single"/>
        </w:rPr>
        <w:t xml:space="preserve">III. </w:t>
      </w:r>
      <w:r w:rsidRPr="00CF1072">
        <w:rPr>
          <w:rFonts w:ascii="Times New Roman" w:hAnsi="Times New Roman"/>
          <w:b/>
          <w:i/>
          <w:u w:val="single"/>
        </w:rPr>
        <w:t>201</w:t>
      </w:r>
      <w:r>
        <w:rPr>
          <w:rFonts w:ascii="Times New Roman" w:hAnsi="Times New Roman"/>
          <w:b/>
          <w:i/>
          <w:u w:val="single"/>
        </w:rPr>
        <w:t xml:space="preserve">5. évi </w:t>
      </w:r>
      <w:r w:rsidRPr="00106B5C">
        <w:rPr>
          <w:rFonts w:ascii="Times New Roman" w:hAnsi="Times New Roman"/>
          <w:b/>
          <w:i/>
          <w:u w:val="single"/>
        </w:rPr>
        <w:t>kistérségi start</w:t>
      </w:r>
      <w:r>
        <w:rPr>
          <w:rFonts w:ascii="Times New Roman" w:hAnsi="Times New Roman"/>
          <w:b/>
          <w:i/>
          <w:u w:val="single"/>
        </w:rPr>
        <w:t>munka mintaprogramok</w:t>
      </w:r>
    </w:p>
    <w:p w:rsidR="00685B91" w:rsidRDefault="00685B91" w:rsidP="00106B5C">
      <w:pPr>
        <w:spacing w:after="0" w:line="240" w:lineRule="auto"/>
        <w:jc w:val="both"/>
        <w:rPr>
          <w:rFonts w:ascii="Times New Roman" w:hAnsi="Times New Roman"/>
        </w:rPr>
      </w:pPr>
      <w:r w:rsidRPr="00CF1072">
        <w:rPr>
          <w:rFonts w:ascii="Times New Roman" w:hAnsi="Times New Roman"/>
        </w:rPr>
        <w:t xml:space="preserve">Az előkészítő </w:t>
      </w:r>
      <w:r>
        <w:rPr>
          <w:rFonts w:ascii="Times New Roman" w:hAnsi="Times New Roman"/>
        </w:rPr>
        <w:t>munkálatok</w:t>
      </w:r>
      <w:r w:rsidRPr="00CF1072">
        <w:rPr>
          <w:rFonts w:ascii="Times New Roman" w:hAnsi="Times New Roman"/>
        </w:rPr>
        <w:t xml:space="preserve"> eredményeként a Belügyminisztérium </w:t>
      </w:r>
      <w:r>
        <w:rPr>
          <w:rFonts w:ascii="Times New Roman" w:hAnsi="Times New Roman"/>
        </w:rPr>
        <w:t xml:space="preserve">BM/3289-6/2015 számú döntésének megfelelően </w:t>
      </w:r>
      <w:r w:rsidRPr="00CF1072">
        <w:rPr>
          <w:rFonts w:ascii="Times New Roman" w:hAnsi="Times New Roman"/>
        </w:rPr>
        <w:t xml:space="preserve">Hatósági Szerződés aláírására került </w:t>
      </w:r>
      <w:r>
        <w:rPr>
          <w:rFonts w:ascii="Times New Roman" w:hAnsi="Times New Roman"/>
        </w:rPr>
        <w:t xml:space="preserve">sor </w:t>
      </w:r>
      <w:r w:rsidRPr="00CF1072">
        <w:rPr>
          <w:rFonts w:ascii="Times New Roman" w:hAnsi="Times New Roman"/>
        </w:rPr>
        <w:t xml:space="preserve">Csongrád Városi Önkormányzat és a Csongrád Megyei Kormányhivatal </w:t>
      </w:r>
      <w:r>
        <w:rPr>
          <w:rFonts w:ascii="Times New Roman" w:hAnsi="Times New Roman"/>
        </w:rPr>
        <w:t xml:space="preserve">Csongrádi </w:t>
      </w:r>
      <w:r w:rsidRPr="00CF1072">
        <w:rPr>
          <w:rFonts w:ascii="Times New Roman" w:hAnsi="Times New Roman"/>
        </w:rPr>
        <w:t>Járási H</w:t>
      </w:r>
      <w:r>
        <w:rPr>
          <w:rFonts w:ascii="Times New Roman" w:hAnsi="Times New Roman"/>
        </w:rPr>
        <w:t xml:space="preserve">ivatal Munkaügyi Kirendeltsége között az </w:t>
      </w:r>
      <w:r w:rsidRPr="00CF1072">
        <w:rPr>
          <w:rFonts w:ascii="Times New Roman" w:hAnsi="Times New Roman"/>
        </w:rPr>
        <w:t>alábbi öt kistérségi startmunka mintaprogram megvalósítására</w:t>
      </w:r>
      <w:r>
        <w:rPr>
          <w:rFonts w:ascii="Times New Roman" w:hAnsi="Times New Roman"/>
        </w:rPr>
        <w:t>.</w:t>
      </w:r>
    </w:p>
    <w:p w:rsidR="00685B91" w:rsidRDefault="00685B91" w:rsidP="00106B5C">
      <w:pPr>
        <w:spacing w:after="0" w:line="240" w:lineRule="auto"/>
        <w:jc w:val="both"/>
        <w:rPr>
          <w:rFonts w:ascii="Times New Roman" w:hAnsi="Times New Roman"/>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1559"/>
        <w:gridCol w:w="1853"/>
        <w:gridCol w:w="1634"/>
        <w:gridCol w:w="1670"/>
      </w:tblGrid>
      <w:tr w:rsidR="00685B91" w:rsidTr="00FD19F7">
        <w:trPr>
          <w:trHeight w:val="448"/>
        </w:trPr>
        <w:tc>
          <w:tcPr>
            <w:tcW w:w="2572"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2015.</w:t>
            </w:r>
          </w:p>
        </w:tc>
        <w:tc>
          <w:tcPr>
            <w:tcW w:w="1559"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Létszám (fő)</w:t>
            </w:r>
          </w:p>
        </w:tc>
        <w:tc>
          <w:tcPr>
            <w:tcW w:w="1853"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Bér+járulék (Ft)</w:t>
            </w:r>
          </w:p>
        </w:tc>
        <w:tc>
          <w:tcPr>
            <w:tcW w:w="1634"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Dologi (Ft)</w:t>
            </w:r>
          </w:p>
        </w:tc>
        <w:tc>
          <w:tcPr>
            <w:tcW w:w="1670"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Összesen</w:t>
            </w:r>
          </w:p>
        </w:tc>
      </w:tr>
      <w:tr w:rsidR="00685B91" w:rsidTr="00EA778C">
        <w:trPr>
          <w:trHeight w:val="537"/>
        </w:trPr>
        <w:tc>
          <w:tcPr>
            <w:tcW w:w="2572" w:type="dxa"/>
          </w:tcPr>
          <w:p w:rsidR="00685B91" w:rsidRPr="009928ED" w:rsidRDefault="00685B91" w:rsidP="00FD19F7">
            <w:pPr>
              <w:spacing w:after="0" w:line="240" w:lineRule="auto"/>
              <w:jc w:val="center"/>
              <w:rPr>
                <w:rFonts w:ascii="Times New Roman" w:hAnsi="Times New Roman"/>
                <w:sz w:val="20"/>
                <w:szCs w:val="20"/>
              </w:rPr>
            </w:pPr>
            <w:r w:rsidRPr="009928ED">
              <w:rPr>
                <w:rFonts w:ascii="Times New Roman" w:hAnsi="Times New Roman"/>
                <w:sz w:val="20"/>
                <w:szCs w:val="20"/>
              </w:rPr>
              <w:t xml:space="preserve">Mezőgazdasági </w:t>
            </w:r>
            <w:proofErr w:type="spellStart"/>
            <w:r w:rsidRPr="009928ED">
              <w:rPr>
                <w:rFonts w:ascii="Times New Roman" w:hAnsi="Times New Roman"/>
                <w:sz w:val="20"/>
                <w:szCs w:val="20"/>
              </w:rPr>
              <w:t>pr</w:t>
            </w:r>
            <w:proofErr w:type="spellEnd"/>
            <w:r w:rsidRPr="009928ED">
              <w:rPr>
                <w:rFonts w:ascii="Times New Roman" w:hAnsi="Times New Roman"/>
                <w:sz w:val="20"/>
                <w:szCs w:val="20"/>
              </w:rPr>
              <w:t>. /2015.03.03.-2016.02.29-ig</w:t>
            </w:r>
          </w:p>
        </w:tc>
        <w:tc>
          <w:tcPr>
            <w:tcW w:w="1559" w:type="dxa"/>
          </w:tcPr>
          <w:p w:rsidR="00685B91" w:rsidRPr="009928ED" w:rsidRDefault="00685B91" w:rsidP="00FD19F7">
            <w:pPr>
              <w:spacing w:after="0" w:line="240" w:lineRule="auto"/>
              <w:jc w:val="center"/>
              <w:rPr>
                <w:rFonts w:ascii="Times New Roman" w:hAnsi="Times New Roman"/>
                <w:i/>
              </w:rPr>
            </w:pPr>
            <w:r w:rsidRPr="009928ED">
              <w:rPr>
                <w:rFonts w:ascii="Times New Roman" w:hAnsi="Times New Roman"/>
                <w:i/>
              </w:rPr>
              <w:t>40</w:t>
            </w:r>
          </w:p>
        </w:tc>
        <w:tc>
          <w:tcPr>
            <w:tcW w:w="1853"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46.538.183</w:t>
            </w:r>
          </w:p>
        </w:tc>
        <w:tc>
          <w:tcPr>
            <w:tcW w:w="1634"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5.644.203</w:t>
            </w:r>
          </w:p>
        </w:tc>
        <w:tc>
          <w:tcPr>
            <w:tcW w:w="1670"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52.182.386</w:t>
            </w:r>
          </w:p>
        </w:tc>
      </w:tr>
      <w:tr w:rsidR="00685B91" w:rsidTr="00FD19F7">
        <w:tc>
          <w:tcPr>
            <w:tcW w:w="2572" w:type="dxa"/>
          </w:tcPr>
          <w:p w:rsidR="00685B91" w:rsidRPr="009928ED" w:rsidRDefault="00685B91" w:rsidP="00FD19F7">
            <w:pPr>
              <w:spacing w:after="0" w:line="240" w:lineRule="auto"/>
              <w:jc w:val="center"/>
              <w:rPr>
                <w:rFonts w:ascii="Times New Roman" w:hAnsi="Times New Roman"/>
                <w:sz w:val="20"/>
                <w:szCs w:val="20"/>
              </w:rPr>
            </w:pPr>
            <w:r w:rsidRPr="009928ED">
              <w:rPr>
                <w:rFonts w:ascii="Times New Roman" w:hAnsi="Times New Roman"/>
                <w:sz w:val="20"/>
                <w:szCs w:val="20"/>
              </w:rPr>
              <w:t xml:space="preserve">Közúthálózat javítása </w:t>
            </w:r>
          </w:p>
          <w:p w:rsidR="00685B91" w:rsidRPr="009928ED" w:rsidRDefault="00685B91" w:rsidP="00FD19F7">
            <w:pPr>
              <w:spacing w:after="0" w:line="240" w:lineRule="auto"/>
              <w:jc w:val="center"/>
              <w:rPr>
                <w:rFonts w:ascii="Times New Roman" w:hAnsi="Times New Roman"/>
                <w:sz w:val="20"/>
                <w:szCs w:val="20"/>
              </w:rPr>
            </w:pPr>
            <w:r w:rsidRPr="009928ED">
              <w:rPr>
                <w:rFonts w:ascii="Times New Roman" w:hAnsi="Times New Roman"/>
                <w:sz w:val="20"/>
                <w:szCs w:val="20"/>
              </w:rPr>
              <w:t>/2015.04.02.-2016.02.29-ig</w:t>
            </w:r>
          </w:p>
        </w:tc>
        <w:tc>
          <w:tcPr>
            <w:tcW w:w="1559"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40</w:t>
            </w:r>
          </w:p>
        </w:tc>
        <w:tc>
          <w:tcPr>
            <w:tcW w:w="1853"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40.603.558</w:t>
            </w:r>
          </w:p>
        </w:tc>
        <w:tc>
          <w:tcPr>
            <w:tcW w:w="1634"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7.102.914</w:t>
            </w:r>
          </w:p>
        </w:tc>
        <w:tc>
          <w:tcPr>
            <w:tcW w:w="1670"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47.706.472</w:t>
            </w:r>
          </w:p>
        </w:tc>
      </w:tr>
      <w:tr w:rsidR="00685B91" w:rsidTr="00FD19F7">
        <w:tc>
          <w:tcPr>
            <w:tcW w:w="2572" w:type="dxa"/>
          </w:tcPr>
          <w:p w:rsidR="00685B91" w:rsidRPr="009928ED" w:rsidRDefault="00685B91" w:rsidP="00EA778C">
            <w:pPr>
              <w:spacing w:after="0" w:line="240" w:lineRule="auto"/>
              <w:jc w:val="center"/>
              <w:rPr>
                <w:rFonts w:ascii="Times New Roman" w:hAnsi="Times New Roman"/>
                <w:sz w:val="20"/>
                <w:szCs w:val="20"/>
              </w:rPr>
            </w:pPr>
            <w:r w:rsidRPr="009928ED">
              <w:rPr>
                <w:rFonts w:ascii="Times New Roman" w:hAnsi="Times New Roman"/>
                <w:sz w:val="20"/>
                <w:szCs w:val="20"/>
              </w:rPr>
              <w:t>Belvízelvezetés /2015.04.02.-2016.02.29-ig</w:t>
            </w:r>
          </w:p>
        </w:tc>
        <w:tc>
          <w:tcPr>
            <w:tcW w:w="1559"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20</w:t>
            </w:r>
          </w:p>
        </w:tc>
        <w:tc>
          <w:tcPr>
            <w:tcW w:w="1853"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22.829.948</w:t>
            </w:r>
          </w:p>
        </w:tc>
        <w:tc>
          <w:tcPr>
            <w:tcW w:w="1634"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3.373.551</w:t>
            </w:r>
          </w:p>
        </w:tc>
        <w:tc>
          <w:tcPr>
            <w:tcW w:w="1670"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26.203.499</w:t>
            </w:r>
          </w:p>
        </w:tc>
      </w:tr>
      <w:tr w:rsidR="00685B91" w:rsidTr="009928ED">
        <w:trPr>
          <w:trHeight w:val="718"/>
        </w:trPr>
        <w:tc>
          <w:tcPr>
            <w:tcW w:w="2572" w:type="dxa"/>
          </w:tcPr>
          <w:p w:rsidR="00685B91" w:rsidRPr="009928ED" w:rsidRDefault="00685B91" w:rsidP="00FD19F7">
            <w:pPr>
              <w:spacing w:after="0" w:line="240" w:lineRule="auto"/>
              <w:jc w:val="center"/>
              <w:rPr>
                <w:rFonts w:ascii="Times New Roman" w:hAnsi="Times New Roman"/>
                <w:sz w:val="20"/>
                <w:szCs w:val="20"/>
              </w:rPr>
            </w:pPr>
            <w:r w:rsidRPr="009928ED">
              <w:rPr>
                <w:rFonts w:ascii="Times New Roman" w:hAnsi="Times New Roman"/>
                <w:sz w:val="20"/>
                <w:szCs w:val="20"/>
              </w:rPr>
              <w:t>Illegális Hulladéklerakók felszámolása/2015.04.02.-2016.02.29-ig</w:t>
            </w:r>
          </w:p>
        </w:tc>
        <w:tc>
          <w:tcPr>
            <w:tcW w:w="1559"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30</w:t>
            </w:r>
          </w:p>
        </w:tc>
        <w:tc>
          <w:tcPr>
            <w:tcW w:w="1853"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31.317.042</w:t>
            </w:r>
          </w:p>
        </w:tc>
        <w:tc>
          <w:tcPr>
            <w:tcW w:w="1634"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4.577.060</w:t>
            </w:r>
          </w:p>
        </w:tc>
        <w:tc>
          <w:tcPr>
            <w:tcW w:w="1670" w:type="dxa"/>
          </w:tcPr>
          <w:p w:rsidR="00685B91" w:rsidRPr="009928ED" w:rsidRDefault="00685B91" w:rsidP="00FD19F7">
            <w:pPr>
              <w:spacing w:after="0" w:line="240" w:lineRule="auto"/>
              <w:jc w:val="center"/>
              <w:rPr>
                <w:rFonts w:ascii="Times New Roman" w:hAnsi="Times New Roman"/>
              </w:rPr>
            </w:pPr>
            <w:r w:rsidRPr="009928ED">
              <w:rPr>
                <w:rFonts w:ascii="Times New Roman" w:hAnsi="Times New Roman"/>
              </w:rPr>
              <w:t>35.894.102</w:t>
            </w:r>
          </w:p>
        </w:tc>
      </w:tr>
      <w:tr w:rsidR="00685B91" w:rsidTr="009928ED">
        <w:trPr>
          <w:trHeight w:val="718"/>
        </w:trPr>
        <w:tc>
          <w:tcPr>
            <w:tcW w:w="2572" w:type="dxa"/>
          </w:tcPr>
          <w:p w:rsidR="00685B91" w:rsidRPr="009928ED" w:rsidRDefault="00685B91" w:rsidP="009621C3">
            <w:pPr>
              <w:spacing w:after="0" w:line="240" w:lineRule="auto"/>
              <w:jc w:val="center"/>
              <w:rPr>
                <w:rFonts w:ascii="Times New Roman" w:hAnsi="Times New Roman"/>
                <w:sz w:val="20"/>
                <w:szCs w:val="20"/>
              </w:rPr>
            </w:pPr>
            <w:r w:rsidRPr="009928ED">
              <w:rPr>
                <w:rFonts w:ascii="Times New Roman" w:hAnsi="Times New Roman"/>
                <w:sz w:val="20"/>
                <w:szCs w:val="20"/>
              </w:rPr>
              <w:t>Helyi sajátosság</w:t>
            </w:r>
          </w:p>
          <w:p w:rsidR="00685B91" w:rsidRPr="009928ED" w:rsidRDefault="00685B91" w:rsidP="009621C3">
            <w:pPr>
              <w:spacing w:after="0" w:line="240" w:lineRule="auto"/>
              <w:jc w:val="center"/>
              <w:rPr>
                <w:rFonts w:ascii="Times New Roman" w:hAnsi="Times New Roman"/>
                <w:sz w:val="20"/>
                <w:szCs w:val="20"/>
              </w:rPr>
            </w:pPr>
            <w:r w:rsidRPr="009928ED">
              <w:rPr>
                <w:rFonts w:ascii="Times New Roman" w:hAnsi="Times New Roman"/>
                <w:sz w:val="20"/>
                <w:szCs w:val="20"/>
              </w:rPr>
              <w:t>/2015.03.03.-2016.02.29-ig</w:t>
            </w:r>
          </w:p>
        </w:tc>
        <w:tc>
          <w:tcPr>
            <w:tcW w:w="1559" w:type="dxa"/>
          </w:tcPr>
          <w:p w:rsidR="00685B91" w:rsidRPr="009928ED" w:rsidRDefault="00685B91" w:rsidP="009621C3">
            <w:pPr>
              <w:spacing w:after="0" w:line="240" w:lineRule="auto"/>
              <w:jc w:val="center"/>
              <w:rPr>
                <w:rFonts w:ascii="Times New Roman" w:hAnsi="Times New Roman"/>
                <w:i/>
              </w:rPr>
            </w:pPr>
            <w:r w:rsidRPr="009928ED">
              <w:rPr>
                <w:rFonts w:ascii="Times New Roman" w:hAnsi="Times New Roman"/>
                <w:i/>
              </w:rPr>
              <w:t>15</w:t>
            </w:r>
          </w:p>
        </w:tc>
        <w:tc>
          <w:tcPr>
            <w:tcW w:w="1853" w:type="dxa"/>
          </w:tcPr>
          <w:p w:rsidR="00685B91" w:rsidRPr="009928ED" w:rsidRDefault="00685B91" w:rsidP="009621C3">
            <w:pPr>
              <w:spacing w:after="0" w:line="240" w:lineRule="auto"/>
              <w:jc w:val="center"/>
              <w:rPr>
                <w:rFonts w:ascii="Times New Roman" w:hAnsi="Times New Roman"/>
              </w:rPr>
            </w:pPr>
            <w:r w:rsidRPr="009928ED">
              <w:rPr>
                <w:rFonts w:ascii="Times New Roman" w:hAnsi="Times New Roman"/>
              </w:rPr>
              <w:t>17.156.992</w:t>
            </w:r>
          </w:p>
        </w:tc>
        <w:tc>
          <w:tcPr>
            <w:tcW w:w="1634" w:type="dxa"/>
          </w:tcPr>
          <w:p w:rsidR="00685B91" w:rsidRPr="009928ED" w:rsidRDefault="00685B91" w:rsidP="009621C3">
            <w:pPr>
              <w:spacing w:after="0" w:line="240" w:lineRule="auto"/>
              <w:jc w:val="center"/>
              <w:rPr>
                <w:rFonts w:ascii="Times New Roman" w:hAnsi="Times New Roman"/>
              </w:rPr>
            </w:pPr>
            <w:r w:rsidRPr="009928ED">
              <w:rPr>
                <w:rFonts w:ascii="Times New Roman" w:hAnsi="Times New Roman"/>
              </w:rPr>
              <w:t>3.431.398</w:t>
            </w:r>
          </w:p>
        </w:tc>
        <w:tc>
          <w:tcPr>
            <w:tcW w:w="1670" w:type="dxa"/>
          </w:tcPr>
          <w:p w:rsidR="00685B91" w:rsidRPr="009928ED" w:rsidRDefault="00685B91" w:rsidP="009621C3">
            <w:pPr>
              <w:spacing w:after="0" w:line="240" w:lineRule="auto"/>
              <w:jc w:val="center"/>
              <w:rPr>
                <w:rFonts w:ascii="Times New Roman" w:hAnsi="Times New Roman"/>
              </w:rPr>
            </w:pPr>
            <w:r w:rsidRPr="009928ED">
              <w:rPr>
                <w:rFonts w:ascii="Times New Roman" w:hAnsi="Times New Roman"/>
              </w:rPr>
              <w:t>20.588.390</w:t>
            </w:r>
          </w:p>
        </w:tc>
      </w:tr>
      <w:tr w:rsidR="00685B91" w:rsidTr="009928ED">
        <w:trPr>
          <w:trHeight w:val="305"/>
        </w:trPr>
        <w:tc>
          <w:tcPr>
            <w:tcW w:w="2572" w:type="dxa"/>
          </w:tcPr>
          <w:p w:rsidR="00685B91" w:rsidRPr="009928ED" w:rsidRDefault="00685B91" w:rsidP="00FD19F7">
            <w:pPr>
              <w:spacing w:after="0" w:line="240" w:lineRule="auto"/>
              <w:jc w:val="center"/>
              <w:rPr>
                <w:rFonts w:ascii="Times New Roman" w:hAnsi="Times New Roman"/>
                <w:b/>
                <w:sz w:val="20"/>
                <w:szCs w:val="20"/>
              </w:rPr>
            </w:pPr>
            <w:r>
              <w:rPr>
                <w:rFonts w:ascii="Times New Roman" w:hAnsi="Times New Roman"/>
                <w:b/>
                <w:sz w:val="20"/>
                <w:szCs w:val="20"/>
              </w:rPr>
              <w:t>Mindösszesen</w:t>
            </w:r>
            <w:r w:rsidRPr="009928ED">
              <w:rPr>
                <w:rFonts w:ascii="Times New Roman" w:hAnsi="Times New Roman"/>
                <w:b/>
                <w:sz w:val="20"/>
                <w:szCs w:val="20"/>
              </w:rPr>
              <w:t xml:space="preserve">: </w:t>
            </w:r>
          </w:p>
        </w:tc>
        <w:tc>
          <w:tcPr>
            <w:tcW w:w="1559"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145</w:t>
            </w:r>
          </w:p>
        </w:tc>
        <w:tc>
          <w:tcPr>
            <w:tcW w:w="1853"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158.445.723</w:t>
            </w:r>
          </w:p>
        </w:tc>
        <w:tc>
          <w:tcPr>
            <w:tcW w:w="1634"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24.129.126</w:t>
            </w:r>
          </w:p>
        </w:tc>
        <w:tc>
          <w:tcPr>
            <w:tcW w:w="1670" w:type="dxa"/>
          </w:tcPr>
          <w:p w:rsidR="00685B91" w:rsidRPr="009928ED" w:rsidRDefault="00685B91" w:rsidP="00FD19F7">
            <w:pPr>
              <w:spacing w:after="0" w:line="240" w:lineRule="auto"/>
              <w:jc w:val="center"/>
              <w:rPr>
                <w:rFonts w:ascii="Times New Roman" w:hAnsi="Times New Roman"/>
                <w:b/>
              </w:rPr>
            </w:pPr>
            <w:r w:rsidRPr="009928ED">
              <w:rPr>
                <w:rFonts w:ascii="Times New Roman" w:hAnsi="Times New Roman"/>
                <w:b/>
              </w:rPr>
              <w:t>182.574.849</w:t>
            </w:r>
          </w:p>
        </w:tc>
      </w:tr>
    </w:tbl>
    <w:p w:rsidR="00685B91" w:rsidRDefault="00685B91" w:rsidP="0054504E">
      <w:pPr>
        <w:pStyle w:val="Norml1"/>
        <w:tabs>
          <w:tab w:val="left" w:pos="1134"/>
        </w:tabs>
        <w:jc w:val="both"/>
        <w:rPr>
          <w:b/>
          <w:i/>
        </w:rPr>
      </w:pPr>
    </w:p>
    <w:p w:rsidR="00685B91" w:rsidRPr="00E246C5" w:rsidRDefault="00685B91" w:rsidP="0054504E">
      <w:pPr>
        <w:pStyle w:val="Norml1"/>
        <w:tabs>
          <w:tab w:val="left" w:pos="1134"/>
        </w:tabs>
        <w:jc w:val="both"/>
        <w:rPr>
          <w:b/>
          <w:i/>
          <w:sz w:val="22"/>
          <w:szCs w:val="22"/>
        </w:rPr>
      </w:pPr>
      <w:r w:rsidRPr="00E246C5">
        <w:rPr>
          <w:b/>
          <w:i/>
          <w:sz w:val="22"/>
          <w:szCs w:val="22"/>
        </w:rPr>
        <w:t xml:space="preserve">III/1. Mezőgazdasági projekt </w:t>
      </w:r>
    </w:p>
    <w:p w:rsidR="00685B91" w:rsidRPr="00C1289F" w:rsidRDefault="00685B91" w:rsidP="009928ED">
      <w:pPr>
        <w:spacing w:after="0" w:line="240" w:lineRule="auto"/>
        <w:jc w:val="both"/>
        <w:rPr>
          <w:rFonts w:ascii="Times New Roman" w:hAnsi="Times New Roman"/>
        </w:rPr>
      </w:pPr>
      <w:r w:rsidRPr="00C1289F">
        <w:rPr>
          <w:rFonts w:ascii="Times New Roman" w:hAnsi="Times New Roman"/>
        </w:rPr>
        <w:t xml:space="preserve">A programban résztvevők létszáma 40 fő. </w:t>
      </w:r>
    </w:p>
    <w:p w:rsidR="00685B91" w:rsidRDefault="00685B91" w:rsidP="009928ED">
      <w:pPr>
        <w:pStyle w:val="Norml1"/>
        <w:tabs>
          <w:tab w:val="left" w:pos="1134"/>
        </w:tabs>
        <w:jc w:val="both"/>
        <w:rPr>
          <w:sz w:val="22"/>
          <w:szCs w:val="22"/>
        </w:rPr>
      </w:pPr>
      <w:r w:rsidRPr="00C1289F">
        <w:rPr>
          <w:sz w:val="22"/>
          <w:szCs w:val="22"/>
        </w:rPr>
        <w:t xml:space="preserve">A 2013. évben megkezdett mezőgazdasági program folytatásaként, mint ráépülő program valósult meg a 2015-ös mezőgazdasági Startmunka Mintaprogram. A program két részből tevődött össze, zöldségtermesztés, szabadföldi és fóliasátras formában, valamint dísznövénytermesztés. A mezőgazdasági terület nagysága </w:t>
      </w:r>
      <w:smartTag w:uri="urn:schemas-microsoft-com:office:smarttags" w:element="metricconverter">
        <w:smartTagPr>
          <w:attr w:name="ProductID" w:val="5,5 ha"/>
        </w:smartTagPr>
        <w:r w:rsidRPr="00C1289F">
          <w:rPr>
            <w:sz w:val="22"/>
            <w:szCs w:val="22"/>
          </w:rPr>
          <w:t>5,</w:t>
        </w:r>
        <w:proofErr w:type="spellStart"/>
        <w:proofErr w:type="gramStart"/>
        <w:r w:rsidRPr="00C1289F">
          <w:rPr>
            <w:sz w:val="22"/>
            <w:szCs w:val="22"/>
          </w:rPr>
          <w:t>5</w:t>
        </w:r>
        <w:proofErr w:type="spellEnd"/>
        <w:proofErr w:type="gramEnd"/>
        <w:r w:rsidRPr="00C1289F">
          <w:rPr>
            <w:sz w:val="22"/>
            <w:szCs w:val="22"/>
          </w:rPr>
          <w:t xml:space="preserve"> ha</w:t>
        </w:r>
      </w:smartTag>
      <w:r w:rsidRPr="00C1289F">
        <w:rPr>
          <w:sz w:val="22"/>
          <w:szCs w:val="22"/>
        </w:rPr>
        <w:t xml:space="preserve"> szabadföld, </w:t>
      </w:r>
      <w:smartTag w:uri="urn:schemas-microsoft-com:office:smarttags" w:element="metricconverter">
        <w:smartTagPr>
          <w:attr w:name="ProductID" w:val="0,7 ha"/>
        </w:smartTagPr>
        <w:r w:rsidRPr="00C1289F">
          <w:rPr>
            <w:sz w:val="22"/>
            <w:szCs w:val="22"/>
          </w:rPr>
          <w:t>0,7 ha</w:t>
        </w:r>
      </w:smartTag>
      <w:r w:rsidRPr="00C1289F">
        <w:rPr>
          <w:sz w:val="22"/>
          <w:szCs w:val="22"/>
        </w:rPr>
        <w:t xml:space="preserve"> fólia. A földterület önkormányzati tulajdonú. A megtermelt zöldségek </w:t>
      </w:r>
      <w:r>
        <w:rPr>
          <w:sz w:val="22"/>
          <w:szCs w:val="22"/>
        </w:rPr>
        <w:t>egy része a gyermekétkeztetési ko</w:t>
      </w:r>
      <w:r w:rsidRPr="00C1289F">
        <w:rPr>
          <w:sz w:val="22"/>
          <w:szCs w:val="22"/>
        </w:rPr>
        <w:t>nyhán került felhasználásra, másik</w:t>
      </w:r>
      <w:r>
        <w:rPr>
          <w:sz w:val="22"/>
          <w:szCs w:val="22"/>
        </w:rPr>
        <w:t xml:space="preserve"> </w:t>
      </w:r>
      <w:r w:rsidRPr="00C1289F">
        <w:rPr>
          <w:sz w:val="22"/>
          <w:szCs w:val="22"/>
        </w:rPr>
        <w:t xml:space="preserve">része jelenleg raktározás alatt áll, ez burgonya, vöröshagyma, fűszerpaprika, későbbi felhasználás érdekében. A dísznövénytermesztés eredménye, hogy a város területén lévő parkokban, köztereken 60.000db egynyári és kétnyári palánták kerültek kihelyezésre. </w:t>
      </w:r>
    </w:p>
    <w:p w:rsidR="00685B91" w:rsidRPr="00C1289F" w:rsidRDefault="00685B91" w:rsidP="009928ED">
      <w:pPr>
        <w:pStyle w:val="Norml1"/>
        <w:tabs>
          <w:tab w:val="left" w:pos="1134"/>
        </w:tabs>
        <w:jc w:val="both"/>
        <w:rPr>
          <w:sz w:val="22"/>
          <w:szCs w:val="22"/>
        </w:rPr>
      </w:pPr>
      <w:r w:rsidRPr="00C1289F">
        <w:rPr>
          <w:sz w:val="22"/>
          <w:szCs w:val="22"/>
        </w:rPr>
        <w:lastRenderedPageBreak/>
        <w:t>A mezőgazdasági projekt nagy élő munka igényű, a projekt keretében megtermelt zöldségek értéke 643.150,</w:t>
      </w:r>
      <w:proofErr w:type="spellStart"/>
      <w:r w:rsidRPr="00C1289F">
        <w:rPr>
          <w:sz w:val="22"/>
          <w:szCs w:val="22"/>
        </w:rPr>
        <w:t>-Ft</w:t>
      </w:r>
      <w:proofErr w:type="spellEnd"/>
      <w:r w:rsidRPr="00C1289F">
        <w:rPr>
          <w:sz w:val="22"/>
          <w:szCs w:val="22"/>
        </w:rPr>
        <w:t>, raktáron van 412.280,</w:t>
      </w:r>
      <w:proofErr w:type="spellStart"/>
      <w:r w:rsidRPr="00C1289F">
        <w:rPr>
          <w:sz w:val="22"/>
          <w:szCs w:val="22"/>
        </w:rPr>
        <w:t>-Ft</w:t>
      </w:r>
      <w:proofErr w:type="spellEnd"/>
      <w:r w:rsidRPr="00C1289F">
        <w:rPr>
          <w:sz w:val="22"/>
          <w:szCs w:val="22"/>
        </w:rPr>
        <w:t xml:space="preserve"> értékű áru, a virágpalánták értéke 5.100.000,</w:t>
      </w:r>
      <w:proofErr w:type="spellStart"/>
      <w:r w:rsidRPr="00C1289F">
        <w:rPr>
          <w:sz w:val="22"/>
          <w:szCs w:val="22"/>
        </w:rPr>
        <w:t>-Ft</w:t>
      </w:r>
      <w:proofErr w:type="spellEnd"/>
      <w:r w:rsidRPr="00C1289F">
        <w:rPr>
          <w:sz w:val="22"/>
          <w:szCs w:val="22"/>
        </w:rPr>
        <w:t>.</w:t>
      </w:r>
    </w:p>
    <w:p w:rsidR="00685B91" w:rsidRPr="00C1289F" w:rsidRDefault="00685B91" w:rsidP="00EA778C">
      <w:pPr>
        <w:pStyle w:val="Norml1"/>
        <w:tabs>
          <w:tab w:val="left" w:pos="1134"/>
        </w:tabs>
        <w:spacing w:after="120"/>
        <w:jc w:val="both"/>
        <w:rPr>
          <w:sz w:val="22"/>
          <w:szCs w:val="22"/>
        </w:rPr>
      </w:pPr>
      <w:r w:rsidRPr="00C1289F">
        <w:rPr>
          <w:sz w:val="22"/>
          <w:szCs w:val="22"/>
        </w:rPr>
        <w:t>A mezőgazdasági programban résztvevő emberek a város közterületein lévő virágágyak gondozásában és a zöldfelület gondozásáb</w:t>
      </w:r>
      <w:r>
        <w:rPr>
          <w:sz w:val="22"/>
          <w:szCs w:val="22"/>
        </w:rPr>
        <w:t>an is folyamatosan részt vállaln</w:t>
      </w:r>
      <w:r w:rsidRPr="00C1289F">
        <w:rPr>
          <w:sz w:val="22"/>
          <w:szCs w:val="22"/>
        </w:rPr>
        <w:t xml:space="preserve">ak. </w:t>
      </w:r>
    </w:p>
    <w:p w:rsidR="00685B91" w:rsidRPr="00EA778C" w:rsidRDefault="00685B91" w:rsidP="00EA778C">
      <w:pPr>
        <w:pStyle w:val="Norml1"/>
        <w:tabs>
          <w:tab w:val="left" w:pos="1134"/>
        </w:tabs>
        <w:jc w:val="center"/>
        <w:rPr>
          <w:i/>
        </w:rPr>
      </w:pPr>
      <w:r w:rsidRPr="00DE3B3E">
        <w:rPr>
          <w:i/>
        </w:rPr>
        <w:t>Kimutatás a megtermelt zöldségfélék mennyiségéről és felhasználásáról</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8"/>
        <w:gridCol w:w="1325"/>
        <w:gridCol w:w="3295"/>
        <w:gridCol w:w="3080"/>
      </w:tblGrid>
      <w:tr w:rsidR="00685B91" w:rsidTr="00234DA8">
        <w:tc>
          <w:tcPr>
            <w:tcW w:w="1978" w:type="dxa"/>
          </w:tcPr>
          <w:p w:rsidR="00685B91" w:rsidRPr="00234DA8" w:rsidRDefault="00685B91" w:rsidP="00234DA8">
            <w:pPr>
              <w:pStyle w:val="Norml1"/>
              <w:tabs>
                <w:tab w:val="left" w:pos="1134"/>
              </w:tabs>
              <w:jc w:val="center"/>
              <w:rPr>
                <w:b/>
              </w:rPr>
            </w:pPr>
            <w:r w:rsidRPr="00234DA8">
              <w:rPr>
                <w:b/>
              </w:rPr>
              <w:t>Megnevezés</w:t>
            </w:r>
          </w:p>
        </w:tc>
        <w:tc>
          <w:tcPr>
            <w:tcW w:w="1325" w:type="dxa"/>
          </w:tcPr>
          <w:p w:rsidR="00685B91" w:rsidRPr="00234DA8" w:rsidRDefault="00685B91" w:rsidP="00234DA8">
            <w:pPr>
              <w:pStyle w:val="Norml1"/>
              <w:tabs>
                <w:tab w:val="left" w:pos="1134"/>
              </w:tabs>
              <w:jc w:val="center"/>
              <w:rPr>
                <w:b/>
              </w:rPr>
            </w:pPr>
            <w:r w:rsidRPr="00234DA8">
              <w:rPr>
                <w:b/>
              </w:rPr>
              <w:t>Mennyiség</w:t>
            </w:r>
          </w:p>
        </w:tc>
        <w:tc>
          <w:tcPr>
            <w:tcW w:w="3295" w:type="dxa"/>
          </w:tcPr>
          <w:p w:rsidR="00685B91" w:rsidRPr="00234DA8" w:rsidRDefault="00685B91" w:rsidP="00234DA8">
            <w:pPr>
              <w:pStyle w:val="Norml1"/>
              <w:tabs>
                <w:tab w:val="left" w:pos="1134"/>
              </w:tabs>
              <w:jc w:val="center"/>
              <w:rPr>
                <w:b/>
              </w:rPr>
            </w:pPr>
            <w:r w:rsidRPr="00234DA8">
              <w:rPr>
                <w:b/>
              </w:rPr>
              <w:t>Állapot</w:t>
            </w:r>
          </w:p>
        </w:tc>
        <w:tc>
          <w:tcPr>
            <w:tcW w:w="3080" w:type="dxa"/>
          </w:tcPr>
          <w:p w:rsidR="00685B91" w:rsidRPr="00234DA8" w:rsidRDefault="00685B91" w:rsidP="00234DA8">
            <w:pPr>
              <w:pStyle w:val="Norml1"/>
              <w:tabs>
                <w:tab w:val="left" w:pos="1134"/>
              </w:tabs>
              <w:jc w:val="center"/>
              <w:rPr>
                <w:b/>
              </w:rPr>
            </w:pPr>
            <w:r w:rsidRPr="00234DA8">
              <w:rPr>
                <w:b/>
              </w:rPr>
              <w:t>Megjegyzés</w:t>
            </w: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Fürtös uborka </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401 kg"/>
              </w:smartTagPr>
              <w:r w:rsidRPr="00234DA8">
                <w:rPr>
                  <w:sz w:val="22"/>
                  <w:szCs w:val="22"/>
                </w:rPr>
                <w:t>401 kg</w:t>
              </w:r>
            </w:smartTag>
          </w:p>
        </w:tc>
        <w:tc>
          <w:tcPr>
            <w:tcW w:w="3295" w:type="dxa"/>
          </w:tcPr>
          <w:p w:rsidR="00685B91" w:rsidRPr="00234DA8" w:rsidRDefault="00685B91" w:rsidP="00234DA8">
            <w:pPr>
              <w:pStyle w:val="Norml1"/>
              <w:tabs>
                <w:tab w:val="left" w:pos="1134"/>
              </w:tabs>
              <w:spacing w:after="120"/>
              <w:jc w:val="both"/>
              <w:rPr>
                <w:sz w:val="22"/>
                <w:szCs w:val="22"/>
              </w:rPr>
            </w:pPr>
            <w:r w:rsidRPr="00234DA8">
              <w:rPr>
                <w:sz w:val="22"/>
                <w:szCs w:val="22"/>
              </w:rPr>
              <w:t xml:space="preserve">Tenyészidő alatt folyamatos szedés, betakarítva </w:t>
            </w:r>
          </w:p>
        </w:tc>
        <w:tc>
          <w:tcPr>
            <w:tcW w:w="3080" w:type="dxa"/>
          </w:tcPr>
          <w:p w:rsidR="00685B91" w:rsidRPr="00234DA8" w:rsidRDefault="00685B91" w:rsidP="00234DA8">
            <w:pPr>
              <w:pStyle w:val="Norml1"/>
              <w:tabs>
                <w:tab w:val="left" w:pos="1134"/>
              </w:tabs>
              <w:jc w:val="both"/>
              <w:rPr>
                <w:sz w:val="22"/>
                <w:szCs w:val="22"/>
              </w:rPr>
            </w:pPr>
            <w:r w:rsidRPr="00234DA8">
              <w:rPr>
                <w:sz w:val="22"/>
                <w:szCs w:val="22"/>
              </w:rPr>
              <w:t xml:space="preserve">Felhasználás a GESZ konyhán </w:t>
            </w: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Paradicsom </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807 kg"/>
              </w:smartTagPr>
              <w:r w:rsidRPr="00234DA8">
                <w:rPr>
                  <w:sz w:val="22"/>
                  <w:szCs w:val="22"/>
                </w:rPr>
                <w:t>807 kg</w:t>
              </w:r>
            </w:smartTag>
            <w:r w:rsidRPr="00234DA8">
              <w:rPr>
                <w:sz w:val="22"/>
                <w:szCs w:val="22"/>
              </w:rPr>
              <w:t xml:space="preserve"> </w:t>
            </w:r>
          </w:p>
        </w:tc>
        <w:tc>
          <w:tcPr>
            <w:tcW w:w="3295" w:type="dxa"/>
          </w:tcPr>
          <w:p w:rsidR="00685B91" w:rsidRPr="00234DA8" w:rsidRDefault="00685B91" w:rsidP="00234DA8">
            <w:pPr>
              <w:pStyle w:val="Norml1"/>
              <w:tabs>
                <w:tab w:val="left" w:pos="1134"/>
              </w:tabs>
              <w:spacing w:after="120"/>
              <w:jc w:val="both"/>
              <w:rPr>
                <w:sz w:val="22"/>
                <w:szCs w:val="22"/>
              </w:rPr>
            </w:pPr>
            <w:r w:rsidRPr="00234DA8">
              <w:rPr>
                <w:sz w:val="22"/>
                <w:szCs w:val="22"/>
              </w:rPr>
              <w:t>Tenyészidő alatt folyamatos szedés, betakarítva</w:t>
            </w:r>
          </w:p>
        </w:tc>
        <w:tc>
          <w:tcPr>
            <w:tcW w:w="3080" w:type="dxa"/>
          </w:tcPr>
          <w:p w:rsidR="00685B91" w:rsidRPr="00234DA8" w:rsidRDefault="00685B91" w:rsidP="00234DA8">
            <w:pPr>
              <w:pStyle w:val="Norml1"/>
              <w:tabs>
                <w:tab w:val="left" w:pos="1134"/>
              </w:tabs>
              <w:jc w:val="both"/>
              <w:rPr>
                <w:sz w:val="22"/>
                <w:szCs w:val="22"/>
              </w:rPr>
            </w:pPr>
            <w:r w:rsidRPr="00234DA8">
              <w:rPr>
                <w:sz w:val="22"/>
                <w:szCs w:val="22"/>
              </w:rPr>
              <w:t>Felhasználás a GESZ konyhán</w:t>
            </w: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Burgonya </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8725,6 kg"/>
              </w:smartTagPr>
              <w:r w:rsidRPr="00234DA8">
                <w:rPr>
                  <w:sz w:val="22"/>
                  <w:szCs w:val="22"/>
                </w:rPr>
                <w:t>8725,6 kg</w:t>
              </w:r>
            </w:smartTag>
          </w:p>
        </w:tc>
        <w:tc>
          <w:tcPr>
            <w:tcW w:w="3295" w:type="dxa"/>
          </w:tcPr>
          <w:p w:rsidR="00685B91" w:rsidRPr="00234DA8" w:rsidRDefault="00685B91" w:rsidP="00234DA8">
            <w:pPr>
              <w:pStyle w:val="Norml1"/>
              <w:tabs>
                <w:tab w:val="left" w:pos="1134"/>
              </w:tabs>
              <w:jc w:val="both"/>
              <w:rPr>
                <w:sz w:val="22"/>
                <w:szCs w:val="22"/>
              </w:rPr>
            </w:pPr>
            <w:r w:rsidRPr="00234DA8">
              <w:rPr>
                <w:sz w:val="22"/>
                <w:szCs w:val="22"/>
              </w:rPr>
              <w:t xml:space="preserve">Betakarítva </w:t>
            </w:r>
          </w:p>
        </w:tc>
        <w:tc>
          <w:tcPr>
            <w:tcW w:w="3080"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3069,6 kg"/>
              </w:smartTagPr>
              <w:r w:rsidRPr="00234DA8">
                <w:rPr>
                  <w:sz w:val="22"/>
                  <w:szCs w:val="22"/>
                </w:rPr>
                <w:t>3069,6 kg</w:t>
              </w:r>
            </w:smartTag>
            <w:r w:rsidRPr="00234DA8">
              <w:rPr>
                <w:sz w:val="22"/>
                <w:szCs w:val="22"/>
              </w:rPr>
              <w:t xml:space="preserve"> felhasználásra került a GESZ konyháján, </w:t>
            </w:r>
          </w:p>
          <w:p w:rsidR="00685B91" w:rsidRPr="00234DA8" w:rsidRDefault="00685B91" w:rsidP="00234DA8">
            <w:pPr>
              <w:pStyle w:val="Norml1"/>
              <w:tabs>
                <w:tab w:val="left" w:pos="1134"/>
              </w:tabs>
              <w:spacing w:after="120"/>
              <w:jc w:val="both"/>
              <w:rPr>
                <w:sz w:val="22"/>
                <w:szCs w:val="22"/>
              </w:rPr>
            </w:pPr>
            <w:smartTag w:uri="urn:schemas-microsoft-com:office:smarttags" w:element="metricconverter">
              <w:smartTagPr>
                <w:attr w:name="ProductID" w:val="5656 kg"/>
              </w:smartTagPr>
              <w:r w:rsidRPr="00234DA8">
                <w:rPr>
                  <w:sz w:val="22"/>
                  <w:szCs w:val="22"/>
                </w:rPr>
                <w:t>5656 kg</w:t>
              </w:r>
            </w:smartTag>
            <w:r w:rsidRPr="00234DA8">
              <w:rPr>
                <w:sz w:val="22"/>
                <w:szCs w:val="22"/>
              </w:rPr>
              <w:t xml:space="preserve"> raktározva</w:t>
            </w: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Száraz bab</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101 kg"/>
              </w:smartTagPr>
              <w:r w:rsidRPr="00234DA8">
                <w:rPr>
                  <w:sz w:val="22"/>
                  <w:szCs w:val="22"/>
                </w:rPr>
                <w:t>101 kg</w:t>
              </w:r>
            </w:smartTag>
            <w:r w:rsidRPr="00234DA8">
              <w:rPr>
                <w:sz w:val="22"/>
                <w:szCs w:val="22"/>
              </w:rPr>
              <w:t xml:space="preserve"> </w:t>
            </w:r>
          </w:p>
        </w:tc>
        <w:tc>
          <w:tcPr>
            <w:tcW w:w="3295" w:type="dxa"/>
          </w:tcPr>
          <w:p w:rsidR="00685B91" w:rsidRPr="00234DA8" w:rsidRDefault="00685B91" w:rsidP="00234DA8">
            <w:pPr>
              <w:pStyle w:val="Norml1"/>
              <w:tabs>
                <w:tab w:val="left" w:pos="1134"/>
              </w:tabs>
              <w:spacing w:after="120"/>
              <w:jc w:val="both"/>
              <w:rPr>
                <w:sz w:val="22"/>
                <w:szCs w:val="22"/>
              </w:rPr>
            </w:pPr>
            <w:r w:rsidRPr="00234DA8">
              <w:rPr>
                <w:sz w:val="22"/>
                <w:szCs w:val="22"/>
              </w:rPr>
              <w:t>Tenyészidő alatt folyamatos szedés, betakarítva</w:t>
            </w:r>
          </w:p>
        </w:tc>
        <w:tc>
          <w:tcPr>
            <w:tcW w:w="3080" w:type="dxa"/>
          </w:tcPr>
          <w:p w:rsidR="00685B91" w:rsidRPr="00234DA8" w:rsidRDefault="00685B91" w:rsidP="00234DA8">
            <w:pPr>
              <w:pStyle w:val="Norml1"/>
              <w:tabs>
                <w:tab w:val="left" w:pos="1134"/>
              </w:tabs>
              <w:jc w:val="both"/>
              <w:rPr>
                <w:sz w:val="22"/>
                <w:szCs w:val="22"/>
              </w:rPr>
            </w:pPr>
            <w:r w:rsidRPr="00234DA8">
              <w:rPr>
                <w:sz w:val="22"/>
                <w:szCs w:val="22"/>
              </w:rPr>
              <w:t xml:space="preserve">GESZ konyhára szállítva </w:t>
            </w: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Vöröshagyma </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1049 kg"/>
              </w:smartTagPr>
              <w:r w:rsidRPr="00234DA8">
                <w:rPr>
                  <w:sz w:val="22"/>
                  <w:szCs w:val="22"/>
                </w:rPr>
                <w:t>1049 kg</w:t>
              </w:r>
            </w:smartTag>
          </w:p>
        </w:tc>
        <w:tc>
          <w:tcPr>
            <w:tcW w:w="3295" w:type="dxa"/>
          </w:tcPr>
          <w:p w:rsidR="00685B91" w:rsidRPr="00234DA8" w:rsidRDefault="00685B91" w:rsidP="00234DA8">
            <w:pPr>
              <w:pStyle w:val="Norml1"/>
              <w:tabs>
                <w:tab w:val="left" w:pos="1134"/>
              </w:tabs>
              <w:jc w:val="both"/>
              <w:rPr>
                <w:sz w:val="22"/>
                <w:szCs w:val="22"/>
              </w:rPr>
            </w:pPr>
            <w:r w:rsidRPr="00234DA8">
              <w:rPr>
                <w:sz w:val="22"/>
                <w:szCs w:val="22"/>
              </w:rPr>
              <w:t xml:space="preserve">Betakarítva </w:t>
            </w:r>
          </w:p>
        </w:tc>
        <w:tc>
          <w:tcPr>
            <w:tcW w:w="3080"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645,8 kg"/>
              </w:smartTagPr>
              <w:r w:rsidRPr="00234DA8">
                <w:rPr>
                  <w:sz w:val="22"/>
                  <w:szCs w:val="22"/>
                </w:rPr>
                <w:t>645,8 kg</w:t>
              </w:r>
            </w:smartTag>
            <w:r w:rsidRPr="00234DA8">
              <w:rPr>
                <w:sz w:val="22"/>
                <w:szCs w:val="22"/>
              </w:rPr>
              <w:t xml:space="preserve"> GESZ konyhán felhasználásra került</w:t>
            </w:r>
          </w:p>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407 kg"/>
              </w:smartTagPr>
              <w:r w:rsidRPr="00234DA8">
                <w:rPr>
                  <w:sz w:val="22"/>
                  <w:szCs w:val="22"/>
                </w:rPr>
                <w:t>407 kg</w:t>
              </w:r>
            </w:smartTag>
            <w:r w:rsidRPr="00234DA8">
              <w:rPr>
                <w:sz w:val="22"/>
                <w:szCs w:val="22"/>
              </w:rPr>
              <w:t xml:space="preserve"> raktározva </w:t>
            </w:r>
          </w:p>
          <w:p w:rsidR="00685B91" w:rsidRPr="00234DA8" w:rsidRDefault="00685B91" w:rsidP="00234DA8">
            <w:pPr>
              <w:pStyle w:val="Norml1"/>
              <w:tabs>
                <w:tab w:val="left" w:pos="1134"/>
              </w:tabs>
              <w:jc w:val="both"/>
              <w:rPr>
                <w:sz w:val="22"/>
                <w:szCs w:val="22"/>
              </w:rPr>
            </w:pPr>
          </w:p>
        </w:tc>
      </w:tr>
      <w:tr w:rsidR="00685B91" w:rsidTr="00234DA8">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Fűszerpaprika </w:t>
            </w:r>
          </w:p>
        </w:tc>
        <w:tc>
          <w:tcPr>
            <w:tcW w:w="1325"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163 kg"/>
              </w:smartTagPr>
              <w:r w:rsidRPr="00234DA8">
                <w:rPr>
                  <w:sz w:val="22"/>
                  <w:szCs w:val="22"/>
                </w:rPr>
                <w:t>163 kg</w:t>
              </w:r>
            </w:smartTag>
            <w:r w:rsidRPr="00234DA8">
              <w:rPr>
                <w:sz w:val="22"/>
                <w:szCs w:val="22"/>
              </w:rPr>
              <w:t xml:space="preserve"> </w:t>
            </w:r>
          </w:p>
        </w:tc>
        <w:tc>
          <w:tcPr>
            <w:tcW w:w="3295" w:type="dxa"/>
          </w:tcPr>
          <w:p w:rsidR="00685B91" w:rsidRPr="00234DA8" w:rsidRDefault="00685B91" w:rsidP="00234DA8">
            <w:pPr>
              <w:pStyle w:val="Norml1"/>
              <w:tabs>
                <w:tab w:val="left" w:pos="1134"/>
              </w:tabs>
              <w:jc w:val="both"/>
              <w:rPr>
                <w:sz w:val="22"/>
                <w:szCs w:val="22"/>
              </w:rPr>
            </w:pPr>
            <w:r w:rsidRPr="00234DA8">
              <w:rPr>
                <w:sz w:val="22"/>
                <w:szCs w:val="22"/>
              </w:rPr>
              <w:t>Feldolgoztatva</w:t>
            </w:r>
          </w:p>
        </w:tc>
        <w:tc>
          <w:tcPr>
            <w:tcW w:w="3080" w:type="dxa"/>
          </w:tcPr>
          <w:p w:rsidR="00685B91" w:rsidRPr="00234DA8" w:rsidRDefault="00685B91" w:rsidP="00234DA8">
            <w:pPr>
              <w:pStyle w:val="Norml1"/>
              <w:tabs>
                <w:tab w:val="left" w:pos="1134"/>
              </w:tabs>
              <w:jc w:val="both"/>
              <w:rPr>
                <w:sz w:val="22"/>
                <w:szCs w:val="22"/>
              </w:rPr>
            </w:pPr>
            <w:smartTag w:uri="urn:schemas-microsoft-com:office:smarttags" w:element="metricconverter">
              <w:smartTagPr>
                <w:attr w:name="ProductID" w:val="127 kg"/>
              </w:smartTagPr>
              <w:r w:rsidRPr="00234DA8">
                <w:rPr>
                  <w:sz w:val="22"/>
                  <w:szCs w:val="22"/>
                </w:rPr>
                <w:t>127 kg</w:t>
              </w:r>
            </w:smartTag>
            <w:r w:rsidRPr="00234DA8">
              <w:rPr>
                <w:sz w:val="22"/>
                <w:szCs w:val="22"/>
              </w:rPr>
              <w:t xml:space="preserve"> raktáron </w:t>
            </w:r>
          </w:p>
          <w:p w:rsidR="00685B91" w:rsidRPr="00234DA8" w:rsidRDefault="00685B91" w:rsidP="00234DA8">
            <w:pPr>
              <w:pStyle w:val="Norml1"/>
              <w:tabs>
                <w:tab w:val="left" w:pos="1134"/>
              </w:tabs>
              <w:jc w:val="both"/>
              <w:rPr>
                <w:sz w:val="22"/>
                <w:szCs w:val="22"/>
              </w:rPr>
            </w:pPr>
          </w:p>
        </w:tc>
      </w:tr>
      <w:tr w:rsidR="00685B91" w:rsidTr="00F056ED">
        <w:trPr>
          <w:trHeight w:val="610"/>
        </w:trPr>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Árvácska kétnyári palánta </w:t>
            </w:r>
          </w:p>
        </w:tc>
        <w:tc>
          <w:tcPr>
            <w:tcW w:w="1325" w:type="dxa"/>
          </w:tcPr>
          <w:p w:rsidR="00685B91" w:rsidRPr="00234DA8" w:rsidRDefault="00685B91" w:rsidP="00234DA8">
            <w:pPr>
              <w:pStyle w:val="Norml1"/>
              <w:tabs>
                <w:tab w:val="left" w:pos="1134"/>
              </w:tabs>
              <w:jc w:val="both"/>
              <w:rPr>
                <w:sz w:val="22"/>
                <w:szCs w:val="22"/>
              </w:rPr>
            </w:pPr>
            <w:r w:rsidRPr="00234DA8">
              <w:rPr>
                <w:sz w:val="22"/>
                <w:szCs w:val="22"/>
              </w:rPr>
              <w:t>25.000db</w:t>
            </w:r>
          </w:p>
        </w:tc>
        <w:tc>
          <w:tcPr>
            <w:tcW w:w="3295" w:type="dxa"/>
          </w:tcPr>
          <w:p w:rsidR="00685B91" w:rsidRPr="00234DA8" w:rsidRDefault="00685B91" w:rsidP="00234DA8">
            <w:pPr>
              <w:pStyle w:val="Norml1"/>
              <w:tabs>
                <w:tab w:val="left" w:pos="1134"/>
              </w:tabs>
              <w:jc w:val="both"/>
              <w:rPr>
                <w:sz w:val="22"/>
                <w:szCs w:val="22"/>
              </w:rPr>
            </w:pPr>
            <w:r w:rsidRPr="00234DA8">
              <w:rPr>
                <w:sz w:val="22"/>
                <w:szCs w:val="22"/>
              </w:rPr>
              <w:t xml:space="preserve">Város területére kiültetve </w:t>
            </w:r>
          </w:p>
        </w:tc>
        <w:tc>
          <w:tcPr>
            <w:tcW w:w="3080" w:type="dxa"/>
          </w:tcPr>
          <w:p w:rsidR="00685B91" w:rsidRPr="00234DA8" w:rsidRDefault="00685B91" w:rsidP="00234DA8">
            <w:pPr>
              <w:pStyle w:val="Norml1"/>
              <w:tabs>
                <w:tab w:val="left" w:pos="1134"/>
              </w:tabs>
              <w:jc w:val="both"/>
              <w:rPr>
                <w:sz w:val="22"/>
                <w:szCs w:val="22"/>
              </w:rPr>
            </w:pPr>
          </w:p>
        </w:tc>
      </w:tr>
      <w:tr w:rsidR="00685B91" w:rsidTr="00F056ED">
        <w:trPr>
          <w:trHeight w:val="520"/>
        </w:trPr>
        <w:tc>
          <w:tcPr>
            <w:tcW w:w="1978" w:type="dxa"/>
          </w:tcPr>
          <w:p w:rsidR="00685B91" w:rsidRPr="00234DA8" w:rsidRDefault="00685B91" w:rsidP="00234DA8">
            <w:pPr>
              <w:pStyle w:val="Norml1"/>
              <w:tabs>
                <w:tab w:val="left" w:pos="1134"/>
              </w:tabs>
              <w:jc w:val="both"/>
              <w:rPr>
                <w:sz w:val="22"/>
                <w:szCs w:val="22"/>
              </w:rPr>
            </w:pPr>
            <w:r w:rsidRPr="00234DA8">
              <w:rPr>
                <w:sz w:val="22"/>
                <w:szCs w:val="22"/>
              </w:rPr>
              <w:t xml:space="preserve">Egynyári virág </w:t>
            </w:r>
          </w:p>
        </w:tc>
        <w:tc>
          <w:tcPr>
            <w:tcW w:w="1325" w:type="dxa"/>
          </w:tcPr>
          <w:p w:rsidR="00685B91" w:rsidRPr="00234DA8" w:rsidRDefault="00685B91" w:rsidP="00234DA8">
            <w:pPr>
              <w:pStyle w:val="Norml1"/>
              <w:tabs>
                <w:tab w:val="left" w:pos="1134"/>
              </w:tabs>
              <w:jc w:val="both"/>
              <w:rPr>
                <w:sz w:val="22"/>
                <w:szCs w:val="22"/>
              </w:rPr>
            </w:pPr>
            <w:r w:rsidRPr="00234DA8">
              <w:rPr>
                <w:sz w:val="22"/>
                <w:szCs w:val="22"/>
              </w:rPr>
              <w:t>35.000db</w:t>
            </w:r>
          </w:p>
        </w:tc>
        <w:tc>
          <w:tcPr>
            <w:tcW w:w="3295" w:type="dxa"/>
          </w:tcPr>
          <w:p w:rsidR="00685B91" w:rsidRPr="00234DA8" w:rsidRDefault="00685B91" w:rsidP="00234DA8">
            <w:pPr>
              <w:pStyle w:val="Norml1"/>
              <w:tabs>
                <w:tab w:val="left" w:pos="1134"/>
              </w:tabs>
              <w:spacing w:after="120"/>
              <w:jc w:val="both"/>
              <w:rPr>
                <w:sz w:val="22"/>
                <w:szCs w:val="22"/>
              </w:rPr>
            </w:pPr>
            <w:r w:rsidRPr="00234DA8">
              <w:rPr>
                <w:sz w:val="22"/>
                <w:szCs w:val="22"/>
              </w:rPr>
              <w:t xml:space="preserve">Város területére kiültetve </w:t>
            </w:r>
          </w:p>
        </w:tc>
        <w:tc>
          <w:tcPr>
            <w:tcW w:w="3080" w:type="dxa"/>
          </w:tcPr>
          <w:p w:rsidR="00685B91" w:rsidRPr="00234DA8" w:rsidRDefault="00685B91" w:rsidP="00234DA8">
            <w:pPr>
              <w:pStyle w:val="Norml1"/>
              <w:tabs>
                <w:tab w:val="left" w:pos="1134"/>
              </w:tabs>
              <w:jc w:val="both"/>
              <w:rPr>
                <w:sz w:val="22"/>
                <w:szCs w:val="22"/>
              </w:rPr>
            </w:pPr>
          </w:p>
        </w:tc>
      </w:tr>
    </w:tbl>
    <w:p w:rsidR="00685B91" w:rsidRDefault="00685B91" w:rsidP="0054504E">
      <w:pPr>
        <w:pStyle w:val="Norml1"/>
        <w:tabs>
          <w:tab w:val="left" w:pos="1134"/>
        </w:tabs>
        <w:jc w:val="both"/>
      </w:pPr>
    </w:p>
    <w:p w:rsidR="00685B91" w:rsidRDefault="00685B91" w:rsidP="0054504E">
      <w:pPr>
        <w:pStyle w:val="Norml1"/>
        <w:tabs>
          <w:tab w:val="left" w:pos="1134"/>
        </w:tabs>
        <w:jc w:val="both"/>
        <w:rPr>
          <w:sz w:val="22"/>
          <w:szCs w:val="22"/>
        </w:rPr>
      </w:pPr>
      <w:r w:rsidRPr="00C1289F">
        <w:rPr>
          <w:sz w:val="22"/>
          <w:szCs w:val="22"/>
        </w:rPr>
        <w:t>A közfoglalkoztatásban résztvevők számára védőruházat és mun</w:t>
      </w:r>
      <w:r>
        <w:rPr>
          <w:sz w:val="22"/>
          <w:szCs w:val="22"/>
        </w:rPr>
        <w:t>kaeszközök biztosítottak voltak.</w:t>
      </w:r>
      <w:r w:rsidRPr="00C1289F">
        <w:rPr>
          <w:sz w:val="22"/>
          <w:szCs w:val="22"/>
        </w:rPr>
        <w:t xml:space="preserve"> </w:t>
      </w:r>
    </w:p>
    <w:p w:rsidR="00685B91" w:rsidRPr="00F056ED" w:rsidRDefault="00685B91" w:rsidP="0054504E">
      <w:pPr>
        <w:pStyle w:val="Norml1"/>
        <w:tabs>
          <w:tab w:val="left" w:pos="1134"/>
        </w:tabs>
        <w:jc w:val="both"/>
        <w:rPr>
          <w:b/>
          <w:sz w:val="22"/>
          <w:szCs w:val="22"/>
        </w:rPr>
      </w:pPr>
      <w:r w:rsidRPr="00F056ED">
        <w:rPr>
          <w:b/>
          <w:sz w:val="22"/>
          <w:szCs w:val="22"/>
        </w:rPr>
        <w:t xml:space="preserve">A programhoz biztosított dologi költségek elszámolása megtörtént. </w:t>
      </w:r>
    </w:p>
    <w:p w:rsidR="00685B91" w:rsidRDefault="00685B91" w:rsidP="0054504E">
      <w:pPr>
        <w:pStyle w:val="Norml1"/>
        <w:tabs>
          <w:tab w:val="left" w:pos="1134"/>
        </w:tabs>
        <w:jc w:val="both"/>
      </w:pPr>
    </w:p>
    <w:p w:rsidR="00685B91" w:rsidRPr="00C1289F" w:rsidRDefault="00685B91" w:rsidP="00C1289F">
      <w:pPr>
        <w:pStyle w:val="Norml1"/>
        <w:tabs>
          <w:tab w:val="left" w:pos="1134"/>
        </w:tabs>
        <w:jc w:val="both"/>
        <w:rPr>
          <w:i/>
          <w:sz w:val="22"/>
          <w:szCs w:val="22"/>
        </w:rPr>
      </w:pPr>
      <w:r w:rsidRPr="00C1289F">
        <w:rPr>
          <w:b/>
          <w:i/>
          <w:sz w:val="22"/>
          <w:szCs w:val="22"/>
        </w:rPr>
        <w:t>III</w:t>
      </w:r>
      <w:r>
        <w:rPr>
          <w:b/>
          <w:i/>
          <w:sz w:val="22"/>
          <w:szCs w:val="22"/>
        </w:rPr>
        <w:t>/</w:t>
      </w:r>
      <w:r w:rsidRPr="00C1289F">
        <w:rPr>
          <w:b/>
          <w:i/>
          <w:sz w:val="22"/>
          <w:szCs w:val="22"/>
        </w:rPr>
        <w:t xml:space="preserve">2. </w:t>
      </w:r>
      <w:r w:rsidRPr="00E246C5">
        <w:rPr>
          <w:b/>
          <w:i/>
          <w:sz w:val="22"/>
          <w:szCs w:val="22"/>
        </w:rPr>
        <w:t>Közúthálózat javítása</w:t>
      </w:r>
      <w:r w:rsidRPr="00C1289F">
        <w:rPr>
          <w:b/>
          <w:i/>
          <w:sz w:val="22"/>
          <w:szCs w:val="22"/>
          <w:u w:val="single"/>
        </w:rPr>
        <w:t xml:space="preserve"> </w:t>
      </w:r>
    </w:p>
    <w:p w:rsidR="00685B91" w:rsidRDefault="00685B91" w:rsidP="00C1289F">
      <w:pPr>
        <w:spacing w:after="0" w:line="240" w:lineRule="auto"/>
        <w:jc w:val="both"/>
        <w:rPr>
          <w:rFonts w:ascii="Times New Roman" w:hAnsi="Times New Roman"/>
        </w:rPr>
      </w:pPr>
      <w:r>
        <w:rPr>
          <w:rFonts w:ascii="Times New Roman" w:hAnsi="Times New Roman"/>
        </w:rPr>
        <w:t>A programban résztvevők</w:t>
      </w:r>
      <w:r w:rsidRPr="00C1289F">
        <w:rPr>
          <w:rFonts w:ascii="Times New Roman" w:hAnsi="Times New Roman"/>
        </w:rPr>
        <w:t xml:space="preserve"> létszáma 40 fő. </w:t>
      </w:r>
    </w:p>
    <w:p w:rsidR="00685B91" w:rsidRDefault="00685B91" w:rsidP="00C1289F">
      <w:pPr>
        <w:spacing w:after="0" w:line="240" w:lineRule="auto"/>
        <w:jc w:val="both"/>
        <w:rPr>
          <w:rFonts w:ascii="Times New Roman" w:hAnsi="Times New Roman"/>
        </w:rPr>
      </w:pPr>
      <w:r>
        <w:rPr>
          <w:rFonts w:ascii="Times New Roman" w:hAnsi="Times New Roman"/>
        </w:rPr>
        <w:t xml:space="preserve">A program keretében az önkormányzat kezelésében lévő belterületi közút és csatlakozó létesítmények karbantartása történt meg, így kiemelten a meglévő úthálózat űrszelvényéinek biztosítása, közlekedési létesítmények, utak, járdák karbantartása. Az űrszelvények biztosítási munkálataihoz szükséges alapgép a 2013-as program keretében biztosított, így ezen munkálatok az előző évi programra épültek. </w:t>
      </w:r>
      <w:r w:rsidRPr="00F056ED">
        <w:rPr>
          <w:rFonts w:ascii="Times New Roman" w:hAnsi="Times New Roman"/>
          <w:b/>
        </w:rPr>
        <w:t>2015. évben a program keretében nagy értékű tárgyi eszköz, tréler került beszerzésre.</w:t>
      </w:r>
    </w:p>
    <w:p w:rsidR="00685B91" w:rsidRPr="00C1289F" w:rsidRDefault="00685B91" w:rsidP="00C1289F">
      <w:pPr>
        <w:spacing w:after="0" w:line="240" w:lineRule="auto"/>
        <w:jc w:val="both"/>
        <w:rPr>
          <w:rFonts w:ascii="Times New Roman" w:hAnsi="Times New Roman"/>
        </w:rPr>
      </w:pPr>
      <w:r w:rsidRPr="00C1289F">
        <w:rPr>
          <w:rFonts w:ascii="Times New Roman" w:hAnsi="Times New Roman"/>
        </w:rPr>
        <w:t>A munkálatokat kapaci</w:t>
      </w:r>
      <w:r>
        <w:rPr>
          <w:rFonts w:ascii="Times New Roman" w:hAnsi="Times New Roman"/>
        </w:rPr>
        <w:t>tás függvényében tudták végezni</w:t>
      </w:r>
      <w:r w:rsidRPr="00C1289F">
        <w:rPr>
          <w:rFonts w:ascii="Times New Roman" w:hAnsi="Times New Roman"/>
        </w:rPr>
        <w:t xml:space="preserve">. Az űrszelvények a munkálatok elvégzése után látványos képet nyújtanak, illetve a </w:t>
      </w:r>
      <w:r>
        <w:rPr>
          <w:rFonts w:ascii="Times New Roman" w:hAnsi="Times New Roman"/>
        </w:rPr>
        <w:t xml:space="preserve">közlekedést </w:t>
      </w:r>
      <w:r w:rsidRPr="00C1289F">
        <w:rPr>
          <w:rFonts w:ascii="Times New Roman" w:hAnsi="Times New Roman"/>
        </w:rPr>
        <w:t>biztonságosabb</w:t>
      </w:r>
      <w:r>
        <w:rPr>
          <w:rFonts w:ascii="Times New Roman" w:hAnsi="Times New Roman"/>
        </w:rPr>
        <w:t>á tették</w:t>
      </w:r>
      <w:r w:rsidRPr="00C1289F">
        <w:rPr>
          <w:rFonts w:ascii="Times New Roman" w:hAnsi="Times New Roman"/>
        </w:rPr>
        <w:t>.</w:t>
      </w:r>
    </w:p>
    <w:p w:rsidR="00685B91" w:rsidRPr="00C1289F" w:rsidRDefault="00685B91" w:rsidP="00C1289F">
      <w:pPr>
        <w:spacing w:after="0" w:line="240" w:lineRule="auto"/>
        <w:jc w:val="both"/>
        <w:rPr>
          <w:rFonts w:ascii="Times New Roman" w:hAnsi="Times New Roman"/>
        </w:rPr>
      </w:pPr>
      <w:r w:rsidRPr="00C1289F">
        <w:rPr>
          <w:rFonts w:ascii="Times New Roman" w:hAnsi="Times New Roman"/>
        </w:rPr>
        <w:t>A program keretében több belterületi út minősége j</w:t>
      </w:r>
      <w:r>
        <w:rPr>
          <w:rFonts w:ascii="Times New Roman" w:hAnsi="Times New Roman"/>
        </w:rPr>
        <w:t>avult, a padkák kiépítési munkálatainak</w:t>
      </w:r>
      <w:r w:rsidRPr="00C1289F">
        <w:rPr>
          <w:rFonts w:ascii="Times New Roman" w:hAnsi="Times New Roman"/>
        </w:rPr>
        <w:t xml:space="preserve"> elv</w:t>
      </w:r>
      <w:r>
        <w:rPr>
          <w:rFonts w:ascii="Times New Roman" w:hAnsi="Times New Roman"/>
        </w:rPr>
        <w:t xml:space="preserve">égzésével, illetve útburkolatok </w:t>
      </w:r>
      <w:r w:rsidRPr="00C1289F">
        <w:rPr>
          <w:rFonts w:ascii="Times New Roman" w:hAnsi="Times New Roman"/>
        </w:rPr>
        <w:t>szakaszos javításával.</w:t>
      </w:r>
    </w:p>
    <w:p w:rsidR="00685B91" w:rsidRPr="00C1289F" w:rsidRDefault="00685B91" w:rsidP="00C1289F">
      <w:pPr>
        <w:spacing w:after="0" w:line="240" w:lineRule="auto"/>
        <w:jc w:val="both"/>
        <w:rPr>
          <w:rFonts w:ascii="Times New Roman" w:hAnsi="Times New Roman"/>
        </w:rPr>
      </w:pPr>
      <w:r w:rsidRPr="00C1289F">
        <w:rPr>
          <w:rFonts w:ascii="Times New Roman" w:hAnsi="Times New Roman"/>
        </w:rPr>
        <w:t>A város területén több meglévő járda, illetv</w:t>
      </w:r>
      <w:r>
        <w:rPr>
          <w:rFonts w:ascii="Times New Roman" w:hAnsi="Times New Roman"/>
        </w:rPr>
        <w:t>e térburkolat került átépítésre</w:t>
      </w:r>
      <w:r w:rsidRPr="00C1289F">
        <w:rPr>
          <w:rFonts w:ascii="Times New Roman" w:hAnsi="Times New Roman"/>
        </w:rPr>
        <w:t xml:space="preserve"> a program keretében biztosított alapanyagok felhasználásával, gyártásával, beépítéséve</w:t>
      </w:r>
      <w:r>
        <w:rPr>
          <w:rFonts w:ascii="Times New Roman" w:hAnsi="Times New Roman"/>
        </w:rPr>
        <w:t>l. Az alapanyagokra a program 4.631l.</w:t>
      </w:r>
      <w:r w:rsidRPr="00C1289F">
        <w:rPr>
          <w:rFonts w:ascii="Times New Roman" w:hAnsi="Times New Roman"/>
        </w:rPr>
        <w:t>903</w:t>
      </w:r>
      <w:r>
        <w:rPr>
          <w:rFonts w:ascii="Times New Roman" w:hAnsi="Times New Roman"/>
        </w:rPr>
        <w:t>,</w:t>
      </w:r>
      <w:proofErr w:type="spellStart"/>
      <w:r>
        <w:rPr>
          <w:rFonts w:ascii="Times New Roman" w:hAnsi="Times New Roman"/>
        </w:rPr>
        <w:t>-</w:t>
      </w:r>
      <w:r w:rsidRPr="00C1289F">
        <w:rPr>
          <w:rFonts w:ascii="Times New Roman" w:hAnsi="Times New Roman"/>
        </w:rPr>
        <w:t>Ft-ot</w:t>
      </w:r>
      <w:proofErr w:type="spellEnd"/>
      <w:r w:rsidRPr="00C1289F">
        <w:rPr>
          <w:rFonts w:ascii="Times New Roman" w:hAnsi="Times New Roman"/>
        </w:rPr>
        <w:t xml:space="preserve"> biztosított.</w:t>
      </w:r>
    </w:p>
    <w:p w:rsidR="00685B91" w:rsidRDefault="00685B91" w:rsidP="00C1289F">
      <w:pPr>
        <w:spacing w:after="0" w:line="240" w:lineRule="auto"/>
        <w:jc w:val="both"/>
        <w:rPr>
          <w:rFonts w:ascii="Times New Roman" w:hAnsi="Times New Roman"/>
        </w:rPr>
      </w:pPr>
      <w:r w:rsidRPr="00C1289F">
        <w:rPr>
          <w:rFonts w:ascii="Times New Roman" w:hAnsi="Times New Roman"/>
        </w:rPr>
        <w:t>A munkálatokkal érintett járdákon való közlekedés biztonságosabbá vált. A program kere</w:t>
      </w:r>
      <w:r>
        <w:rPr>
          <w:rFonts w:ascii="Times New Roman" w:hAnsi="Times New Roman"/>
        </w:rPr>
        <w:t>tében foglalkoztatottak részére a</w:t>
      </w:r>
      <w:r w:rsidRPr="00C1289F">
        <w:rPr>
          <w:rFonts w:ascii="Times New Roman" w:hAnsi="Times New Roman"/>
        </w:rPr>
        <w:t xml:space="preserve"> munkavédelmi ruházat biztosítva volt. </w:t>
      </w:r>
    </w:p>
    <w:p w:rsidR="00685B91" w:rsidRPr="00F056ED" w:rsidRDefault="00685B91" w:rsidP="00C1289F">
      <w:pPr>
        <w:spacing w:after="0" w:line="240" w:lineRule="auto"/>
        <w:jc w:val="both"/>
        <w:rPr>
          <w:rFonts w:ascii="Times New Roman" w:hAnsi="Times New Roman"/>
          <w:b/>
        </w:rPr>
      </w:pPr>
      <w:r w:rsidRPr="00F056ED">
        <w:rPr>
          <w:rFonts w:ascii="Times New Roman" w:hAnsi="Times New Roman"/>
          <w:b/>
        </w:rPr>
        <w:t>A programban biztosított dologi költségek elszámolása megtörtént.</w:t>
      </w:r>
    </w:p>
    <w:p w:rsidR="00685B91" w:rsidRDefault="00685B91" w:rsidP="00C1289F">
      <w:pPr>
        <w:spacing w:after="0" w:line="240" w:lineRule="auto"/>
        <w:rPr>
          <w:rFonts w:ascii="Times New Roman" w:hAnsi="Times New Roman"/>
        </w:rPr>
      </w:pPr>
      <w:r w:rsidRPr="00C1289F">
        <w:rPr>
          <w:rFonts w:ascii="Times New Roman" w:hAnsi="Times New Roman"/>
        </w:rPr>
        <w:t xml:space="preserve">Az eddigi munkálatokkal mintegy 10.000 </w:t>
      </w:r>
      <w:proofErr w:type="spellStart"/>
      <w:r w:rsidRPr="00C1289F">
        <w:rPr>
          <w:rFonts w:ascii="Times New Roman" w:hAnsi="Times New Roman"/>
        </w:rPr>
        <w:t>fm</w:t>
      </w:r>
      <w:proofErr w:type="spellEnd"/>
      <w:r w:rsidRPr="00C1289F">
        <w:rPr>
          <w:rFonts w:ascii="Times New Roman" w:hAnsi="Times New Roman"/>
        </w:rPr>
        <w:t xml:space="preserve"> közlekedési létesítményt érint.</w:t>
      </w:r>
    </w:p>
    <w:p w:rsidR="00685B91" w:rsidRDefault="00685B91" w:rsidP="00C1289F">
      <w:pPr>
        <w:spacing w:after="0" w:line="240" w:lineRule="auto"/>
        <w:rPr>
          <w:rFonts w:ascii="Times New Roman" w:hAnsi="Times New Roman"/>
        </w:rPr>
      </w:pPr>
    </w:p>
    <w:p w:rsidR="00685B91" w:rsidRDefault="00685B91" w:rsidP="00C1289F">
      <w:pPr>
        <w:spacing w:after="0" w:line="240" w:lineRule="auto"/>
        <w:rPr>
          <w:rFonts w:ascii="Times New Roman" w:hAnsi="Times New Roman"/>
        </w:rPr>
      </w:pPr>
    </w:p>
    <w:p w:rsidR="00685B91" w:rsidRDefault="00685B91" w:rsidP="00C1289F">
      <w:pPr>
        <w:spacing w:after="0" w:line="240" w:lineRule="auto"/>
        <w:rPr>
          <w:rFonts w:ascii="Times New Roman" w:hAnsi="Times New Roman"/>
        </w:rPr>
      </w:pPr>
    </w:p>
    <w:p w:rsidR="00685B91" w:rsidRPr="00C1289F" w:rsidRDefault="00685B91" w:rsidP="00C1289F">
      <w:pPr>
        <w:spacing w:after="0" w:line="240" w:lineRule="auto"/>
        <w:rPr>
          <w:rFonts w:ascii="Times New Roman" w:hAnsi="Times New Roman"/>
        </w:rPr>
      </w:pPr>
    </w:p>
    <w:p w:rsidR="00685B91" w:rsidRPr="00C1289F" w:rsidRDefault="00685B91" w:rsidP="00C1289F">
      <w:pPr>
        <w:pStyle w:val="Norml1"/>
        <w:tabs>
          <w:tab w:val="left" w:pos="1134"/>
        </w:tabs>
        <w:jc w:val="both"/>
        <w:rPr>
          <w:b/>
          <w:sz w:val="22"/>
          <w:szCs w:val="22"/>
        </w:rPr>
      </w:pPr>
      <w:r w:rsidRPr="00C1289F">
        <w:rPr>
          <w:b/>
          <w:sz w:val="22"/>
          <w:szCs w:val="22"/>
        </w:rPr>
        <w:lastRenderedPageBreak/>
        <w:t>Járda lap lerakás:</w:t>
      </w:r>
    </w:p>
    <w:p w:rsidR="00685B91" w:rsidRPr="00C1289F" w:rsidRDefault="00685B91" w:rsidP="00C1289F">
      <w:pPr>
        <w:pStyle w:val="Norml1"/>
        <w:tabs>
          <w:tab w:val="left" w:pos="1134"/>
        </w:tabs>
        <w:jc w:val="both"/>
        <w:rPr>
          <w:sz w:val="22"/>
          <w:szCs w:val="22"/>
        </w:rPr>
      </w:pPr>
      <w:r w:rsidRPr="00C1289F">
        <w:rPr>
          <w:sz w:val="22"/>
          <w:szCs w:val="22"/>
        </w:rPr>
        <w:t>Elkészült utca szakaszok:</w:t>
      </w:r>
      <w:r w:rsidRPr="00C1289F">
        <w:rPr>
          <w:sz w:val="22"/>
          <w:szCs w:val="22"/>
        </w:rPr>
        <w:tab/>
      </w:r>
    </w:p>
    <w:p w:rsidR="00685B91" w:rsidRPr="00C1289F" w:rsidRDefault="00685B91" w:rsidP="00C1289F">
      <w:pPr>
        <w:pStyle w:val="Norml1"/>
        <w:tabs>
          <w:tab w:val="left" w:pos="1134"/>
        </w:tabs>
        <w:jc w:val="both"/>
        <w:rPr>
          <w:sz w:val="22"/>
          <w:szCs w:val="22"/>
        </w:rPr>
      </w:pPr>
      <w:r w:rsidRPr="00C1289F">
        <w:rPr>
          <w:sz w:val="22"/>
          <w:szCs w:val="22"/>
        </w:rPr>
        <w:t>-</w:t>
      </w:r>
      <w:r>
        <w:rPr>
          <w:sz w:val="22"/>
          <w:szCs w:val="22"/>
        </w:rPr>
        <w:t xml:space="preserve"> Kert u.</w:t>
      </w:r>
      <w:r>
        <w:rPr>
          <w:sz w:val="22"/>
          <w:szCs w:val="22"/>
        </w:rPr>
        <w:tab/>
      </w:r>
      <w:r>
        <w:rPr>
          <w:sz w:val="22"/>
          <w:szCs w:val="22"/>
        </w:rPr>
        <w:tab/>
      </w:r>
      <w:r>
        <w:rPr>
          <w:sz w:val="22"/>
          <w:szCs w:val="22"/>
        </w:rPr>
        <w:tab/>
        <w:t>= 180m</w:t>
      </w:r>
    </w:p>
    <w:p w:rsidR="00685B91" w:rsidRPr="00C1289F" w:rsidRDefault="00685B91" w:rsidP="00C1289F">
      <w:pPr>
        <w:pStyle w:val="Norml1"/>
        <w:tabs>
          <w:tab w:val="left" w:pos="1134"/>
        </w:tabs>
        <w:jc w:val="both"/>
        <w:rPr>
          <w:sz w:val="22"/>
          <w:szCs w:val="22"/>
        </w:rPr>
      </w:pPr>
      <w:r>
        <w:rPr>
          <w:sz w:val="22"/>
          <w:szCs w:val="22"/>
        </w:rPr>
        <w:t xml:space="preserve">- Hosszú utca u. </w:t>
      </w:r>
      <w:r>
        <w:rPr>
          <w:sz w:val="22"/>
          <w:szCs w:val="22"/>
        </w:rPr>
        <w:tab/>
        <w:t xml:space="preserve">=  </w:t>
      </w:r>
      <w:smartTag w:uri="urn:schemas-microsoft-com:office:smarttags" w:element="metricconverter">
        <w:smartTagPr>
          <w:attr w:name="ProductID" w:val="40 m"/>
        </w:smartTagPr>
        <w:r>
          <w:rPr>
            <w:sz w:val="22"/>
            <w:szCs w:val="22"/>
          </w:rPr>
          <w:t>40 m</w:t>
        </w:r>
      </w:smartTag>
      <w:r w:rsidRPr="00C1289F">
        <w:rPr>
          <w:sz w:val="22"/>
          <w:szCs w:val="22"/>
        </w:rPr>
        <w:tab/>
      </w:r>
      <w:r w:rsidRPr="00C1289F">
        <w:rPr>
          <w:sz w:val="22"/>
          <w:szCs w:val="22"/>
        </w:rPr>
        <w:tab/>
      </w:r>
      <w:r w:rsidRPr="00C1289F">
        <w:rPr>
          <w:sz w:val="22"/>
          <w:szCs w:val="22"/>
        </w:rPr>
        <w:tab/>
        <w:t xml:space="preserve"> </w:t>
      </w:r>
      <w:r w:rsidRPr="00C1289F">
        <w:rPr>
          <w:sz w:val="22"/>
          <w:szCs w:val="22"/>
        </w:rPr>
        <w:tab/>
      </w:r>
      <w:r w:rsidRPr="00C1289F">
        <w:rPr>
          <w:sz w:val="22"/>
          <w:szCs w:val="22"/>
        </w:rPr>
        <w:tab/>
      </w:r>
      <w:r w:rsidRPr="00C1289F">
        <w:rPr>
          <w:sz w:val="22"/>
          <w:szCs w:val="22"/>
        </w:rPr>
        <w:tab/>
      </w:r>
      <w:r w:rsidRPr="00C1289F">
        <w:rPr>
          <w:sz w:val="22"/>
          <w:szCs w:val="22"/>
        </w:rPr>
        <w:tab/>
      </w:r>
    </w:p>
    <w:p w:rsidR="00685B91" w:rsidRPr="00C1289F" w:rsidRDefault="00685B91" w:rsidP="00C1289F">
      <w:pPr>
        <w:pStyle w:val="Norml1"/>
        <w:tabs>
          <w:tab w:val="left" w:pos="1134"/>
        </w:tabs>
        <w:jc w:val="both"/>
        <w:rPr>
          <w:sz w:val="22"/>
          <w:szCs w:val="22"/>
        </w:rPr>
      </w:pPr>
      <w:r>
        <w:rPr>
          <w:sz w:val="22"/>
          <w:szCs w:val="22"/>
        </w:rPr>
        <w:t>- Szemere Bertalan</w:t>
      </w:r>
      <w:r>
        <w:rPr>
          <w:sz w:val="22"/>
          <w:szCs w:val="22"/>
        </w:rPr>
        <w:tab/>
        <w:t xml:space="preserve">=  </w:t>
      </w:r>
      <w:smartTag w:uri="urn:schemas-microsoft-com:office:smarttags" w:element="metricconverter">
        <w:smartTagPr>
          <w:attr w:name="ProductID" w:val="184 m"/>
        </w:smartTagPr>
        <w:r>
          <w:rPr>
            <w:sz w:val="22"/>
            <w:szCs w:val="22"/>
          </w:rPr>
          <w:t>184 m</w:t>
        </w:r>
      </w:smartTag>
    </w:p>
    <w:p w:rsidR="00685B91" w:rsidRPr="00C1289F" w:rsidRDefault="00685B91" w:rsidP="00C1289F">
      <w:pPr>
        <w:pStyle w:val="Norml1"/>
        <w:tabs>
          <w:tab w:val="left" w:pos="1134"/>
        </w:tabs>
        <w:jc w:val="both"/>
        <w:rPr>
          <w:sz w:val="22"/>
          <w:szCs w:val="22"/>
        </w:rPr>
      </w:pPr>
      <w:r>
        <w:rPr>
          <w:sz w:val="22"/>
          <w:szCs w:val="22"/>
        </w:rPr>
        <w:t>- Nagymező u.</w:t>
      </w:r>
      <w:r>
        <w:rPr>
          <w:sz w:val="22"/>
          <w:szCs w:val="22"/>
        </w:rPr>
        <w:tab/>
      </w:r>
      <w:r>
        <w:rPr>
          <w:sz w:val="22"/>
          <w:szCs w:val="22"/>
        </w:rPr>
        <w:tab/>
        <w:t xml:space="preserve">= </w:t>
      </w:r>
      <w:smartTag w:uri="urn:schemas-microsoft-com:office:smarttags" w:element="metricconverter">
        <w:smartTagPr>
          <w:attr w:name="ProductID" w:val="200 m"/>
        </w:smartTagPr>
        <w:r>
          <w:rPr>
            <w:sz w:val="22"/>
            <w:szCs w:val="22"/>
          </w:rPr>
          <w:t>200 m</w:t>
        </w:r>
      </w:smartTag>
    </w:p>
    <w:p w:rsidR="00685B91" w:rsidRPr="00C1289F" w:rsidRDefault="00685B91" w:rsidP="00C1289F">
      <w:pPr>
        <w:pStyle w:val="Listaszerbekezds"/>
        <w:spacing w:after="0" w:line="240" w:lineRule="auto"/>
        <w:ind w:left="0"/>
        <w:contextualSpacing w:val="0"/>
        <w:rPr>
          <w:rFonts w:ascii="Times New Roman" w:hAnsi="Times New Roman"/>
        </w:rPr>
      </w:pPr>
      <w:r>
        <w:rPr>
          <w:rFonts w:ascii="Times New Roman" w:hAnsi="Times New Roman"/>
        </w:rPr>
        <w:t xml:space="preserve">- Eötvös u. járda, </w:t>
      </w:r>
      <w:r>
        <w:rPr>
          <w:rFonts w:ascii="Times New Roman" w:hAnsi="Times New Roman"/>
        </w:rPr>
        <w:tab/>
        <w:t>=50 m (</w:t>
      </w:r>
      <w:r w:rsidRPr="00C1289F">
        <w:rPr>
          <w:rFonts w:ascii="Times New Roman" w:hAnsi="Times New Roman"/>
        </w:rPr>
        <w:t>eddig elkészült)</w:t>
      </w:r>
    </w:p>
    <w:p w:rsidR="00685B91" w:rsidRPr="00C1289F" w:rsidRDefault="00685B91" w:rsidP="00C1289F">
      <w:pPr>
        <w:pStyle w:val="Listaszerbekezds"/>
        <w:spacing w:after="0" w:line="240" w:lineRule="auto"/>
        <w:ind w:left="0"/>
        <w:contextualSpacing w:val="0"/>
        <w:rPr>
          <w:rFonts w:ascii="Times New Roman" w:hAnsi="Times New Roman"/>
        </w:rPr>
      </w:pPr>
      <w:r>
        <w:rPr>
          <w:rFonts w:ascii="Times New Roman" w:hAnsi="Times New Roman"/>
        </w:rPr>
        <w:t>- Csengeri u.</w:t>
      </w:r>
      <w:r>
        <w:rPr>
          <w:rFonts w:ascii="Times New Roman" w:hAnsi="Times New Roman"/>
        </w:rPr>
        <w:tab/>
      </w:r>
      <w:r>
        <w:rPr>
          <w:rFonts w:ascii="Times New Roman" w:hAnsi="Times New Roman"/>
        </w:rPr>
        <w:tab/>
        <w:t xml:space="preserve">= </w:t>
      </w:r>
      <w:smartTag w:uri="urn:schemas-microsoft-com:office:smarttags" w:element="metricconverter">
        <w:smartTagPr>
          <w:attr w:name="ProductID" w:val="120 m"/>
        </w:smartTagPr>
        <w:r>
          <w:rPr>
            <w:rFonts w:ascii="Times New Roman" w:hAnsi="Times New Roman"/>
          </w:rPr>
          <w:t>120 m</w:t>
        </w:r>
      </w:smartTag>
    </w:p>
    <w:p w:rsidR="00685B91" w:rsidRPr="00C1289F" w:rsidRDefault="00685B91" w:rsidP="00C1289F">
      <w:pPr>
        <w:pStyle w:val="Listaszerbekezds"/>
        <w:spacing w:after="0" w:line="240" w:lineRule="auto"/>
        <w:ind w:left="0"/>
        <w:contextualSpacing w:val="0"/>
        <w:rPr>
          <w:rFonts w:ascii="Times New Roman" w:hAnsi="Times New Roman"/>
        </w:rPr>
      </w:pPr>
      <w:r>
        <w:rPr>
          <w:rFonts w:ascii="Times New Roman" w:hAnsi="Times New Roman"/>
        </w:rPr>
        <w:t>- Akácfa u.,</w:t>
      </w:r>
      <w:r>
        <w:rPr>
          <w:rFonts w:ascii="Times New Roman" w:hAnsi="Times New Roman"/>
        </w:rPr>
        <w:tab/>
      </w:r>
      <w:r>
        <w:rPr>
          <w:rFonts w:ascii="Times New Roman" w:hAnsi="Times New Roman"/>
        </w:rPr>
        <w:tab/>
        <w:t xml:space="preserve"> = </w:t>
      </w:r>
      <w:smartTag w:uri="urn:schemas-microsoft-com:office:smarttags" w:element="metricconverter">
        <w:smartTagPr>
          <w:attr w:name="ProductID" w:val="280 m"/>
        </w:smartTagPr>
        <w:r>
          <w:rPr>
            <w:rFonts w:ascii="Times New Roman" w:hAnsi="Times New Roman"/>
          </w:rPr>
          <w:t>280 m</w:t>
        </w:r>
      </w:smartTag>
    </w:p>
    <w:p w:rsidR="00685B91" w:rsidRPr="00C1289F" w:rsidRDefault="00685B91" w:rsidP="00C1289F">
      <w:pPr>
        <w:pStyle w:val="Listaszerbekezds"/>
        <w:spacing w:after="0" w:line="240" w:lineRule="auto"/>
        <w:ind w:left="0"/>
        <w:contextualSpacing w:val="0"/>
        <w:rPr>
          <w:rFonts w:ascii="Times New Roman" w:hAnsi="Times New Roman"/>
        </w:rPr>
      </w:pPr>
      <w:r w:rsidRPr="00C1289F">
        <w:rPr>
          <w:rFonts w:ascii="Times New Roman" w:hAnsi="Times New Roman"/>
        </w:rPr>
        <w:t>- Gyöngyvirá</w:t>
      </w:r>
      <w:r>
        <w:rPr>
          <w:rFonts w:ascii="Times New Roman" w:hAnsi="Times New Roman"/>
        </w:rPr>
        <w:t>g u. (Szakközép előtt) = 260  m</w:t>
      </w:r>
      <w:r w:rsidRPr="00C1289F">
        <w:rPr>
          <w:rFonts w:ascii="Times New Roman" w:hAnsi="Times New Roman"/>
        </w:rPr>
        <w:tab/>
      </w:r>
      <w:r w:rsidRPr="00C1289F">
        <w:rPr>
          <w:rFonts w:ascii="Times New Roman" w:hAnsi="Times New Roman"/>
        </w:rPr>
        <w:tab/>
      </w:r>
      <w:r w:rsidRPr="00C1289F">
        <w:rPr>
          <w:rFonts w:ascii="Times New Roman" w:hAnsi="Times New Roman"/>
        </w:rPr>
        <w:tab/>
      </w:r>
      <w:r w:rsidRPr="00C1289F">
        <w:rPr>
          <w:rFonts w:ascii="Times New Roman" w:hAnsi="Times New Roman"/>
        </w:rPr>
        <w:tab/>
      </w:r>
      <w:r w:rsidRPr="00C1289F">
        <w:rPr>
          <w:rFonts w:ascii="Times New Roman" w:hAnsi="Times New Roman"/>
        </w:rPr>
        <w:tab/>
      </w:r>
      <w:r w:rsidRPr="00C1289F">
        <w:rPr>
          <w:rFonts w:ascii="Times New Roman" w:hAnsi="Times New Roman"/>
        </w:rPr>
        <w:tab/>
        <w:t xml:space="preserve"> </w:t>
      </w:r>
    </w:p>
    <w:p w:rsidR="00685B91" w:rsidRPr="00C1289F" w:rsidRDefault="00685B91" w:rsidP="00C1289F">
      <w:pPr>
        <w:pStyle w:val="Norml1"/>
        <w:tabs>
          <w:tab w:val="left" w:pos="1134"/>
        </w:tabs>
        <w:jc w:val="both"/>
        <w:rPr>
          <w:sz w:val="22"/>
          <w:szCs w:val="22"/>
        </w:rPr>
      </w:pPr>
      <w:r w:rsidRPr="00C1289F">
        <w:rPr>
          <w:b/>
          <w:sz w:val="22"/>
          <w:szCs w:val="22"/>
        </w:rPr>
        <w:t>Összesen= 1054</w:t>
      </w:r>
      <w:r>
        <w:rPr>
          <w:sz w:val="22"/>
          <w:szCs w:val="22"/>
        </w:rPr>
        <w:t>m</w:t>
      </w:r>
    </w:p>
    <w:p w:rsidR="00685B91" w:rsidRPr="00C1289F" w:rsidRDefault="00685B91" w:rsidP="00C1289F">
      <w:pPr>
        <w:pStyle w:val="Norml1"/>
        <w:tabs>
          <w:tab w:val="left" w:pos="1134"/>
        </w:tabs>
        <w:jc w:val="both"/>
        <w:rPr>
          <w:sz w:val="22"/>
          <w:szCs w:val="22"/>
        </w:rPr>
      </w:pPr>
    </w:p>
    <w:p w:rsidR="00685B91" w:rsidRPr="00C1289F" w:rsidRDefault="00685B91" w:rsidP="00C1289F">
      <w:pPr>
        <w:spacing w:after="0" w:line="240" w:lineRule="auto"/>
        <w:rPr>
          <w:rFonts w:ascii="Times New Roman" w:hAnsi="Times New Roman"/>
          <w:b/>
        </w:rPr>
      </w:pPr>
      <w:r w:rsidRPr="00C1289F">
        <w:rPr>
          <w:rFonts w:ascii="Times New Roman" w:hAnsi="Times New Roman"/>
          <w:b/>
        </w:rPr>
        <w:t xml:space="preserve">Út űrszelvény biztosítása: </w:t>
      </w:r>
    </w:p>
    <w:p w:rsidR="00685B91" w:rsidRPr="00C1289F" w:rsidRDefault="00685B91" w:rsidP="00C1289F">
      <w:pPr>
        <w:pStyle w:val="Listaszerbekezds"/>
        <w:numPr>
          <w:ilvl w:val="0"/>
          <w:numId w:val="1"/>
        </w:numPr>
        <w:spacing w:after="0" w:line="240" w:lineRule="auto"/>
        <w:rPr>
          <w:rFonts w:ascii="Times New Roman" w:hAnsi="Times New Roman"/>
        </w:rPr>
      </w:pPr>
      <w:r w:rsidRPr="00C1289F">
        <w:rPr>
          <w:rFonts w:ascii="Times New Roman" w:hAnsi="Times New Roman"/>
        </w:rPr>
        <w:t xml:space="preserve">Andrássy u.,  </w:t>
      </w:r>
      <w:r w:rsidRPr="00C1289F">
        <w:rPr>
          <w:rFonts w:ascii="Times New Roman" w:hAnsi="Times New Roman"/>
        </w:rPr>
        <w:tab/>
        <w:t>= 2x590fm</w:t>
      </w:r>
    </w:p>
    <w:p w:rsidR="00685B91" w:rsidRDefault="00685B91" w:rsidP="00C1289F">
      <w:pPr>
        <w:pStyle w:val="Listaszerbekezds"/>
        <w:numPr>
          <w:ilvl w:val="0"/>
          <w:numId w:val="1"/>
        </w:numPr>
        <w:spacing w:after="0" w:line="240" w:lineRule="auto"/>
        <w:rPr>
          <w:rFonts w:ascii="Times New Roman" w:hAnsi="Times New Roman"/>
        </w:rPr>
      </w:pPr>
      <w:r>
        <w:rPr>
          <w:rFonts w:ascii="Times New Roman" w:hAnsi="Times New Roman"/>
        </w:rPr>
        <w:t xml:space="preserve">Budai N. A. u. </w:t>
      </w:r>
      <w:r w:rsidRPr="00C1289F">
        <w:rPr>
          <w:rFonts w:ascii="Times New Roman" w:hAnsi="Times New Roman"/>
        </w:rPr>
        <w:t xml:space="preserve"> =1100fm</w:t>
      </w:r>
    </w:p>
    <w:p w:rsidR="00685B91" w:rsidRDefault="00685B91" w:rsidP="007025A5">
      <w:pPr>
        <w:pStyle w:val="Listaszerbekezds"/>
        <w:numPr>
          <w:ilvl w:val="0"/>
          <w:numId w:val="1"/>
        </w:numPr>
        <w:spacing w:after="0" w:line="240" w:lineRule="auto"/>
        <w:rPr>
          <w:rFonts w:ascii="Times New Roman" w:hAnsi="Times New Roman"/>
        </w:rPr>
      </w:pPr>
      <w:r w:rsidRPr="00C1289F">
        <w:rPr>
          <w:rFonts w:ascii="Times New Roman" w:hAnsi="Times New Roman"/>
        </w:rPr>
        <w:t xml:space="preserve">Vasút u </w:t>
      </w:r>
      <w:r w:rsidRPr="00C1289F">
        <w:rPr>
          <w:rFonts w:ascii="Times New Roman" w:hAnsi="Times New Roman"/>
        </w:rPr>
        <w:tab/>
        <w:t>=750fm</w:t>
      </w:r>
    </w:p>
    <w:p w:rsidR="00685B91" w:rsidRDefault="00685B91" w:rsidP="007025A5">
      <w:pPr>
        <w:pStyle w:val="Listaszerbekezds"/>
        <w:numPr>
          <w:ilvl w:val="0"/>
          <w:numId w:val="1"/>
        </w:numPr>
        <w:spacing w:after="0" w:line="240" w:lineRule="auto"/>
        <w:rPr>
          <w:rFonts w:ascii="Times New Roman" w:hAnsi="Times New Roman"/>
        </w:rPr>
      </w:pPr>
      <w:r w:rsidRPr="00C1289F">
        <w:rPr>
          <w:rFonts w:ascii="Times New Roman" w:hAnsi="Times New Roman"/>
        </w:rPr>
        <w:t>Darányi. u.</w:t>
      </w:r>
      <w:r w:rsidRPr="00C1289F">
        <w:rPr>
          <w:rFonts w:ascii="Times New Roman" w:hAnsi="Times New Roman"/>
        </w:rPr>
        <w:tab/>
        <w:t>=400fm</w:t>
      </w:r>
    </w:p>
    <w:p w:rsidR="00685B91" w:rsidRPr="00C1289F" w:rsidRDefault="00685B91" w:rsidP="007025A5">
      <w:pPr>
        <w:pStyle w:val="Listaszerbekezds"/>
        <w:numPr>
          <w:ilvl w:val="0"/>
          <w:numId w:val="1"/>
        </w:numPr>
        <w:spacing w:after="0" w:line="240" w:lineRule="auto"/>
        <w:rPr>
          <w:rFonts w:ascii="Times New Roman" w:hAnsi="Times New Roman"/>
        </w:rPr>
      </w:pPr>
      <w:r w:rsidRPr="00C1289F">
        <w:rPr>
          <w:rFonts w:ascii="Times New Roman" w:hAnsi="Times New Roman"/>
        </w:rPr>
        <w:t>Kisréti út</w:t>
      </w:r>
      <w:r w:rsidRPr="00C1289F">
        <w:rPr>
          <w:rFonts w:ascii="Times New Roman" w:hAnsi="Times New Roman"/>
        </w:rPr>
        <w:tab/>
        <w:t>=2x3000fm</w:t>
      </w:r>
    </w:p>
    <w:p w:rsidR="00685B91" w:rsidRPr="00C1289F" w:rsidRDefault="00685B91" w:rsidP="00C1289F">
      <w:pPr>
        <w:pStyle w:val="Listaszerbekezds"/>
        <w:tabs>
          <w:tab w:val="left" w:pos="1134"/>
        </w:tabs>
        <w:spacing w:after="0" w:line="240" w:lineRule="auto"/>
        <w:jc w:val="both"/>
        <w:rPr>
          <w:rFonts w:ascii="Times New Roman" w:hAnsi="Times New Roman"/>
        </w:rPr>
      </w:pPr>
    </w:p>
    <w:p w:rsidR="00685B91" w:rsidRPr="00C1289F" w:rsidRDefault="00685B91" w:rsidP="00C1289F">
      <w:pPr>
        <w:tabs>
          <w:tab w:val="left" w:pos="1134"/>
        </w:tabs>
        <w:spacing w:after="0" w:line="240" w:lineRule="auto"/>
        <w:jc w:val="both"/>
        <w:rPr>
          <w:rFonts w:ascii="Times New Roman" w:hAnsi="Times New Roman"/>
          <w:b/>
        </w:rPr>
      </w:pPr>
      <w:r w:rsidRPr="00C1289F">
        <w:rPr>
          <w:rFonts w:ascii="Times New Roman" w:hAnsi="Times New Roman"/>
          <w:b/>
        </w:rPr>
        <w:t>Padka felújítás:</w:t>
      </w:r>
    </w:p>
    <w:p w:rsidR="00685B91" w:rsidRPr="00C1289F" w:rsidRDefault="00685B91" w:rsidP="00C1289F">
      <w:pPr>
        <w:pStyle w:val="Listaszerbekezds"/>
        <w:numPr>
          <w:ilvl w:val="0"/>
          <w:numId w:val="1"/>
        </w:numPr>
        <w:spacing w:after="0" w:line="240" w:lineRule="auto"/>
        <w:rPr>
          <w:rFonts w:ascii="Times New Roman" w:hAnsi="Times New Roman"/>
        </w:rPr>
      </w:pPr>
      <w:r w:rsidRPr="00C1289F">
        <w:rPr>
          <w:rFonts w:ascii="Times New Roman" w:hAnsi="Times New Roman"/>
        </w:rPr>
        <w:t>Dobó István u</w:t>
      </w:r>
      <w:r w:rsidRPr="00C1289F">
        <w:rPr>
          <w:rFonts w:ascii="Times New Roman" w:hAnsi="Times New Roman"/>
        </w:rPr>
        <w:tab/>
        <w:t>=.,2x230fm</w:t>
      </w:r>
    </w:p>
    <w:p w:rsidR="00685B91" w:rsidRDefault="00685B91" w:rsidP="00C1289F">
      <w:pPr>
        <w:pStyle w:val="Listaszerbekezds"/>
        <w:numPr>
          <w:ilvl w:val="0"/>
          <w:numId w:val="1"/>
        </w:numPr>
        <w:spacing w:after="0" w:line="240" w:lineRule="auto"/>
        <w:rPr>
          <w:rFonts w:ascii="Times New Roman" w:hAnsi="Times New Roman"/>
        </w:rPr>
      </w:pPr>
      <w:r w:rsidRPr="00C1289F">
        <w:rPr>
          <w:rFonts w:ascii="Times New Roman" w:hAnsi="Times New Roman"/>
        </w:rPr>
        <w:t xml:space="preserve">Jegenye u., </w:t>
      </w:r>
      <w:r w:rsidRPr="00C1289F">
        <w:rPr>
          <w:rFonts w:ascii="Times New Roman" w:hAnsi="Times New Roman"/>
        </w:rPr>
        <w:tab/>
        <w:t>=2x600fm</w:t>
      </w:r>
    </w:p>
    <w:p w:rsidR="00685B91" w:rsidRDefault="00685B91" w:rsidP="007025A5">
      <w:pPr>
        <w:pStyle w:val="Listaszerbekezds"/>
        <w:numPr>
          <w:ilvl w:val="0"/>
          <w:numId w:val="1"/>
        </w:numPr>
        <w:spacing w:after="0" w:line="240" w:lineRule="auto"/>
        <w:rPr>
          <w:rFonts w:ascii="Times New Roman" w:hAnsi="Times New Roman"/>
        </w:rPr>
      </w:pPr>
      <w:r w:rsidRPr="00C1289F">
        <w:rPr>
          <w:rFonts w:ascii="Times New Roman" w:hAnsi="Times New Roman"/>
        </w:rPr>
        <w:t>Öregvár u</w:t>
      </w:r>
      <w:r w:rsidRPr="00C1289F">
        <w:rPr>
          <w:rFonts w:ascii="Times New Roman" w:hAnsi="Times New Roman"/>
        </w:rPr>
        <w:tab/>
        <w:t>=2x850fm</w:t>
      </w:r>
    </w:p>
    <w:p w:rsidR="00685B91" w:rsidRDefault="00685B91" w:rsidP="007025A5">
      <w:pPr>
        <w:pStyle w:val="Listaszerbekezds"/>
        <w:numPr>
          <w:ilvl w:val="0"/>
          <w:numId w:val="1"/>
        </w:numPr>
        <w:spacing w:after="0" w:line="240" w:lineRule="auto"/>
        <w:rPr>
          <w:rFonts w:ascii="Times New Roman" w:hAnsi="Times New Roman"/>
        </w:rPr>
      </w:pPr>
      <w:r w:rsidRPr="00C1289F">
        <w:rPr>
          <w:rFonts w:ascii="Times New Roman" w:hAnsi="Times New Roman"/>
        </w:rPr>
        <w:t>Síp u.</w:t>
      </w:r>
      <w:r w:rsidRPr="00C1289F">
        <w:rPr>
          <w:rFonts w:ascii="Times New Roman" w:hAnsi="Times New Roman"/>
        </w:rPr>
        <w:tab/>
      </w:r>
      <w:r w:rsidRPr="00C1289F">
        <w:rPr>
          <w:rFonts w:ascii="Times New Roman" w:hAnsi="Times New Roman"/>
        </w:rPr>
        <w:tab/>
        <w:t>=120fm</w:t>
      </w:r>
    </w:p>
    <w:p w:rsidR="00685B91" w:rsidRPr="00C1289F" w:rsidRDefault="00685B91" w:rsidP="007025A5">
      <w:pPr>
        <w:pStyle w:val="Listaszerbekezds"/>
        <w:numPr>
          <w:ilvl w:val="0"/>
          <w:numId w:val="1"/>
        </w:numPr>
        <w:spacing w:after="0" w:line="240" w:lineRule="auto"/>
        <w:rPr>
          <w:rFonts w:ascii="Times New Roman" w:hAnsi="Times New Roman"/>
        </w:rPr>
      </w:pPr>
      <w:r>
        <w:rPr>
          <w:rFonts w:ascii="Times New Roman" w:hAnsi="Times New Roman"/>
        </w:rPr>
        <w:t>Kisréti utak</w:t>
      </w:r>
      <w:r>
        <w:rPr>
          <w:rFonts w:ascii="Times New Roman" w:hAnsi="Times New Roman"/>
        </w:rPr>
        <w:tab/>
        <w:t>=3000 m</w:t>
      </w:r>
      <w:r w:rsidRPr="00C1289F">
        <w:rPr>
          <w:rFonts w:ascii="Times New Roman" w:hAnsi="Times New Roman"/>
        </w:rPr>
        <w:t xml:space="preserve"> (teljes úttest)</w:t>
      </w:r>
    </w:p>
    <w:p w:rsidR="00685B91" w:rsidRPr="00C1289F" w:rsidRDefault="00685B91" w:rsidP="00C1289F">
      <w:pPr>
        <w:tabs>
          <w:tab w:val="left" w:pos="1134"/>
        </w:tabs>
        <w:spacing w:after="0" w:line="240" w:lineRule="auto"/>
        <w:jc w:val="both"/>
        <w:rPr>
          <w:rFonts w:ascii="Times New Roman" w:hAnsi="Times New Roman"/>
          <w:b/>
        </w:rPr>
      </w:pPr>
    </w:p>
    <w:p w:rsidR="00685B91" w:rsidRPr="00C1289F" w:rsidRDefault="00685B91" w:rsidP="00C1289F">
      <w:pPr>
        <w:tabs>
          <w:tab w:val="left" w:pos="1134"/>
        </w:tabs>
        <w:spacing w:after="0" w:line="240" w:lineRule="auto"/>
        <w:jc w:val="both"/>
        <w:rPr>
          <w:rFonts w:ascii="Times New Roman" w:hAnsi="Times New Roman"/>
          <w:b/>
        </w:rPr>
      </w:pPr>
      <w:r w:rsidRPr="00C1289F">
        <w:rPr>
          <w:rFonts w:ascii="Times New Roman" w:hAnsi="Times New Roman"/>
          <w:b/>
        </w:rPr>
        <w:t>Útburkolati jelek festése:</w:t>
      </w:r>
    </w:p>
    <w:p w:rsidR="00685B91" w:rsidRPr="00C1289F" w:rsidRDefault="00685B91" w:rsidP="007025A5">
      <w:pPr>
        <w:pStyle w:val="Listaszerbekezds"/>
        <w:numPr>
          <w:ilvl w:val="0"/>
          <w:numId w:val="1"/>
        </w:numPr>
        <w:tabs>
          <w:tab w:val="left" w:pos="770"/>
        </w:tabs>
        <w:spacing w:after="0" w:line="240" w:lineRule="auto"/>
        <w:ind w:left="660" w:hanging="300"/>
        <w:jc w:val="both"/>
        <w:rPr>
          <w:rFonts w:ascii="Times New Roman" w:hAnsi="Times New Roman"/>
        </w:rPr>
      </w:pPr>
      <w:r w:rsidRPr="00C1289F">
        <w:rPr>
          <w:rFonts w:ascii="Times New Roman" w:hAnsi="Times New Roman"/>
        </w:rPr>
        <w:t>Hársfa u.</w:t>
      </w:r>
    </w:p>
    <w:p w:rsidR="00685B91" w:rsidRPr="00C1289F" w:rsidRDefault="00685B91" w:rsidP="007025A5">
      <w:pPr>
        <w:pStyle w:val="Listaszerbekezds"/>
        <w:numPr>
          <w:ilvl w:val="0"/>
          <w:numId w:val="1"/>
        </w:numPr>
        <w:tabs>
          <w:tab w:val="left" w:pos="770"/>
        </w:tabs>
        <w:spacing w:after="0" w:line="240" w:lineRule="auto"/>
        <w:ind w:left="660" w:hanging="300"/>
        <w:jc w:val="both"/>
        <w:rPr>
          <w:rFonts w:ascii="Times New Roman" w:hAnsi="Times New Roman"/>
        </w:rPr>
      </w:pPr>
      <w:r w:rsidRPr="00C1289F">
        <w:rPr>
          <w:rFonts w:ascii="Times New Roman" w:hAnsi="Times New Roman"/>
        </w:rPr>
        <w:t>Muskátli u.</w:t>
      </w:r>
    </w:p>
    <w:p w:rsidR="00685B91" w:rsidRPr="00C1289F" w:rsidRDefault="00685B91" w:rsidP="007025A5">
      <w:pPr>
        <w:pStyle w:val="Listaszerbekezds"/>
        <w:numPr>
          <w:ilvl w:val="0"/>
          <w:numId w:val="1"/>
        </w:numPr>
        <w:tabs>
          <w:tab w:val="left" w:pos="770"/>
        </w:tabs>
        <w:spacing w:after="0" w:line="240" w:lineRule="auto"/>
        <w:ind w:left="660" w:hanging="300"/>
        <w:jc w:val="both"/>
        <w:rPr>
          <w:rFonts w:ascii="Times New Roman" w:hAnsi="Times New Roman"/>
        </w:rPr>
      </w:pPr>
      <w:r w:rsidRPr="00C1289F">
        <w:rPr>
          <w:rFonts w:ascii="Times New Roman" w:hAnsi="Times New Roman"/>
        </w:rPr>
        <w:t>Szőlőhegy u.</w:t>
      </w:r>
    </w:p>
    <w:p w:rsidR="00685B91" w:rsidRPr="00C1289F" w:rsidRDefault="00685B91" w:rsidP="007025A5">
      <w:pPr>
        <w:pStyle w:val="Listaszerbekezds"/>
        <w:numPr>
          <w:ilvl w:val="0"/>
          <w:numId w:val="1"/>
        </w:numPr>
        <w:tabs>
          <w:tab w:val="left" w:pos="770"/>
        </w:tabs>
        <w:spacing w:after="0" w:line="240" w:lineRule="auto"/>
        <w:ind w:left="660" w:hanging="300"/>
        <w:jc w:val="both"/>
        <w:rPr>
          <w:rFonts w:ascii="Times New Roman" w:hAnsi="Times New Roman"/>
        </w:rPr>
      </w:pPr>
      <w:r w:rsidRPr="00C1289F">
        <w:rPr>
          <w:rFonts w:ascii="Times New Roman" w:hAnsi="Times New Roman"/>
        </w:rPr>
        <w:t>Kerékpár út átkelési szakaszai.</w:t>
      </w:r>
    </w:p>
    <w:p w:rsidR="00685B91" w:rsidRPr="00C1289F" w:rsidRDefault="00685B91" w:rsidP="00C1289F">
      <w:pPr>
        <w:pStyle w:val="Listaszerbekezds"/>
        <w:tabs>
          <w:tab w:val="left" w:pos="1134"/>
        </w:tabs>
        <w:spacing w:after="0" w:line="240" w:lineRule="auto"/>
        <w:contextualSpacing w:val="0"/>
        <w:jc w:val="both"/>
        <w:rPr>
          <w:rFonts w:ascii="Times New Roman" w:hAnsi="Times New Roman"/>
        </w:rPr>
      </w:pPr>
    </w:p>
    <w:p w:rsidR="00685B91" w:rsidRPr="00864E41" w:rsidRDefault="00685B91" w:rsidP="00C1289F">
      <w:pPr>
        <w:pStyle w:val="Norml1"/>
        <w:tabs>
          <w:tab w:val="left" w:pos="1134"/>
        </w:tabs>
        <w:jc w:val="both"/>
        <w:rPr>
          <w:b/>
          <w:i/>
          <w:sz w:val="22"/>
          <w:szCs w:val="22"/>
        </w:rPr>
      </w:pPr>
      <w:r w:rsidRPr="00864E41">
        <w:rPr>
          <w:b/>
          <w:i/>
          <w:sz w:val="22"/>
          <w:szCs w:val="22"/>
        </w:rPr>
        <w:t xml:space="preserve">III/3. Belvíz elvezetés </w:t>
      </w:r>
    </w:p>
    <w:p w:rsidR="00685B91" w:rsidRPr="00C1289F" w:rsidRDefault="00685B91" w:rsidP="00C1289F">
      <w:pPr>
        <w:spacing w:after="0" w:line="240" w:lineRule="auto"/>
        <w:jc w:val="both"/>
        <w:rPr>
          <w:rFonts w:ascii="Times New Roman" w:hAnsi="Times New Roman"/>
        </w:rPr>
      </w:pPr>
      <w:r w:rsidRPr="00C1289F">
        <w:rPr>
          <w:rFonts w:ascii="Times New Roman" w:hAnsi="Times New Roman"/>
        </w:rPr>
        <w:t>A rendelkezésre álló létszám: 20 fő</w:t>
      </w:r>
    </w:p>
    <w:p w:rsidR="00685B91" w:rsidRPr="00C1289F" w:rsidRDefault="00685B91" w:rsidP="00C1289F">
      <w:pPr>
        <w:spacing w:after="0" w:line="240" w:lineRule="auto"/>
        <w:jc w:val="both"/>
        <w:rPr>
          <w:rFonts w:ascii="Times New Roman" w:hAnsi="Times New Roman"/>
        </w:rPr>
      </w:pPr>
      <w:r w:rsidRPr="00C1289F">
        <w:rPr>
          <w:rFonts w:ascii="Times New Roman" w:hAnsi="Times New Roman"/>
        </w:rPr>
        <w:t>Tervezett feladatok, meglévő zárt és nyílt rendszerű csapadék vízelvezetők karbantartása, műtárgyak felújítása, csapadékvízgyűjtő területek gondozása, záportározók állagmegóvása. Eddigiekben elvégzett munkálatok, meglévő zárt rendszerek gépi mosatása takarítása, műtárgyak felújítása, tisztító idomok, aknák karbantartása. Nyílt rendszerek űrszelvényének folyamatos takarítása. A zárt rendszerek fenntartásához a pályázati lehetőségek adta MUT típusú speciális felépítménnyel ellátott járművet használjuk, sajnos a folyamatos üzemmódot a sűrű meghibásodások és javítások miatt, biztosítani nem tudtuk. A programbó</w:t>
      </w:r>
      <w:r>
        <w:rPr>
          <w:rFonts w:ascii="Times New Roman" w:hAnsi="Times New Roman"/>
        </w:rPr>
        <w:t>l új adapterekre és javításra 2.721.</w:t>
      </w:r>
      <w:r w:rsidRPr="00C1289F">
        <w:rPr>
          <w:rFonts w:ascii="Times New Roman" w:hAnsi="Times New Roman"/>
        </w:rPr>
        <w:t>635</w:t>
      </w:r>
      <w:r>
        <w:rPr>
          <w:rFonts w:ascii="Times New Roman" w:hAnsi="Times New Roman"/>
        </w:rPr>
        <w:t>,</w:t>
      </w:r>
      <w:proofErr w:type="spellStart"/>
      <w:r>
        <w:rPr>
          <w:rFonts w:ascii="Times New Roman" w:hAnsi="Times New Roman"/>
        </w:rPr>
        <w:t>-</w:t>
      </w:r>
      <w:r w:rsidRPr="00C1289F">
        <w:rPr>
          <w:rFonts w:ascii="Times New Roman" w:hAnsi="Times New Roman"/>
        </w:rPr>
        <w:t>Ft-</w:t>
      </w:r>
      <w:r>
        <w:rPr>
          <w:rFonts w:ascii="Times New Roman" w:hAnsi="Times New Roman"/>
        </w:rPr>
        <w:t>o</w:t>
      </w:r>
      <w:r w:rsidRPr="00C1289F">
        <w:rPr>
          <w:rFonts w:ascii="Times New Roman" w:hAnsi="Times New Roman"/>
        </w:rPr>
        <w:t>t</w:t>
      </w:r>
      <w:proofErr w:type="spellEnd"/>
      <w:r w:rsidRPr="00C1289F">
        <w:rPr>
          <w:rFonts w:ascii="Times New Roman" w:hAnsi="Times New Roman"/>
        </w:rPr>
        <w:t xml:space="preserve"> költöttünk. </w:t>
      </w:r>
    </w:p>
    <w:p w:rsidR="00685B91" w:rsidRDefault="00685B91" w:rsidP="00C1289F">
      <w:pPr>
        <w:spacing w:after="0" w:line="240" w:lineRule="auto"/>
        <w:jc w:val="both"/>
        <w:rPr>
          <w:rFonts w:ascii="Times New Roman" w:hAnsi="Times New Roman"/>
        </w:rPr>
      </w:pPr>
      <w:r w:rsidRPr="00C1289F">
        <w:rPr>
          <w:rFonts w:ascii="Times New Roman" w:hAnsi="Times New Roman"/>
        </w:rPr>
        <w:t xml:space="preserve">A program keretében foglalkoztatottak részére a védőruházat és munkaeszközök biztosítottak. </w:t>
      </w:r>
    </w:p>
    <w:p w:rsidR="00685B91" w:rsidRPr="007025A5" w:rsidRDefault="00685B91" w:rsidP="00C1289F">
      <w:pPr>
        <w:spacing w:after="0" w:line="240" w:lineRule="auto"/>
        <w:jc w:val="both"/>
        <w:rPr>
          <w:rFonts w:ascii="Times New Roman" w:hAnsi="Times New Roman"/>
          <w:b/>
        </w:rPr>
      </w:pPr>
      <w:r w:rsidRPr="007025A5">
        <w:rPr>
          <w:rFonts w:ascii="Times New Roman" w:hAnsi="Times New Roman"/>
          <w:b/>
        </w:rPr>
        <w:t>A programhoz biztosított dologi költségek elszámolása megtörtént.</w:t>
      </w:r>
    </w:p>
    <w:p w:rsidR="00685B91" w:rsidRPr="003D06A2" w:rsidRDefault="00685B91" w:rsidP="0054504E">
      <w:pPr>
        <w:pStyle w:val="Listaszerbekezds"/>
        <w:spacing w:after="0" w:line="240" w:lineRule="auto"/>
        <w:ind w:left="0"/>
        <w:rPr>
          <w:rFonts w:ascii="Times New Roman" w:hAnsi="Times New Roman"/>
          <w:b/>
        </w:rPr>
      </w:pPr>
      <w:r w:rsidRPr="003D06A2">
        <w:rPr>
          <w:rFonts w:ascii="Times New Roman" w:hAnsi="Times New Roman"/>
          <w:b/>
        </w:rPr>
        <w:t>Zártrendszer tisztító aknáinak takarítása:</w:t>
      </w:r>
    </w:p>
    <w:p w:rsidR="00685B91" w:rsidRPr="003D06A2" w:rsidRDefault="00685B91" w:rsidP="0054504E">
      <w:pPr>
        <w:pStyle w:val="Listaszerbekezds"/>
        <w:numPr>
          <w:ilvl w:val="0"/>
          <w:numId w:val="1"/>
        </w:numPr>
        <w:spacing w:after="0" w:line="240" w:lineRule="auto"/>
        <w:rPr>
          <w:rFonts w:ascii="Times New Roman" w:hAnsi="Times New Roman"/>
        </w:rPr>
        <w:sectPr w:rsidR="00685B91" w:rsidRPr="003D06A2" w:rsidSect="00EA3821">
          <w:headerReference w:type="default" r:id="rId8"/>
          <w:footerReference w:type="default" r:id="rId9"/>
          <w:pgSz w:w="11906" w:h="16838"/>
          <w:pgMar w:top="1417" w:right="1417" w:bottom="1417" w:left="1417" w:header="708" w:footer="708" w:gutter="0"/>
          <w:cols w:space="708"/>
          <w:docGrid w:linePitch="360"/>
        </w:sectPr>
      </w:pP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lastRenderedPageBreak/>
        <w:t>Fő u.,</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Vasút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Bethlen G.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Andrássy u., Hársfa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Muskátli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Vég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lastRenderedPageBreak/>
        <w:t xml:space="preserve">Móra rkp.,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Erzsébet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Tulipán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Dob u., </w:t>
      </w:r>
    </w:p>
    <w:p w:rsidR="00685B91" w:rsidRPr="003D06A2" w:rsidRDefault="00685B91" w:rsidP="007025A5">
      <w:pPr>
        <w:pStyle w:val="Listaszerbekezds"/>
        <w:numPr>
          <w:ilvl w:val="0"/>
          <w:numId w:val="1"/>
        </w:numPr>
        <w:spacing w:after="0" w:line="240" w:lineRule="auto"/>
        <w:rPr>
          <w:rFonts w:ascii="Times New Roman" w:hAnsi="Times New Roman"/>
        </w:rPr>
        <w:sectPr w:rsidR="00685B91" w:rsidRPr="003D06A2" w:rsidSect="00CB5F6A">
          <w:type w:val="continuous"/>
          <w:pgSz w:w="11906" w:h="16838"/>
          <w:pgMar w:top="1417" w:right="1417" w:bottom="1417" w:left="1417" w:header="708" w:footer="708" w:gutter="0"/>
          <w:cols w:num="2" w:space="708"/>
          <w:docGrid w:linePitch="360"/>
        </w:sectPr>
      </w:pPr>
      <w:r w:rsidRPr="003D06A2">
        <w:rPr>
          <w:rFonts w:ascii="Times New Roman" w:hAnsi="Times New Roman"/>
        </w:rPr>
        <w:t>Rakodó dűlői átemelői szakasz</w:t>
      </w:r>
    </w:p>
    <w:p w:rsidR="00685B91" w:rsidRPr="003D06A2" w:rsidRDefault="00685B91" w:rsidP="0054504E">
      <w:pPr>
        <w:spacing w:after="0" w:line="240" w:lineRule="auto"/>
        <w:rPr>
          <w:rFonts w:ascii="Times New Roman" w:hAnsi="Times New Roman"/>
        </w:rPr>
      </w:pPr>
      <w:r w:rsidRPr="003D06A2">
        <w:rPr>
          <w:rFonts w:ascii="Times New Roman" w:hAnsi="Times New Roman"/>
          <w:b/>
        </w:rPr>
        <w:lastRenderedPageBreak/>
        <w:t>Zártrendszer gépi takarítása (MUT):</w:t>
      </w:r>
      <w:r w:rsidRPr="003D06A2">
        <w:rPr>
          <w:rFonts w:ascii="Times New Roman" w:hAnsi="Times New Roman"/>
        </w:rPr>
        <w:t xml:space="preserve">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Bethlen </w:t>
      </w:r>
      <w:proofErr w:type="spellStart"/>
      <w:r w:rsidRPr="003D06A2">
        <w:rPr>
          <w:rFonts w:ascii="Times New Roman" w:hAnsi="Times New Roman"/>
        </w:rPr>
        <w:t>G.u</w:t>
      </w:r>
      <w:proofErr w:type="spellEnd"/>
      <w:r w:rsidRPr="003D06A2">
        <w:rPr>
          <w:rFonts w:ascii="Times New Roman" w:hAnsi="Times New Roman"/>
        </w:rPr>
        <w:t xml:space="preserve">.,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Piroska J. tér,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Ady E. u.- Fő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Bökényi városrész</w:t>
      </w:r>
    </w:p>
    <w:p w:rsidR="00685B91" w:rsidRPr="003D06A2" w:rsidRDefault="00685B91" w:rsidP="0054504E">
      <w:pPr>
        <w:rPr>
          <w:rFonts w:ascii="Times New Roman" w:hAnsi="Times New Roman"/>
        </w:rPr>
      </w:pPr>
      <w:r w:rsidRPr="003D06A2">
        <w:rPr>
          <w:rFonts w:ascii="Times New Roman" w:hAnsi="Times New Roman"/>
        </w:rPr>
        <w:lastRenderedPageBreak/>
        <w:t xml:space="preserve">A fenti munkálatokkal érintett 12.000 </w:t>
      </w:r>
      <w:proofErr w:type="spellStart"/>
      <w:r w:rsidRPr="003D06A2">
        <w:rPr>
          <w:rFonts w:ascii="Times New Roman" w:hAnsi="Times New Roman"/>
        </w:rPr>
        <w:t>fm</w:t>
      </w:r>
      <w:proofErr w:type="spellEnd"/>
      <w:r w:rsidRPr="003D06A2">
        <w:rPr>
          <w:rFonts w:ascii="Times New Roman" w:hAnsi="Times New Roman"/>
        </w:rPr>
        <w:t xml:space="preserve"> szakaszon végzett munkálatokat jelent.</w:t>
      </w:r>
    </w:p>
    <w:p w:rsidR="00685B91" w:rsidRPr="003D06A2" w:rsidRDefault="00685B91" w:rsidP="0054504E">
      <w:pPr>
        <w:spacing w:after="0" w:line="240" w:lineRule="auto"/>
        <w:rPr>
          <w:rFonts w:ascii="Times New Roman" w:hAnsi="Times New Roman"/>
        </w:rPr>
      </w:pPr>
      <w:r w:rsidRPr="003D06A2">
        <w:rPr>
          <w:rFonts w:ascii="Times New Roman" w:hAnsi="Times New Roman"/>
          <w:b/>
        </w:rPr>
        <w:t>Nyílt rendszerű csapadékcsatorna űrszelvényének takarítása</w:t>
      </w:r>
      <w:r w:rsidRPr="003D06A2">
        <w:rPr>
          <w:rFonts w:ascii="Times New Roman" w:hAnsi="Times New Roman"/>
        </w:rPr>
        <w:t xml:space="preserve">: </w:t>
      </w:r>
    </w:p>
    <w:p w:rsidR="00685B91" w:rsidRPr="003D06A2" w:rsidRDefault="00685B91" w:rsidP="0054504E">
      <w:pPr>
        <w:pStyle w:val="Listaszerbekezds"/>
        <w:numPr>
          <w:ilvl w:val="0"/>
          <w:numId w:val="1"/>
        </w:numPr>
        <w:spacing w:after="0" w:line="240" w:lineRule="auto"/>
        <w:rPr>
          <w:rFonts w:ascii="Times New Roman" w:hAnsi="Times New Roman"/>
        </w:rPr>
        <w:sectPr w:rsidR="00685B91" w:rsidRPr="003D06A2" w:rsidSect="00CB5F6A">
          <w:type w:val="continuous"/>
          <w:pgSz w:w="11906" w:h="16838"/>
          <w:pgMar w:top="1417" w:right="1417" w:bottom="1417" w:left="1417" w:header="708" w:footer="708" w:gutter="0"/>
          <w:cols w:space="708"/>
          <w:docGrid w:linePitch="360"/>
        </w:sectPr>
      </w:pP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lastRenderedPageBreak/>
        <w:t xml:space="preserve">Alma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Fohász u., </w:t>
      </w:r>
    </w:p>
    <w:p w:rsidR="00685B91" w:rsidRPr="003D06A2" w:rsidRDefault="00685B91" w:rsidP="0054504E">
      <w:pPr>
        <w:pStyle w:val="Listaszerbekezds"/>
        <w:numPr>
          <w:ilvl w:val="0"/>
          <w:numId w:val="1"/>
        </w:numPr>
        <w:spacing w:after="0" w:line="240" w:lineRule="auto"/>
        <w:rPr>
          <w:rFonts w:ascii="Times New Roman" w:hAnsi="Times New Roman"/>
        </w:rPr>
      </w:pPr>
      <w:proofErr w:type="spellStart"/>
      <w:r w:rsidRPr="003D06A2">
        <w:rPr>
          <w:rFonts w:ascii="Times New Roman" w:hAnsi="Times New Roman"/>
        </w:rPr>
        <w:t>Petneházi</w:t>
      </w:r>
      <w:proofErr w:type="spellEnd"/>
      <w:r w:rsidRPr="003D06A2">
        <w:rPr>
          <w:rFonts w:ascii="Times New Roman" w:hAnsi="Times New Roman"/>
        </w:rPr>
        <w:t xml:space="preserve">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Eötvös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Hosszú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Árvíz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Ady E.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Záportározók,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Budai N.A. u., </w:t>
      </w:r>
    </w:p>
    <w:p w:rsidR="00685B91" w:rsidRPr="003D06A2" w:rsidRDefault="00685B91" w:rsidP="0054504E">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Nyíl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lastRenderedPageBreak/>
        <w:t xml:space="preserve">Összetartás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Bólyai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Kinizsi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Kemény </w:t>
      </w:r>
      <w:proofErr w:type="spellStart"/>
      <w:r w:rsidRPr="003D06A2">
        <w:rPr>
          <w:rFonts w:ascii="Times New Roman" w:hAnsi="Times New Roman"/>
        </w:rPr>
        <w:t>Zs</w:t>
      </w:r>
      <w:proofErr w:type="spellEnd"/>
      <w:r w:rsidRPr="003D06A2">
        <w:rPr>
          <w:rFonts w:ascii="Times New Roman" w:hAnsi="Times New Roman"/>
        </w:rPr>
        <w:t xml:space="preserve">.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Kenyérgyári csatorna,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Szegedi út,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Csengeri u.,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Baross G. rkp.,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 xml:space="preserve">Budai N.A. u. É-oldaláról nyíló utcák, </w:t>
      </w:r>
    </w:p>
    <w:p w:rsidR="00685B91" w:rsidRPr="003D06A2" w:rsidRDefault="00685B91" w:rsidP="008B6BE3">
      <w:pPr>
        <w:pStyle w:val="Listaszerbekezds"/>
        <w:numPr>
          <w:ilvl w:val="0"/>
          <w:numId w:val="1"/>
        </w:numPr>
        <w:spacing w:after="0" w:line="240" w:lineRule="auto"/>
        <w:rPr>
          <w:rFonts w:ascii="Times New Roman" w:hAnsi="Times New Roman"/>
        </w:rPr>
      </w:pPr>
      <w:r w:rsidRPr="003D06A2">
        <w:rPr>
          <w:rFonts w:ascii="Times New Roman" w:hAnsi="Times New Roman"/>
        </w:rPr>
        <w:t>Széchenyi u-ra merőleges utak</w:t>
      </w:r>
    </w:p>
    <w:p w:rsidR="00685B91" w:rsidRPr="003D06A2" w:rsidRDefault="00685B91" w:rsidP="0054504E">
      <w:pPr>
        <w:rPr>
          <w:rFonts w:ascii="Times New Roman" w:hAnsi="Times New Roman"/>
        </w:rPr>
        <w:sectPr w:rsidR="00685B91" w:rsidRPr="003D06A2" w:rsidSect="008B6BE3">
          <w:type w:val="continuous"/>
          <w:pgSz w:w="11906" w:h="16838"/>
          <w:pgMar w:top="1417" w:right="1417" w:bottom="1417" w:left="1417" w:header="708" w:footer="708" w:gutter="0"/>
          <w:cols w:num="2" w:space="708"/>
          <w:docGrid w:linePitch="360"/>
        </w:sectPr>
      </w:pPr>
    </w:p>
    <w:p w:rsidR="00685B91" w:rsidRPr="00077853" w:rsidRDefault="00685B91" w:rsidP="0054504E">
      <w:pPr>
        <w:rPr>
          <w:rFonts w:ascii="Times New Roman" w:hAnsi="Times New Roman"/>
        </w:rPr>
      </w:pPr>
      <w:r w:rsidRPr="00077853">
        <w:rPr>
          <w:rFonts w:ascii="Times New Roman" w:hAnsi="Times New Roman"/>
        </w:rPr>
        <w:lastRenderedPageBreak/>
        <w:t>A fenti munkálatokkal mintegy 40.000fm-nyi szakasz érintett.</w:t>
      </w:r>
    </w:p>
    <w:p w:rsidR="00685B91" w:rsidRPr="003D06A2" w:rsidRDefault="00685B91" w:rsidP="0054504E">
      <w:pPr>
        <w:pStyle w:val="Norml1"/>
        <w:tabs>
          <w:tab w:val="left" w:pos="1134"/>
        </w:tabs>
        <w:jc w:val="both"/>
        <w:rPr>
          <w:b/>
          <w:i/>
          <w:sz w:val="22"/>
          <w:szCs w:val="22"/>
        </w:rPr>
      </w:pPr>
      <w:r w:rsidRPr="003D06A2">
        <w:rPr>
          <w:b/>
          <w:i/>
          <w:sz w:val="22"/>
          <w:szCs w:val="22"/>
        </w:rPr>
        <w:t xml:space="preserve">III/4. Illegális hulladék lerakóhelyek felszámolása projekt </w:t>
      </w:r>
    </w:p>
    <w:p w:rsidR="00685B91" w:rsidRPr="00077853" w:rsidRDefault="00685B91" w:rsidP="003D06A2">
      <w:pPr>
        <w:spacing w:after="0" w:line="240" w:lineRule="auto"/>
        <w:jc w:val="both"/>
        <w:rPr>
          <w:rFonts w:ascii="Times New Roman" w:hAnsi="Times New Roman"/>
          <w:sz w:val="24"/>
          <w:szCs w:val="24"/>
        </w:rPr>
      </w:pPr>
      <w:r w:rsidRPr="00077853">
        <w:rPr>
          <w:rFonts w:ascii="Times New Roman" w:hAnsi="Times New Roman"/>
        </w:rPr>
        <w:t>A rendelkezésre álló létszám: 30 fő</w:t>
      </w:r>
    </w:p>
    <w:p w:rsidR="00685B91" w:rsidRDefault="00685B91" w:rsidP="003D06A2">
      <w:pPr>
        <w:spacing w:after="0" w:line="240" w:lineRule="auto"/>
        <w:jc w:val="both"/>
        <w:rPr>
          <w:rFonts w:ascii="Times New Roman" w:hAnsi="Times New Roman"/>
        </w:rPr>
      </w:pPr>
      <w:r w:rsidRPr="003D06A2">
        <w:rPr>
          <w:rFonts w:ascii="Times New Roman" w:hAnsi="Times New Roman"/>
        </w:rPr>
        <w:t xml:space="preserve">Az illegális hulladék lerakó helyek felszámolása folyamatos problémát, feladatellátást jelent. </w:t>
      </w:r>
    </w:p>
    <w:p w:rsidR="00685B91" w:rsidRPr="003D06A2" w:rsidRDefault="00685B91" w:rsidP="003D06A2">
      <w:pPr>
        <w:spacing w:after="0" w:line="240" w:lineRule="auto"/>
        <w:jc w:val="both"/>
        <w:rPr>
          <w:rFonts w:ascii="Times New Roman" w:hAnsi="Times New Roman"/>
        </w:rPr>
      </w:pPr>
      <w:r w:rsidRPr="003D06A2">
        <w:rPr>
          <w:rFonts w:ascii="Times New Roman" w:hAnsi="Times New Roman"/>
        </w:rPr>
        <w:t>A projekt kivitelezése csak időszakos eredménnyel jár, mivel az emb</w:t>
      </w:r>
      <w:r>
        <w:rPr>
          <w:rFonts w:ascii="Times New Roman" w:hAnsi="Times New Roman"/>
        </w:rPr>
        <w:t>eri felelőtlenség következtében a kommunális hulladék</w:t>
      </w:r>
      <w:r w:rsidRPr="003D06A2">
        <w:rPr>
          <w:rFonts w:ascii="Times New Roman" w:hAnsi="Times New Roman"/>
        </w:rPr>
        <w:t xml:space="preserve"> újratermelődik vagy újabb képződik így a projekt számára kifogyhatatlan feladatot biztosítva.</w:t>
      </w:r>
    </w:p>
    <w:p w:rsidR="00685B91" w:rsidRPr="003D06A2" w:rsidRDefault="00685B91" w:rsidP="003D06A2">
      <w:pPr>
        <w:pStyle w:val="Norml1"/>
        <w:tabs>
          <w:tab w:val="left" w:pos="1134"/>
        </w:tabs>
        <w:jc w:val="both"/>
        <w:rPr>
          <w:sz w:val="22"/>
          <w:szCs w:val="22"/>
        </w:rPr>
      </w:pPr>
      <w:r w:rsidRPr="003D06A2">
        <w:rPr>
          <w:sz w:val="22"/>
          <w:szCs w:val="22"/>
        </w:rPr>
        <w:t>A program keretében az illegális lerakók helyekről</w:t>
      </w:r>
      <w:r>
        <w:rPr>
          <w:sz w:val="22"/>
          <w:szCs w:val="22"/>
        </w:rPr>
        <w:t xml:space="preserve"> (</w:t>
      </w:r>
      <w:r w:rsidRPr="003D06A2">
        <w:rPr>
          <w:sz w:val="22"/>
          <w:szCs w:val="22"/>
        </w:rPr>
        <w:t>Alsóváros, Zöldfa utca, Kiskunfélegyházi út, Vízlépcső út, Ipari út, Csongrád-Bokros elkerülő út.) több alkalommal sok száz zsáknyi szemetet szedtünk össze és szállítottuk el a gátéri lerakóba. E mellé társult a városba bevezető közforgalmi utak, kerékpár utak, városszéli dűlő utak mellett rendszeresen kézi erővel összegyűjtött kommunális hulladék, valamint a város belterületén végzett napi kézi takarításból származó szemét. A szemétszedéshez 3</w:t>
      </w:r>
      <w:r>
        <w:rPr>
          <w:sz w:val="22"/>
          <w:szCs w:val="22"/>
        </w:rPr>
        <w:t>.</w:t>
      </w:r>
      <w:r w:rsidRPr="003D06A2">
        <w:rPr>
          <w:sz w:val="22"/>
          <w:szCs w:val="22"/>
        </w:rPr>
        <w:t>00</w:t>
      </w:r>
      <w:r>
        <w:rPr>
          <w:sz w:val="22"/>
          <w:szCs w:val="22"/>
        </w:rPr>
        <w:t>0 db 110 l-es szemetes zsák 190.</w:t>
      </w:r>
      <w:r w:rsidRPr="003D06A2">
        <w:rPr>
          <w:sz w:val="22"/>
          <w:szCs w:val="22"/>
        </w:rPr>
        <w:t>500 Ft</w:t>
      </w:r>
      <w:r>
        <w:rPr>
          <w:sz w:val="22"/>
          <w:szCs w:val="22"/>
        </w:rPr>
        <w:t>, valamint 1db targonca, 3.605.</w:t>
      </w:r>
      <w:r w:rsidRPr="003D06A2">
        <w:rPr>
          <w:sz w:val="22"/>
          <w:szCs w:val="22"/>
        </w:rPr>
        <w:t xml:space="preserve">000Ft értékben került beszerzésre. </w:t>
      </w:r>
    </w:p>
    <w:p w:rsidR="00685B91" w:rsidRPr="003D06A2" w:rsidRDefault="00685B91" w:rsidP="003D06A2">
      <w:pPr>
        <w:pStyle w:val="Norml1"/>
        <w:tabs>
          <w:tab w:val="left" w:pos="1134"/>
        </w:tabs>
        <w:jc w:val="both"/>
        <w:rPr>
          <w:sz w:val="22"/>
          <w:szCs w:val="22"/>
        </w:rPr>
      </w:pPr>
      <w:r w:rsidRPr="003D06A2">
        <w:rPr>
          <w:sz w:val="22"/>
          <w:szCs w:val="22"/>
        </w:rPr>
        <w:t>A begyűjtésre és elszállításra került szemét menny</w:t>
      </w:r>
      <w:r>
        <w:rPr>
          <w:sz w:val="22"/>
          <w:szCs w:val="22"/>
        </w:rPr>
        <w:t>isége a mérlegjegyek alapján 95.</w:t>
      </w:r>
      <w:r w:rsidRPr="003D06A2">
        <w:rPr>
          <w:sz w:val="22"/>
          <w:szCs w:val="22"/>
        </w:rPr>
        <w:t>620 kg</w:t>
      </w:r>
      <w:r>
        <w:rPr>
          <w:sz w:val="22"/>
          <w:szCs w:val="22"/>
        </w:rPr>
        <w:t>, ami 230 m</w:t>
      </w:r>
      <w:r>
        <w:rPr>
          <w:sz w:val="22"/>
          <w:szCs w:val="22"/>
          <w:vertAlign w:val="superscript"/>
        </w:rPr>
        <w:t>3</w:t>
      </w:r>
      <w:r w:rsidRPr="003D06A2">
        <w:rPr>
          <w:sz w:val="22"/>
          <w:szCs w:val="22"/>
        </w:rPr>
        <w:t xml:space="preserve"> volt.</w:t>
      </w:r>
    </w:p>
    <w:p w:rsidR="00685B91" w:rsidRDefault="00685B91" w:rsidP="003D06A2">
      <w:pPr>
        <w:spacing w:after="0" w:line="240" w:lineRule="auto"/>
        <w:jc w:val="both"/>
        <w:rPr>
          <w:rFonts w:ascii="Times New Roman" w:hAnsi="Times New Roman"/>
        </w:rPr>
      </w:pPr>
      <w:r w:rsidRPr="003D06A2">
        <w:rPr>
          <w:rFonts w:ascii="Times New Roman" w:hAnsi="Times New Roman"/>
        </w:rPr>
        <w:t>A program keretében foglalkoztatottak részére a védőr</w:t>
      </w:r>
      <w:r>
        <w:rPr>
          <w:rFonts w:ascii="Times New Roman" w:hAnsi="Times New Roman"/>
        </w:rPr>
        <w:t xml:space="preserve">uházat </w:t>
      </w:r>
      <w:r w:rsidRPr="003D06A2">
        <w:rPr>
          <w:rFonts w:ascii="Times New Roman" w:hAnsi="Times New Roman"/>
        </w:rPr>
        <w:t>és munkaeszközök biztosítottak.</w:t>
      </w:r>
    </w:p>
    <w:p w:rsidR="00685B91" w:rsidRPr="00077853" w:rsidRDefault="00685B91" w:rsidP="003D06A2">
      <w:pPr>
        <w:spacing w:after="0" w:line="240" w:lineRule="auto"/>
        <w:jc w:val="both"/>
        <w:rPr>
          <w:rFonts w:ascii="Times New Roman" w:hAnsi="Times New Roman"/>
          <w:b/>
        </w:rPr>
      </w:pPr>
      <w:r w:rsidRPr="00077853">
        <w:rPr>
          <w:rFonts w:ascii="Times New Roman" w:hAnsi="Times New Roman"/>
          <w:b/>
        </w:rPr>
        <w:t>A programhoz biztosított dologi költségek elszámolása megtörtént.</w:t>
      </w:r>
    </w:p>
    <w:p w:rsidR="00685B91" w:rsidRPr="003D06A2" w:rsidRDefault="00685B91" w:rsidP="003D06A2">
      <w:pPr>
        <w:spacing w:after="0" w:line="240" w:lineRule="auto"/>
        <w:jc w:val="both"/>
        <w:rPr>
          <w:rFonts w:ascii="Times New Roman" w:hAnsi="Times New Roman"/>
        </w:rPr>
      </w:pPr>
    </w:p>
    <w:p w:rsidR="00685B91" w:rsidRPr="003D06A2" w:rsidRDefault="00685B91" w:rsidP="0054504E">
      <w:pPr>
        <w:pStyle w:val="Norml1"/>
        <w:tabs>
          <w:tab w:val="left" w:pos="1134"/>
        </w:tabs>
        <w:jc w:val="both"/>
        <w:rPr>
          <w:i/>
          <w:sz w:val="22"/>
          <w:szCs w:val="22"/>
        </w:rPr>
      </w:pPr>
      <w:r w:rsidRPr="003D06A2">
        <w:rPr>
          <w:b/>
          <w:i/>
          <w:sz w:val="22"/>
          <w:szCs w:val="22"/>
        </w:rPr>
        <w:t xml:space="preserve">III/5. Helyi sajátosságra épülő közfoglalkoztatás </w:t>
      </w:r>
    </w:p>
    <w:p w:rsidR="00685B91" w:rsidRPr="003D06A2" w:rsidRDefault="00685B91" w:rsidP="003D06A2">
      <w:pPr>
        <w:spacing w:after="0" w:line="240" w:lineRule="auto"/>
        <w:jc w:val="both"/>
        <w:rPr>
          <w:rFonts w:ascii="Times New Roman" w:hAnsi="Times New Roman"/>
        </w:rPr>
      </w:pPr>
      <w:r w:rsidRPr="003D06A2">
        <w:rPr>
          <w:rFonts w:ascii="Times New Roman" w:hAnsi="Times New Roman"/>
        </w:rPr>
        <w:t xml:space="preserve">A program 2015. március 03-val 15 fővel indult. A projekt célja: </w:t>
      </w:r>
      <w:r>
        <w:rPr>
          <w:rFonts w:ascii="Times New Roman" w:hAnsi="Times New Roman"/>
        </w:rPr>
        <w:t xml:space="preserve">értékteremtő, a </w:t>
      </w:r>
      <w:r w:rsidRPr="003D06A2">
        <w:rPr>
          <w:rFonts w:ascii="Times New Roman" w:hAnsi="Times New Roman"/>
        </w:rPr>
        <w:t>Csongrád József Attila u. 9. szám alatti 8db</w:t>
      </w:r>
      <w:r>
        <w:rPr>
          <w:rFonts w:ascii="Times New Roman" w:hAnsi="Times New Roman"/>
        </w:rPr>
        <w:t xml:space="preserve"> önkormányzati bérlakásból 5 db</w:t>
      </w:r>
      <w:r w:rsidRPr="003D06A2">
        <w:rPr>
          <w:rFonts w:ascii="Times New Roman" w:hAnsi="Times New Roman"/>
        </w:rPr>
        <w:t xml:space="preserve"> udvari lakásban illemhelyek kialakítása, nyílászárók cseréje, burkolatok felújítása, tisztasági festése, illetve a tetőfedés felújítása, esőcsatorna cseréje. A projektben 1 fő munkairányító, 2 fő szakmunkás és 12 fő segédmunkás vesz részt. </w:t>
      </w:r>
    </w:p>
    <w:p w:rsidR="00685B91" w:rsidRPr="003D06A2" w:rsidRDefault="00685B91" w:rsidP="003D06A2">
      <w:pPr>
        <w:spacing w:after="0" w:line="240" w:lineRule="auto"/>
        <w:jc w:val="both"/>
        <w:rPr>
          <w:rFonts w:ascii="Times New Roman" w:hAnsi="Times New Roman"/>
        </w:rPr>
      </w:pPr>
      <w:r w:rsidRPr="003D06A2">
        <w:rPr>
          <w:rFonts w:ascii="Times New Roman" w:hAnsi="Times New Roman"/>
        </w:rPr>
        <w:t>Az eltelt időszakban, jelen időpontig az 5 lakásból 3 lakásban elkészült a teljes felújítás, a 4. lakásban a festési munkák vannak hátra, míg az 5. lakásban most készül a WC kialakítás. Az épületrész tetőszerkezete, tetőfedése és esőcsatornája felújításra került, a lakások felújítása előtt, mely eredményeképp az eltelt időszakban beázás nem volt. A projekt 2016. 02. 29-én zárul, mely időpontig a hátralevő festési, burkolási, szerelvényezési munkák teljes körűen elkészülnek.</w:t>
      </w:r>
    </w:p>
    <w:p w:rsidR="00685B91" w:rsidRDefault="00685B91" w:rsidP="00461EAB">
      <w:pPr>
        <w:spacing w:after="0" w:line="240" w:lineRule="auto"/>
        <w:jc w:val="both"/>
        <w:rPr>
          <w:rFonts w:ascii="Times New Roman" w:hAnsi="Times New Roman"/>
        </w:rPr>
      </w:pPr>
      <w:r w:rsidRPr="003D06A2">
        <w:rPr>
          <w:rFonts w:ascii="Times New Roman" w:hAnsi="Times New Roman"/>
        </w:rPr>
        <w:t>A projekt a felújítási munkálatok</w:t>
      </w:r>
      <w:r>
        <w:rPr>
          <w:rFonts w:ascii="Times New Roman" w:hAnsi="Times New Roman"/>
        </w:rPr>
        <w:t>hoz 2.843.</w:t>
      </w:r>
      <w:r w:rsidRPr="003D06A2">
        <w:rPr>
          <w:rFonts w:ascii="Times New Roman" w:hAnsi="Times New Roman"/>
        </w:rPr>
        <w:t>551</w:t>
      </w:r>
      <w:r>
        <w:rPr>
          <w:rFonts w:ascii="Times New Roman" w:hAnsi="Times New Roman"/>
        </w:rPr>
        <w:t>,</w:t>
      </w:r>
      <w:proofErr w:type="spellStart"/>
      <w:r>
        <w:rPr>
          <w:rFonts w:ascii="Times New Roman" w:hAnsi="Times New Roman"/>
        </w:rPr>
        <w:t>-</w:t>
      </w:r>
      <w:r w:rsidRPr="003D06A2">
        <w:rPr>
          <w:rFonts w:ascii="Times New Roman" w:hAnsi="Times New Roman"/>
        </w:rPr>
        <w:t>Ft</w:t>
      </w:r>
      <w:proofErr w:type="spellEnd"/>
      <w:r w:rsidRPr="003D06A2">
        <w:rPr>
          <w:rFonts w:ascii="Times New Roman" w:hAnsi="Times New Roman"/>
        </w:rPr>
        <w:t xml:space="preserve"> anyagköltséggel járul hozzá. </w:t>
      </w:r>
    </w:p>
    <w:p w:rsidR="00685B91" w:rsidRPr="000A11C9" w:rsidRDefault="00685B91" w:rsidP="00461EAB">
      <w:pPr>
        <w:spacing w:after="0" w:line="240" w:lineRule="auto"/>
        <w:jc w:val="both"/>
        <w:rPr>
          <w:rFonts w:ascii="Times New Roman" w:hAnsi="Times New Roman"/>
          <w:b/>
        </w:rPr>
      </w:pPr>
      <w:r w:rsidRPr="000A11C9">
        <w:rPr>
          <w:rFonts w:ascii="Times New Roman" w:hAnsi="Times New Roman"/>
          <w:b/>
        </w:rPr>
        <w:t>A felhasználandó anyagok már beszerzésre kerültek és a költségek elszámolása megtörtént.</w:t>
      </w:r>
    </w:p>
    <w:p w:rsidR="00685B91" w:rsidRPr="00461EAB" w:rsidRDefault="00685B91" w:rsidP="00461EAB">
      <w:pPr>
        <w:spacing w:after="0" w:line="240" w:lineRule="auto"/>
        <w:jc w:val="both"/>
        <w:rPr>
          <w:rFonts w:ascii="Times New Roman" w:hAnsi="Times New Roman"/>
        </w:rPr>
      </w:pPr>
    </w:p>
    <w:p w:rsidR="00685B91" w:rsidRPr="00255E0E" w:rsidRDefault="00685B91" w:rsidP="00461EAB">
      <w:pPr>
        <w:pStyle w:val="Listaszerbekezds"/>
        <w:spacing w:after="0" w:line="240" w:lineRule="auto"/>
        <w:ind w:left="45"/>
        <w:jc w:val="both"/>
        <w:rPr>
          <w:rFonts w:ascii="Times New Roman" w:hAnsi="Times New Roman"/>
          <w:b/>
          <w:i/>
          <w:u w:val="single"/>
        </w:rPr>
      </w:pPr>
      <w:r w:rsidRPr="00255E0E">
        <w:rPr>
          <w:rFonts w:ascii="Times New Roman" w:hAnsi="Times New Roman"/>
          <w:b/>
          <w:i/>
          <w:u w:val="single"/>
        </w:rPr>
        <w:t>IV. Hosszabb időtartamú közfoglalkoztatás</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rPr>
        <w:t>A</w:t>
      </w:r>
      <w:r>
        <w:rPr>
          <w:rFonts w:ascii="Times New Roman" w:hAnsi="Times New Roman"/>
        </w:rPr>
        <w:t xml:space="preserve"> </w:t>
      </w:r>
      <w:r w:rsidRPr="00461EAB">
        <w:rPr>
          <w:rFonts w:ascii="Times New Roman" w:hAnsi="Times New Roman"/>
          <w:i/>
        </w:rPr>
        <w:t>3. sz. melléklet</w:t>
      </w:r>
      <w:r w:rsidRPr="00461EAB">
        <w:rPr>
          <w:rFonts w:ascii="Times New Roman" w:hAnsi="Times New Roman"/>
        </w:rPr>
        <w:t xml:space="preserve"> a hosszabb időtartamú közfoglalkoztatást mutatja be. A hatósági szerződések szerint 11 intézmény </w:t>
      </w:r>
      <w:r>
        <w:rPr>
          <w:rFonts w:ascii="Times New Roman" w:hAnsi="Times New Roman"/>
        </w:rPr>
        <w:t xml:space="preserve">és egy gazdasági </w:t>
      </w:r>
      <w:r w:rsidRPr="00461EAB">
        <w:rPr>
          <w:rFonts w:ascii="Times New Roman" w:hAnsi="Times New Roman"/>
        </w:rPr>
        <w:t>szervezet nyújtott be sikeres pályáza</w:t>
      </w:r>
      <w:r>
        <w:rPr>
          <w:rFonts w:ascii="Times New Roman" w:hAnsi="Times New Roman"/>
        </w:rPr>
        <w:t>tot, melynek eredményeképpen 351</w:t>
      </w:r>
      <w:r w:rsidRPr="00461EAB">
        <w:rPr>
          <w:rFonts w:ascii="Times New Roman" w:hAnsi="Times New Roman"/>
        </w:rPr>
        <w:t xml:space="preserve"> fő </w:t>
      </w:r>
      <w:r>
        <w:rPr>
          <w:rFonts w:ascii="Times New Roman" w:hAnsi="Times New Roman"/>
        </w:rPr>
        <w:t>közfoglalkoztatása valósult meg</w:t>
      </w:r>
      <w:r w:rsidRPr="00461EAB">
        <w:rPr>
          <w:rFonts w:ascii="Times New Roman" w:hAnsi="Times New Roman"/>
        </w:rPr>
        <w:t xml:space="preserve">. </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rPr>
        <w:t>Több közfoglalkoztatottnak a közfoglalkoztatási jogvi</w:t>
      </w:r>
      <w:r>
        <w:rPr>
          <w:rFonts w:ascii="Times New Roman" w:hAnsi="Times New Roman"/>
        </w:rPr>
        <w:t>szonya meghosszabbításra került</w:t>
      </w:r>
      <w:r w:rsidRPr="00461EAB">
        <w:rPr>
          <w:rFonts w:ascii="Times New Roman" w:hAnsi="Times New Roman"/>
        </w:rPr>
        <w:t>, íg</w:t>
      </w:r>
      <w:r>
        <w:rPr>
          <w:rFonts w:ascii="Times New Roman" w:hAnsi="Times New Roman"/>
        </w:rPr>
        <w:t>y a létszám adatoknál</w:t>
      </w:r>
      <w:r w:rsidRPr="00461EAB">
        <w:rPr>
          <w:rFonts w:ascii="Times New Roman" w:hAnsi="Times New Roman"/>
        </w:rPr>
        <w:t xml:space="preserve"> az újabb hatósági szerződésnél plusz létszámként jelenik meg ugyanaz a foglalkoztatott személy.</w:t>
      </w:r>
    </w:p>
    <w:p w:rsidR="00685B91" w:rsidRDefault="00685B91" w:rsidP="00106B5C">
      <w:pPr>
        <w:spacing w:after="0" w:line="240" w:lineRule="auto"/>
        <w:jc w:val="both"/>
        <w:rPr>
          <w:rFonts w:ascii="Times New Roman" w:hAnsi="Times New Roman"/>
        </w:rPr>
      </w:pPr>
    </w:p>
    <w:p w:rsidR="00685B91" w:rsidRDefault="00685B91" w:rsidP="00106B5C">
      <w:pPr>
        <w:spacing w:after="0" w:line="240" w:lineRule="auto"/>
        <w:jc w:val="both"/>
        <w:rPr>
          <w:rFonts w:ascii="Times New Roman" w:hAnsi="Times New Roman"/>
        </w:rPr>
      </w:pPr>
    </w:p>
    <w:p w:rsidR="00685B91" w:rsidRPr="00255E0E" w:rsidRDefault="00685B91" w:rsidP="00106B5C">
      <w:pPr>
        <w:spacing w:after="0" w:line="240" w:lineRule="auto"/>
        <w:jc w:val="both"/>
        <w:rPr>
          <w:rFonts w:ascii="Times New Roman" w:hAnsi="Times New Roman"/>
          <w:b/>
          <w:i/>
          <w:u w:val="single"/>
        </w:rPr>
      </w:pPr>
      <w:r w:rsidRPr="00255E0E">
        <w:rPr>
          <w:rFonts w:ascii="Times New Roman" w:hAnsi="Times New Roman"/>
          <w:b/>
          <w:i/>
          <w:u w:val="single"/>
        </w:rPr>
        <w:lastRenderedPageBreak/>
        <w:t xml:space="preserve">Foglalkoztatók tapasztalatai: </w:t>
      </w:r>
    </w:p>
    <w:p w:rsidR="00685B91" w:rsidRPr="00461EAB" w:rsidRDefault="00685B91" w:rsidP="00106B5C">
      <w:pPr>
        <w:spacing w:after="0" w:line="240" w:lineRule="auto"/>
        <w:jc w:val="both"/>
        <w:rPr>
          <w:rFonts w:ascii="Times New Roman" w:hAnsi="Times New Roman"/>
        </w:rPr>
      </w:pPr>
    </w:p>
    <w:p w:rsidR="00685B91" w:rsidRPr="00461EAB" w:rsidRDefault="00685B91" w:rsidP="003B3740">
      <w:pPr>
        <w:spacing w:after="0" w:line="240" w:lineRule="auto"/>
        <w:jc w:val="both"/>
        <w:rPr>
          <w:rFonts w:ascii="Times New Roman" w:hAnsi="Times New Roman"/>
          <w:b/>
          <w:i/>
        </w:rPr>
      </w:pPr>
      <w:r>
        <w:rPr>
          <w:rFonts w:ascii="Times New Roman" w:hAnsi="Times New Roman"/>
          <w:b/>
          <w:i/>
        </w:rPr>
        <w:t>I</w:t>
      </w:r>
      <w:r w:rsidRPr="00461EAB">
        <w:rPr>
          <w:rFonts w:ascii="Times New Roman" w:hAnsi="Times New Roman"/>
          <w:b/>
          <w:i/>
        </w:rPr>
        <w:t>V/1. Művelődési Központ és Városi Galéria</w:t>
      </w:r>
    </w:p>
    <w:p w:rsidR="00685B91" w:rsidRPr="00461EAB" w:rsidRDefault="00685B91" w:rsidP="00461EAB">
      <w:pPr>
        <w:tabs>
          <w:tab w:val="center" w:pos="6840"/>
        </w:tabs>
        <w:spacing w:after="0" w:line="240" w:lineRule="auto"/>
        <w:jc w:val="both"/>
        <w:rPr>
          <w:rFonts w:ascii="Times New Roman" w:hAnsi="Times New Roman"/>
        </w:rPr>
      </w:pPr>
      <w:r w:rsidRPr="00461EAB">
        <w:rPr>
          <w:rFonts w:ascii="Times New Roman" w:hAnsi="Times New Roman"/>
        </w:rPr>
        <w:t xml:space="preserve">A Művelődési Központ és Városi Galéria 2015 júliusától 5 személyt alkalmaz hosszú távú közfoglalkoztatási programban. </w:t>
      </w:r>
    </w:p>
    <w:p w:rsidR="00685B91" w:rsidRPr="007C14C7" w:rsidRDefault="00685B91" w:rsidP="007C14C7">
      <w:pPr>
        <w:tabs>
          <w:tab w:val="center" w:pos="6840"/>
        </w:tabs>
        <w:spacing w:after="0" w:line="240" w:lineRule="auto"/>
        <w:jc w:val="both"/>
        <w:rPr>
          <w:rFonts w:ascii="Times New Roman" w:hAnsi="Times New Roman"/>
        </w:rPr>
      </w:pPr>
      <w:r w:rsidRPr="00461EAB">
        <w:rPr>
          <w:rFonts w:ascii="Times New Roman" w:hAnsi="Times New Roman"/>
        </w:rPr>
        <w:t xml:space="preserve">Az Intézmény tevékenységi köre a Belvárosi Kézműves házak üzemeltetésével, az ott folyó színvonalas szakmai munka megszervezésével, kézműves foglalkozások levezetésével, a házak bemutatásával jelentősen bővült. Ezt a tevékenységi kört is segítette a közfoglalkoztatott dolgozók munkája. Foglalkoztatásuk segítséget nyújt a Galériában és a Művelődési Központban folyó szakmai munkához is. A közfoglalkoztatásban dolgozók munkájukat lelkiismeretesen végzik, a rájuk bízott feladatot legjobb tudásuk alapján látják el. </w:t>
      </w:r>
    </w:p>
    <w:p w:rsidR="00685B91" w:rsidRPr="00461EAB" w:rsidRDefault="00685B91" w:rsidP="00EE27E8">
      <w:pPr>
        <w:tabs>
          <w:tab w:val="center" w:pos="6840"/>
        </w:tabs>
        <w:spacing w:after="0"/>
        <w:jc w:val="both"/>
        <w:rPr>
          <w:rFonts w:ascii="Times New Roman" w:hAnsi="Times New Roman"/>
          <w:b/>
          <w:i/>
        </w:rPr>
      </w:pPr>
    </w:p>
    <w:p w:rsidR="00685B91" w:rsidRPr="00461EAB" w:rsidRDefault="00685B91" w:rsidP="00461EAB">
      <w:pPr>
        <w:tabs>
          <w:tab w:val="center" w:pos="6840"/>
        </w:tabs>
        <w:spacing w:after="0" w:line="240" w:lineRule="auto"/>
        <w:jc w:val="both"/>
        <w:rPr>
          <w:rFonts w:ascii="Times New Roman" w:hAnsi="Times New Roman"/>
          <w:b/>
          <w:i/>
        </w:rPr>
      </w:pPr>
      <w:r>
        <w:rPr>
          <w:rFonts w:ascii="Times New Roman" w:hAnsi="Times New Roman"/>
          <w:b/>
          <w:i/>
        </w:rPr>
        <w:t>I</w:t>
      </w:r>
      <w:r w:rsidRPr="00461EAB">
        <w:rPr>
          <w:rFonts w:ascii="Times New Roman" w:hAnsi="Times New Roman"/>
          <w:b/>
          <w:i/>
        </w:rPr>
        <w:t xml:space="preserve">V./2. Csongrádi Információs Központ </w:t>
      </w:r>
      <w:proofErr w:type="spellStart"/>
      <w:r w:rsidRPr="00461EAB">
        <w:rPr>
          <w:rFonts w:ascii="Times New Roman" w:hAnsi="Times New Roman"/>
          <w:b/>
          <w:i/>
        </w:rPr>
        <w:t>Csemegi</w:t>
      </w:r>
      <w:proofErr w:type="spellEnd"/>
      <w:r w:rsidRPr="00461EAB">
        <w:rPr>
          <w:rFonts w:ascii="Times New Roman" w:hAnsi="Times New Roman"/>
          <w:b/>
          <w:i/>
        </w:rPr>
        <w:t xml:space="preserve"> Károly Könyvtár és Tari László Múzeum</w:t>
      </w:r>
    </w:p>
    <w:p w:rsidR="00685B91" w:rsidRPr="004763A2" w:rsidRDefault="00685B91" w:rsidP="00461EAB">
      <w:pPr>
        <w:tabs>
          <w:tab w:val="left" w:pos="720"/>
        </w:tabs>
        <w:spacing w:after="0" w:line="240" w:lineRule="auto"/>
        <w:jc w:val="both"/>
        <w:rPr>
          <w:rFonts w:ascii="Times New Roman" w:hAnsi="Times New Roman"/>
          <w:sz w:val="24"/>
          <w:szCs w:val="24"/>
        </w:rPr>
      </w:pPr>
      <w:r w:rsidRPr="004763A2">
        <w:rPr>
          <w:rFonts w:ascii="Times New Roman" w:hAnsi="Times New Roman"/>
          <w:sz w:val="24"/>
          <w:szCs w:val="24"/>
        </w:rPr>
        <w:t>Az intézmény 2015-ben 4 főt foglalkoztatott közfoglalkoztatásban</w:t>
      </w:r>
      <w:r>
        <w:rPr>
          <w:rFonts w:ascii="Times New Roman" w:hAnsi="Times New Roman"/>
          <w:sz w:val="24"/>
          <w:szCs w:val="24"/>
        </w:rPr>
        <w:t>, egy fő közfoglalkoztatási jogviszonya meghosszabbításra került 2016.02.29. napjáig</w:t>
      </w:r>
      <w:r w:rsidRPr="004763A2">
        <w:rPr>
          <w:rFonts w:ascii="Times New Roman" w:hAnsi="Times New Roman"/>
          <w:sz w:val="24"/>
          <w:szCs w:val="24"/>
        </w:rPr>
        <w:t>.</w:t>
      </w:r>
    </w:p>
    <w:p w:rsidR="00685B91" w:rsidRPr="00461EAB" w:rsidRDefault="00685B91" w:rsidP="00461EAB">
      <w:pPr>
        <w:tabs>
          <w:tab w:val="center" w:pos="6840"/>
        </w:tabs>
        <w:spacing w:after="0" w:line="240" w:lineRule="auto"/>
        <w:jc w:val="both"/>
        <w:rPr>
          <w:rFonts w:ascii="Times New Roman" w:hAnsi="Times New Roman"/>
          <w:b/>
        </w:rPr>
      </w:pPr>
      <w:r w:rsidRPr="00461EAB">
        <w:rPr>
          <w:rFonts w:ascii="Times New Roman" w:hAnsi="Times New Roman"/>
        </w:rPr>
        <w:t>Ellátott munkakörök: adminisztrációs feladatok, digitalizálási munkák, illetve épület karban</w:t>
      </w:r>
      <w:r>
        <w:rPr>
          <w:rFonts w:ascii="Times New Roman" w:hAnsi="Times New Roman"/>
        </w:rPr>
        <w:t>tartási feladatok. Az intézmény</w:t>
      </w:r>
      <w:r w:rsidRPr="00461EAB">
        <w:rPr>
          <w:rFonts w:ascii="Times New Roman" w:hAnsi="Times New Roman"/>
        </w:rPr>
        <w:t xml:space="preserve"> a közfoglalkoztatottak munkájával elégedett. A továbbfoglalkoztatásra –közfoglalkoztatás keretein belül - igény mutatkozik a jövőben is.</w:t>
      </w:r>
    </w:p>
    <w:p w:rsidR="00685B91" w:rsidRPr="00461EAB" w:rsidRDefault="00685B91" w:rsidP="00EE27E8">
      <w:pPr>
        <w:spacing w:after="0" w:line="240" w:lineRule="auto"/>
        <w:jc w:val="both"/>
        <w:rPr>
          <w:rFonts w:ascii="Times New Roman" w:hAnsi="Times New Roman"/>
          <w:b/>
          <w:i/>
          <w:u w:val="single"/>
        </w:rPr>
      </w:pPr>
    </w:p>
    <w:p w:rsidR="00685B91" w:rsidRDefault="00685B91" w:rsidP="00EE27E8">
      <w:pPr>
        <w:spacing w:after="0" w:line="240" w:lineRule="auto"/>
        <w:jc w:val="both"/>
        <w:rPr>
          <w:rFonts w:ascii="Times New Roman" w:hAnsi="Times New Roman"/>
          <w:b/>
          <w:i/>
        </w:rPr>
      </w:pPr>
      <w:r>
        <w:rPr>
          <w:rFonts w:ascii="Times New Roman" w:hAnsi="Times New Roman"/>
          <w:b/>
          <w:i/>
        </w:rPr>
        <w:t>I</w:t>
      </w:r>
      <w:r w:rsidRPr="00461EAB">
        <w:rPr>
          <w:rFonts w:ascii="Times New Roman" w:hAnsi="Times New Roman"/>
          <w:b/>
          <w:i/>
        </w:rPr>
        <w:t xml:space="preserve">V/3. Dr. Szarka Ödön Egyesített Egészségügyi és Szociális Intézmény </w:t>
      </w:r>
    </w:p>
    <w:p w:rsidR="00685B91" w:rsidRPr="00461EAB" w:rsidRDefault="00685B91" w:rsidP="00263DB6">
      <w:pPr>
        <w:spacing w:after="0" w:line="240" w:lineRule="auto"/>
        <w:ind w:firstLine="708"/>
        <w:jc w:val="both"/>
        <w:rPr>
          <w:rFonts w:ascii="Times New Roman" w:hAnsi="Times New Roman"/>
          <w:b/>
          <w:i/>
        </w:rPr>
      </w:pPr>
      <w:r w:rsidRPr="00461EAB">
        <w:rPr>
          <w:rFonts w:ascii="Times New Roman" w:hAnsi="Times New Roman"/>
          <w:b/>
          <w:i/>
        </w:rPr>
        <w:t>(korábban Szociális Ellátások Intézménye)</w:t>
      </w:r>
    </w:p>
    <w:p w:rsidR="00685B91" w:rsidRPr="00461EAB" w:rsidRDefault="00685B91" w:rsidP="00B55A75">
      <w:pPr>
        <w:spacing w:after="0" w:line="240" w:lineRule="auto"/>
        <w:jc w:val="both"/>
        <w:rPr>
          <w:rFonts w:ascii="Times New Roman" w:hAnsi="Times New Roman"/>
        </w:rPr>
      </w:pPr>
      <w:r w:rsidRPr="00461EAB">
        <w:rPr>
          <w:rFonts w:ascii="Times New Roman" w:hAnsi="Times New Roman"/>
        </w:rPr>
        <w:t>A Szociális Ellátások Intézményében 2014. évről 15 fő</w:t>
      </w:r>
      <w:r>
        <w:rPr>
          <w:rFonts w:ascii="Times New Roman" w:hAnsi="Times New Roman"/>
        </w:rPr>
        <w:t xml:space="preserve"> közfoglalkoztatása áthúzódott </w:t>
      </w:r>
      <w:r w:rsidRPr="00461EAB">
        <w:rPr>
          <w:rFonts w:ascii="Times New Roman" w:hAnsi="Times New Roman"/>
        </w:rPr>
        <w:t xml:space="preserve">2015. február 28. napjáig. </w:t>
      </w:r>
    </w:p>
    <w:p w:rsidR="00685B91" w:rsidRPr="00461EAB" w:rsidRDefault="00685B91" w:rsidP="00B55A75">
      <w:pPr>
        <w:pStyle w:val="Csakszveg"/>
        <w:jc w:val="both"/>
        <w:rPr>
          <w:rFonts w:ascii="Times New Roman" w:hAnsi="Times New Roman"/>
          <w:sz w:val="22"/>
          <w:szCs w:val="22"/>
        </w:rPr>
      </w:pPr>
      <w:r w:rsidRPr="00461EAB">
        <w:rPr>
          <w:rFonts w:ascii="Times New Roman" w:hAnsi="Times New Roman"/>
          <w:sz w:val="22"/>
          <w:szCs w:val="22"/>
        </w:rPr>
        <w:t>2015. 04.01. napjától az intézmény takarító, udvaros, karbantartó, szociális gondozó és ápoló valamint szociális munkás munkakörben foglalkoztatott  álláskeresőket. Hatósági szerződés szerint 13 főre kapott támogatást az intézmény, ebből 4 főnek meghosszabbításra került a közfogla</w:t>
      </w:r>
      <w:r>
        <w:rPr>
          <w:rFonts w:ascii="Times New Roman" w:hAnsi="Times New Roman"/>
          <w:sz w:val="22"/>
          <w:szCs w:val="22"/>
        </w:rPr>
        <w:t>lkoztatási jogviszonya</w:t>
      </w:r>
      <w:r w:rsidRPr="00461EAB">
        <w:rPr>
          <w:rFonts w:ascii="Times New Roman" w:hAnsi="Times New Roman"/>
          <w:sz w:val="22"/>
          <w:szCs w:val="22"/>
        </w:rPr>
        <w:t xml:space="preserve">. </w:t>
      </w:r>
    </w:p>
    <w:p w:rsidR="00685B91" w:rsidRDefault="00685B91" w:rsidP="00B55A75">
      <w:pPr>
        <w:pStyle w:val="Csakszveg"/>
        <w:jc w:val="both"/>
        <w:rPr>
          <w:rFonts w:ascii="Times New Roman" w:hAnsi="Times New Roman"/>
          <w:sz w:val="22"/>
          <w:szCs w:val="22"/>
        </w:rPr>
      </w:pPr>
      <w:r w:rsidRPr="00461EAB">
        <w:rPr>
          <w:rFonts w:ascii="Times New Roman" w:hAnsi="Times New Roman"/>
          <w:sz w:val="22"/>
          <w:szCs w:val="22"/>
        </w:rPr>
        <w:t xml:space="preserve">A közfoglalkoztatottak munkája jelentősen hozzájárult az intézmény magasabb szintű feladatellátásához. </w:t>
      </w:r>
    </w:p>
    <w:p w:rsidR="00685B91" w:rsidRPr="00461EAB" w:rsidRDefault="00685B91" w:rsidP="00B55A75">
      <w:pPr>
        <w:pStyle w:val="Csakszveg"/>
        <w:jc w:val="both"/>
        <w:rPr>
          <w:rFonts w:ascii="Times New Roman" w:hAnsi="Times New Roman"/>
          <w:sz w:val="22"/>
          <w:szCs w:val="22"/>
        </w:rPr>
      </w:pPr>
    </w:p>
    <w:p w:rsidR="00685B91" w:rsidRPr="00263DB6" w:rsidRDefault="00685B91" w:rsidP="00B55A75">
      <w:pPr>
        <w:pStyle w:val="Csakszveg"/>
        <w:jc w:val="both"/>
        <w:rPr>
          <w:rFonts w:ascii="Times New Roman" w:hAnsi="Times New Roman"/>
          <w:b/>
          <w:i/>
          <w:sz w:val="22"/>
          <w:szCs w:val="22"/>
        </w:rPr>
      </w:pPr>
      <w:r>
        <w:rPr>
          <w:rFonts w:ascii="Times New Roman" w:hAnsi="Times New Roman"/>
          <w:b/>
          <w:i/>
          <w:sz w:val="22"/>
          <w:szCs w:val="22"/>
        </w:rPr>
        <w:t>I</w:t>
      </w:r>
      <w:r w:rsidRPr="00263DB6">
        <w:rPr>
          <w:rFonts w:ascii="Times New Roman" w:hAnsi="Times New Roman"/>
          <w:b/>
          <w:i/>
          <w:sz w:val="22"/>
          <w:szCs w:val="22"/>
        </w:rPr>
        <w:t>V/4. ESÉLY Szociális és Gyermekjóléti Alapellátási Központ</w:t>
      </w:r>
    </w:p>
    <w:p w:rsidR="00685B91" w:rsidRPr="00461EAB" w:rsidRDefault="00685B91" w:rsidP="00461EAB">
      <w:pPr>
        <w:tabs>
          <w:tab w:val="center" w:pos="6840"/>
        </w:tabs>
        <w:spacing w:after="0" w:line="240" w:lineRule="auto"/>
        <w:jc w:val="both"/>
        <w:rPr>
          <w:rFonts w:ascii="Times New Roman" w:hAnsi="Times New Roman"/>
        </w:rPr>
      </w:pPr>
      <w:r w:rsidRPr="00461EAB">
        <w:rPr>
          <w:rFonts w:ascii="Times New Roman" w:hAnsi="Times New Roman"/>
        </w:rPr>
        <w:t>A közfoglalkoztatottak az intézmény telephelyein házi gondozói, takarítói, udvaros-karbantartói munkakörbe</w:t>
      </w:r>
      <w:r>
        <w:rPr>
          <w:rFonts w:ascii="Times New Roman" w:hAnsi="Times New Roman"/>
        </w:rPr>
        <w:t>n tevékenykednek 2015. május 12</w:t>
      </w:r>
      <w:r w:rsidRPr="00461EAB">
        <w:rPr>
          <w:rFonts w:ascii="Times New Roman" w:hAnsi="Times New Roman"/>
        </w:rPr>
        <w:t>-től folyamatosan 2016. február 29-ig</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rPr>
        <w:t>A házi gondozás keret</w:t>
      </w:r>
      <w:r>
        <w:rPr>
          <w:rFonts w:ascii="Times New Roman" w:hAnsi="Times New Roman"/>
        </w:rPr>
        <w:t>ében foglalkoztatott munkatárs</w:t>
      </w:r>
      <w:r w:rsidRPr="00461EAB">
        <w:rPr>
          <w:rFonts w:ascii="Times New Roman" w:hAnsi="Times New Roman"/>
        </w:rPr>
        <w:t xml:space="preserve"> folyamatos helyettesítést végzett- végez jelenleg is. A magas számú ellátotti kör ellátását csak szakképzett segítséggel tudják maximálisan teljesíteni. A takarítói munkakörben dolgozó munkatárs feladata a megfelelő h</w:t>
      </w:r>
      <w:r>
        <w:rPr>
          <w:rFonts w:ascii="Times New Roman" w:hAnsi="Times New Roman"/>
        </w:rPr>
        <w:t>igiéniás környezet biztosítása.</w:t>
      </w:r>
    </w:p>
    <w:p w:rsidR="00685B91" w:rsidRDefault="00685B91" w:rsidP="00F76315">
      <w:pPr>
        <w:tabs>
          <w:tab w:val="center" w:pos="6840"/>
        </w:tabs>
        <w:spacing w:after="0"/>
        <w:jc w:val="both"/>
        <w:rPr>
          <w:rFonts w:ascii="Times New Roman" w:hAnsi="Times New Roman"/>
          <w:sz w:val="24"/>
          <w:szCs w:val="24"/>
        </w:rPr>
      </w:pPr>
    </w:p>
    <w:p w:rsidR="00685B91" w:rsidRPr="00263DB6" w:rsidRDefault="00685B91" w:rsidP="00AE0569">
      <w:pPr>
        <w:tabs>
          <w:tab w:val="center" w:pos="6840"/>
        </w:tabs>
        <w:spacing w:after="0"/>
        <w:jc w:val="both"/>
        <w:rPr>
          <w:rFonts w:ascii="Times New Roman" w:hAnsi="Times New Roman"/>
          <w:b/>
          <w:i/>
        </w:rPr>
      </w:pPr>
      <w:r>
        <w:rPr>
          <w:rFonts w:ascii="Times New Roman" w:hAnsi="Times New Roman"/>
          <w:b/>
          <w:i/>
        </w:rPr>
        <w:t>I</w:t>
      </w:r>
      <w:r w:rsidRPr="00263DB6">
        <w:rPr>
          <w:rFonts w:ascii="Times New Roman" w:hAnsi="Times New Roman"/>
          <w:b/>
          <w:i/>
        </w:rPr>
        <w:t>V/5. Csongrád Városi Önkormányzat Gazdasági Ellátó Szervezet</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b/>
          <w:lang w:eastAsia="en-US"/>
        </w:rPr>
        <w:t xml:space="preserve">A </w:t>
      </w:r>
      <w:r w:rsidRPr="00461EAB">
        <w:rPr>
          <w:rFonts w:ascii="Times New Roman" w:hAnsi="Times New Roman"/>
        </w:rPr>
        <w:t xml:space="preserve">Gazdasági Ellátó Szervezet 2015. április 1-én jött létre, így az év elején induló közfoglalkoztatásokból kimaradt. A maradvány pénzek elosztásakor szeptembertől már volt lehetősége az intézménynek közfoglalkoztatási létszámot igényelni. </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rPr>
        <w:t>A Gazdasági Ellátó Szervezet 2015. évben hosszú távú közfoglalkoztatás keretében 5 főt foglalkoztat. Az egy fő adminisz</w:t>
      </w:r>
      <w:r>
        <w:rPr>
          <w:rFonts w:ascii="Times New Roman" w:hAnsi="Times New Roman"/>
        </w:rPr>
        <w:t>trációs ügyintéző a TOURINFORM I</w:t>
      </w:r>
      <w:r w:rsidRPr="00461EAB">
        <w:rPr>
          <w:rFonts w:ascii="Times New Roman" w:hAnsi="Times New Roman"/>
        </w:rPr>
        <w:t xml:space="preserve">rodán került foglalkoztatásra. Az ügyviteli tevékenység keretében foglalkoztatott egy fő a startmunka közfoglalkoztatási programban résztvevő dolgozók, adminisztrációs tevékenységében nyújt segítséget. </w:t>
      </w:r>
    </w:p>
    <w:p w:rsidR="00685B91" w:rsidRDefault="00685B91" w:rsidP="00461EAB">
      <w:pPr>
        <w:spacing w:after="0" w:line="240" w:lineRule="auto"/>
        <w:jc w:val="both"/>
        <w:rPr>
          <w:rFonts w:ascii="Times New Roman" w:hAnsi="Times New Roman"/>
        </w:rPr>
      </w:pPr>
      <w:r w:rsidRPr="00461EAB">
        <w:rPr>
          <w:rFonts w:ascii="Times New Roman" w:hAnsi="Times New Roman"/>
        </w:rPr>
        <w:t>A takarító foglalkoztatása az Óv</w:t>
      </w:r>
      <w:r>
        <w:rPr>
          <w:rFonts w:ascii="Times New Roman" w:hAnsi="Times New Roman"/>
        </w:rPr>
        <w:t>oda-iskola konyhán valósul meg.</w:t>
      </w:r>
    </w:p>
    <w:p w:rsidR="00685B91" w:rsidRDefault="00685B91" w:rsidP="00461EAB">
      <w:pPr>
        <w:spacing w:after="0" w:line="240" w:lineRule="auto"/>
        <w:jc w:val="both"/>
        <w:rPr>
          <w:rFonts w:ascii="Times New Roman" w:hAnsi="Times New Roman"/>
        </w:rPr>
      </w:pPr>
      <w:r w:rsidRPr="00461EAB">
        <w:rPr>
          <w:rFonts w:ascii="Times New Roman" w:hAnsi="Times New Roman"/>
        </w:rPr>
        <w:t>A kistérségi startmunka Mezőgazdasági Mintaprogram keretében előállított termékek</w:t>
      </w:r>
      <w:r>
        <w:rPr>
          <w:rFonts w:ascii="Times New Roman" w:hAnsi="Times New Roman"/>
        </w:rPr>
        <w:t xml:space="preserve">et a diákétkeztetéshez használják fel. </w:t>
      </w:r>
    </w:p>
    <w:p w:rsidR="00685B91" w:rsidRDefault="00685B91" w:rsidP="00461EAB">
      <w:pPr>
        <w:spacing w:after="0" w:line="240" w:lineRule="auto"/>
        <w:jc w:val="both"/>
        <w:rPr>
          <w:rFonts w:ascii="Times New Roman" w:hAnsi="Times New Roman"/>
        </w:rPr>
      </w:pPr>
      <w:r w:rsidRPr="00461EAB">
        <w:rPr>
          <w:rFonts w:ascii="Times New Roman" w:hAnsi="Times New Roman"/>
        </w:rPr>
        <w:t xml:space="preserve">A termények beszállítása június </w:t>
      </w:r>
      <w:r>
        <w:rPr>
          <w:rFonts w:ascii="Times New Roman" w:hAnsi="Times New Roman"/>
        </w:rPr>
        <w:t>hónaptól folyamatosan történt.</w:t>
      </w:r>
    </w:p>
    <w:p w:rsidR="00685B91" w:rsidRPr="00461EAB" w:rsidRDefault="00685B91" w:rsidP="00461EAB">
      <w:pPr>
        <w:spacing w:after="0" w:line="240" w:lineRule="auto"/>
        <w:jc w:val="both"/>
        <w:rPr>
          <w:rFonts w:ascii="Times New Roman" w:hAnsi="Times New Roman"/>
        </w:rPr>
      </w:pPr>
    </w:p>
    <w:p w:rsidR="00685B91" w:rsidRPr="00461EAB" w:rsidRDefault="00685B91" w:rsidP="003A61DA">
      <w:pPr>
        <w:spacing w:after="0"/>
        <w:jc w:val="both"/>
        <w:rPr>
          <w:rFonts w:ascii="Times New Roman" w:hAnsi="Times New Roman"/>
          <w:b/>
          <w:i/>
        </w:rPr>
      </w:pPr>
      <w:r>
        <w:rPr>
          <w:rFonts w:ascii="Times New Roman" w:hAnsi="Times New Roman"/>
          <w:b/>
          <w:i/>
        </w:rPr>
        <w:t>I</w:t>
      </w:r>
      <w:r w:rsidRPr="00461EAB">
        <w:rPr>
          <w:rFonts w:ascii="Times New Roman" w:hAnsi="Times New Roman"/>
          <w:b/>
          <w:i/>
        </w:rPr>
        <w:t xml:space="preserve">V/6. </w:t>
      </w:r>
      <w:proofErr w:type="spellStart"/>
      <w:r w:rsidRPr="00461EAB">
        <w:rPr>
          <w:rFonts w:ascii="Times New Roman" w:hAnsi="Times New Roman"/>
          <w:b/>
          <w:i/>
        </w:rPr>
        <w:t>Piroskavárosi</w:t>
      </w:r>
      <w:proofErr w:type="spellEnd"/>
      <w:r w:rsidRPr="00461EAB">
        <w:rPr>
          <w:rFonts w:ascii="Times New Roman" w:hAnsi="Times New Roman"/>
          <w:b/>
          <w:i/>
        </w:rPr>
        <w:t xml:space="preserve"> Idősek Otthona </w:t>
      </w:r>
    </w:p>
    <w:p w:rsidR="00685B91" w:rsidRPr="00461EAB" w:rsidRDefault="00685B91" w:rsidP="00461EAB">
      <w:pPr>
        <w:spacing w:after="0" w:line="240" w:lineRule="auto"/>
        <w:jc w:val="both"/>
        <w:rPr>
          <w:rFonts w:ascii="Times New Roman" w:hAnsi="Times New Roman"/>
        </w:rPr>
      </w:pPr>
      <w:r w:rsidRPr="00461EAB">
        <w:rPr>
          <w:rFonts w:ascii="Times New Roman" w:hAnsi="Times New Roman"/>
        </w:rPr>
        <w:t xml:space="preserve">2015. évben hosszú távú közfoglalkoztatásban 2 fő vett részt takarítói munkakörben. </w:t>
      </w:r>
    </w:p>
    <w:p w:rsidR="00685B91" w:rsidRDefault="00685B91" w:rsidP="007C53A7">
      <w:pPr>
        <w:pStyle w:val="NormlWeb"/>
        <w:spacing w:after="0" w:line="360" w:lineRule="auto"/>
        <w:ind w:firstLine="0"/>
        <w:rPr>
          <w:sz w:val="22"/>
          <w:szCs w:val="22"/>
        </w:rPr>
      </w:pPr>
    </w:p>
    <w:p w:rsidR="00685B91" w:rsidRPr="00461EAB" w:rsidRDefault="00685B91" w:rsidP="00461EAB">
      <w:pPr>
        <w:pStyle w:val="NormlWeb"/>
        <w:spacing w:after="0"/>
        <w:ind w:firstLine="0"/>
        <w:rPr>
          <w:b/>
          <w:i/>
          <w:sz w:val="22"/>
          <w:szCs w:val="22"/>
        </w:rPr>
      </w:pPr>
      <w:r>
        <w:rPr>
          <w:b/>
          <w:i/>
          <w:sz w:val="22"/>
          <w:szCs w:val="22"/>
        </w:rPr>
        <w:lastRenderedPageBreak/>
        <w:t>I</w:t>
      </w:r>
      <w:r w:rsidRPr="00461EAB">
        <w:rPr>
          <w:b/>
          <w:i/>
          <w:sz w:val="22"/>
          <w:szCs w:val="22"/>
        </w:rPr>
        <w:t xml:space="preserve">V/7. </w:t>
      </w:r>
      <w:proofErr w:type="spellStart"/>
      <w:r w:rsidRPr="00461EAB">
        <w:rPr>
          <w:b/>
          <w:i/>
          <w:sz w:val="22"/>
          <w:szCs w:val="22"/>
        </w:rPr>
        <w:t>Piroskavár</w:t>
      </w:r>
      <w:r>
        <w:rPr>
          <w:b/>
          <w:i/>
          <w:sz w:val="22"/>
          <w:szCs w:val="22"/>
        </w:rPr>
        <w:t>osi</w:t>
      </w:r>
      <w:proofErr w:type="spellEnd"/>
      <w:r>
        <w:rPr>
          <w:b/>
          <w:i/>
          <w:sz w:val="22"/>
          <w:szCs w:val="22"/>
        </w:rPr>
        <w:t xml:space="preserve"> Szociális és Rehabilitációs</w:t>
      </w:r>
      <w:r w:rsidRPr="00461EAB">
        <w:rPr>
          <w:b/>
          <w:i/>
          <w:sz w:val="22"/>
          <w:szCs w:val="22"/>
        </w:rPr>
        <w:t xml:space="preserve"> Foglalkoztató Nonprofit Kft. </w:t>
      </w:r>
    </w:p>
    <w:p w:rsidR="00685B91" w:rsidRPr="00461EAB" w:rsidRDefault="00685B91" w:rsidP="00461EAB">
      <w:pPr>
        <w:pStyle w:val="NormlWeb"/>
        <w:spacing w:after="0"/>
        <w:ind w:firstLine="0"/>
        <w:rPr>
          <w:sz w:val="22"/>
          <w:szCs w:val="22"/>
          <w:u w:val="single"/>
        </w:rPr>
      </w:pPr>
      <w:r w:rsidRPr="00461EAB">
        <w:rPr>
          <w:sz w:val="22"/>
          <w:szCs w:val="22"/>
        </w:rPr>
        <w:t>A Kft-nél 2015. évben hosszú távú közfoglalkoztatásban 5 fő vett részt.</w:t>
      </w:r>
    </w:p>
    <w:p w:rsidR="00685B91" w:rsidRPr="00461EAB" w:rsidRDefault="00685B91" w:rsidP="00461EAB">
      <w:pPr>
        <w:pStyle w:val="NormlWeb"/>
        <w:spacing w:after="0"/>
        <w:ind w:firstLine="0"/>
        <w:rPr>
          <w:sz w:val="22"/>
          <w:szCs w:val="22"/>
        </w:rPr>
      </w:pPr>
      <w:r w:rsidRPr="00461EAB">
        <w:rPr>
          <w:sz w:val="22"/>
          <w:szCs w:val="22"/>
        </w:rPr>
        <w:t>A közfoglalkoztatás időtartama:2015.03.10-től 2015.07.31.-ig, mely jogviszony meghosszabbításra került 2015. 09. 01. napjától 2016. 02. 29-ig. A közfoglalkoztatottak közül 2 fő konyhai kisegítő a Szent I. u. telephelyen, 3 fő takarító a Templom u. 13/a. szám alatt dolgozik.</w:t>
      </w:r>
    </w:p>
    <w:p w:rsidR="00685B91" w:rsidRDefault="00685B91" w:rsidP="00461EAB">
      <w:pPr>
        <w:pStyle w:val="NormlWeb"/>
        <w:spacing w:after="0"/>
        <w:ind w:firstLine="0"/>
        <w:rPr>
          <w:b/>
          <w:i/>
        </w:rPr>
      </w:pPr>
    </w:p>
    <w:p w:rsidR="00685B91" w:rsidRPr="00461EAB" w:rsidRDefault="00685B91" w:rsidP="00461EAB">
      <w:pPr>
        <w:pStyle w:val="NormlWeb"/>
        <w:spacing w:after="0"/>
        <w:ind w:firstLine="0"/>
        <w:rPr>
          <w:b/>
          <w:i/>
        </w:rPr>
      </w:pPr>
      <w:r>
        <w:rPr>
          <w:b/>
          <w:i/>
        </w:rPr>
        <w:t>I</w:t>
      </w:r>
      <w:r w:rsidRPr="00461EAB">
        <w:rPr>
          <w:b/>
          <w:i/>
        </w:rPr>
        <w:t>V/8. Csongrádi Óvodák és Bölcsődék Igazgatósága</w:t>
      </w:r>
    </w:p>
    <w:p w:rsidR="00685B91" w:rsidRDefault="00685B91" w:rsidP="00461EAB">
      <w:pPr>
        <w:spacing w:after="0" w:line="240" w:lineRule="auto"/>
        <w:jc w:val="both"/>
        <w:rPr>
          <w:rFonts w:ascii="Times New Roman" w:hAnsi="Times New Roman"/>
        </w:rPr>
      </w:pPr>
      <w:r w:rsidRPr="007C53A7">
        <w:rPr>
          <w:rFonts w:ascii="Times New Roman" w:hAnsi="Times New Roman"/>
        </w:rPr>
        <w:t>A Csongrádi Óvodák és Bölcsődék Igazgatósága a 2015. évi hosszú távú közfoglalkoztatásban több alkalommal részt vett. A közfoglalkoztat</w:t>
      </w:r>
      <w:r>
        <w:rPr>
          <w:rFonts w:ascii="Times New Roman" w:hAnsi="Times New Roman"/>
        </w:rPr>
        <w:t>ottak száma összesen 22 fő volt, d</w:t>
      </w:r>
      <w:r w:rsidRPr="007C53A7">
        <w:rPr>
          <w:rFonts w:ascii="Times New Roman" w:hAnsi="Times New Roman"/>
        </w:rPr>
        <w:t>ajkai, takarítói, és udvaros munk</w:t>
      </w:r>
      <w:r>
        <w:rPr>
          <w:rFonts w:ascii="Times New Roman" w:hAnsi="Times New Roman"/>
        </w:rPr>
        <w:t xml:space="preserve">akörben voltak </w:t>
      </w:r>
    </w:p>
    <w:p w:rsidR="00685B91" w:rsidRPr="00533A1A" w:rsidRDefault="00685B91" w:rsidP="00461EAB">
      <w:pPr>
        <w:spacing w:after="0" w:line="240" w:lineRule="auto"/>
        <w:jc w:val="both"/>
        <w:rPr>
          <w:rFonts w:ascii="Times New Roman" w:hAnsi="Times New Roman"/>
          <w:sz w:val="24"/>
          <w:szCs w:val="24"/>
        </w:rPr>
      </w:pPr>
    </w:p>
    <w:p w:rsidR="00685B91" w:rsidRPr="00461EAB" w:rsidRDefault="00685B91" w:rsidP="00461EAB">
      <w:pPr>
        <w:spacing w:after="0" w:line="240" w:lineRule="auto"/>
        <w:jc w:val="both"/>
        <w:rPr>
          <w:rFonts w:ascii="Times New Roman" w:hAnsi="Times New Roman"/>
          <w:b/>
          <w:i/>
          <w:szCs w:val="24"/>
        </w:rPr>
      </w:pPr>
      <w:r>
        <w:rPr>
          <w:rFonts w:ascii="Times New Roman" w:hAnsi="Times New Roman"/>
          <w:b/>
          <w:i/>
          <w:szCs w:val="24"/>
        </w:rPr>
        <w:t>I</w:t>
      </w:r>
      <w:r w:rsidRPr="00461EAB">
        <w:rPr>
          <w:rFonts w:ascii="Times New Roman" w:hAnsi="Times New Roman"/>
          <w:b/>
          <w:i/>
          <w:szCs w:val="24"/>
        </w:rPr>
        <w:t xml:space="preserve">V/9. Csongrád Városi Önkormányzat Városellátó Intézmény </w:t>
      </w:r>
    </w:p>
    <w:p w:rsidR="00685B91" w:rsidRDefault="00685B91" w:rsidP="00461EAB">
      <w:pPr>
        <w:spacing w:after="0" w:line="240" w:lineRule="auto"/>
        <w:jc w:val="both"/>
        <w:rPr>
          <w:rFonts w:ascii="Times New Roman" w:hAnsi="Times New Roman"/>
          <w:szCs w:val="24"/>
        </w:rPr>
      </w:pPr>
      <w:r w:rsidRPr="00461EAB">
        <w:rPr>
          <w:rFonts w:ascii="Times New Roman" w:hAnsi="Times New Roman"/>
          <w:szCs w:val="24"/>
        </w:rPr>
        <w:t>Az intézmény 2 főt foglalkoztat hosszabb időtartamú közfoglalkoztatás keretében recepciós, vezeték és csőhálózat szerelő feladatkörben. Mindkettőjük közfoglalkoztatási jogviszonya meghosszabbításra került.</w:t>
      </w:r>
    </w:p>
    <w:p w:rsidR="00685B91" w:rsidRPr="00461EAB" w:rsidRDefault="00685B91" w:rsidP="00461EAB">
      <w:pPr>
        <w:spacing w:after="0" w:line="240" w:lineRule="auto"/>
        <w:jc w:val="both"/>
        <w:rPr>
          <w:rFonts w:ascii="Times New Roman" w:hAnsi="Times New Roman"/>
          <w:szCs w:val="24"/>
        </w:rPr>
      </w:pPr>
    </w:p>
    <w:p w:rsidR="00685B91" w:rsidRDefault="00685B91" w:rsidP="0046249D">
      <w:pPr>
        <w:spacing w:after="0" w:line="240" w:lineRule="auto"/>
        <w:jc w:val="both"/>
        <w:rPr>
          <w:rFonts w:ascii="Times New Roman" w:hAnsi="Times New Roman"/>
          <w:b/>
          <w:i/>
          <w:szCs w:val="24"/>
        </w:rPr>
      </w:pPr>
      <w:r>
        <w:rPr>
          <w:rFonts w:ascii="Times New Roman" w:hAnsi="Times New Roman"/>
          <w:b/>
          <w:i/>
          <w:szCs w:val="24"/>
        </w:rPr>
        <w:t>I</w:t>
      </w:r>
      <w:r w:rsidRPr="00461EAB">
        <w:rPr>
          <w:rFonts w:ascii="Times New Roman" w:hAnsi="Times New Roman"/>
          <w:b/>
          <w:i/>
          <w:szCs w:val="24"/>
        </w:rPr>
        <w:t>V/10. Polgármesteri Hivatal</w:t>
      </w:r>
      <w:r>
        <w:rPr>
          <w:rFonts w:ascii="Times New Roman" w:hAnsi="Times New Roman"/>
          <w:b/>
          <w:i/>
          <w:szCs w:val="24"/>
        </w:rPr>
        <w:t xml:space="preserve"> és Kisebbségi Önkormányzat </w:t>
      </w:r>
    </w:p>
    <w:p w:rsidR="00685B91" w:rsidRPr="0046249D" w:rsidRDefault="00685B91" w:rsidP="0046249D">
      <w:pPr>
        <w:spacing w:after="240" w:line="240" w:lineRule="auto"/>
        <w:jc w:val="both"/>
        <w:rPr>
          <w:rFonts w:ascii="Times New Roman" w:hAnsi="Times New Roman"/>
          <w:szCs w:val="24"/>
        </w:rPr>
      </w:pPr>
      <w:r>
        <w:rPr>
          <w:rFonts w:ascii="Times New Roman" w:hAnsi="Times New Roman"/>
          <w:szCs w:val="24"/>
        </w:rPr>
        <w:t xml:space="preserve">Az önkormányzatoknál adminisztratív és technikai munkakörben valósult a közfoglalkoztatás. </w:t>
      </w:r>
    </w:p>
    <w:p w:rsidR="00685B91" w:rsidRPr="00255E0E" w:rsidRDefault="00685B91" w:rsidP="0046249D">
      <w:pPr>
        <w:spacing w:after="0" w:line="240" w:lineRule="auto"/>
        <w:jc w:val="both"/>
        <w:rPr>
          <w:rFonts w:ascii="Times New Roman" w:hAnsi="Times New Roman"/>
          <w:b/>
          <w:i/>
          <w:szCs w:val="24"/>
          <w:u w:val="single"/>
        </w:rPr>
      </w:pPr>
    </w:p>
    <w:p w:rsidR="00685B91" w:rsidRPr="00255E0E" w:rsidRDefault="00685B91" w:rsidP="00DE678B">
      <w:pPr>
        <w:spacing w:after="0" w:line="240" w:lineRule="auto"/>
        <w:jc w:val="both"/>
        <w:rPr>
          <w:b/>
          <w:i/>
          <w:szCs w:val="24"/>
          <w:u w:val="single"/>
        </w:rPr>
      </w:pPr>
      <w:r w:rsidRPr="00255E0E">
        <w:rPr>
          <w:rFonts w:ascii="Times New Roman" w:hAnsi="Times New Roman"/>
          <w:b/>
          <w:i/>
          <w:szCs w:val="24"/>
          <w:u w:val="single"/>
        </w:rPr>
        <w:t xml:space="preserve">V. Képzések </w:t>
      </w:r>
    </w:p>
    <w:p w:rsidR="00685B91" w:rsidRPr="00077853" w:rsidRDefault="00685B91" w:rsidP="00DE678B">
      <w:pPr>
        <w:spacing w:after="0" w:line="240" w:lineRule="auto"/>
        <w:rPr>
          <w:rFonts w:ascii="Times New Roman" w:hAnsi="Times New Roman"/>
          <w:i/>
          <w:u w:val="single"/>
        </w:rPr>
      </w:pPr>
      <w:r w:rsidRPr="00077853">
        <w:rPr>
          <w:rFonts w:ascii="Times New Roman" w:hAnsi="Times New Roman"/>
          <w:i/>
          <w:u w:val="single"/>
        </w:rPr>
        <w:t>Település karbantartó és családellátó képzés</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 xml:space="preserve">Csongrád Városi Önkormányzat település karbantartó és családellátó képzésre nyert támogatást  indult 74 fő bevonásával . A munkavégzéssel egybekötött  képzés  időtartama: 2014. december 01. - 2015. április 09. </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Tele</w:t>
      </w:r>
      <w:r>
        <w:rPr>
          <w:rFonts w:ascii="Times New Roman" w:hAnsi="Times New Roman"/>
        </w:rPr>
        <w:t xml:space="preserve">pülés karbantartó képzésben 38 </w:t>
      </w:r>
      <w:r w:rsidRPr="00DE678B">
        <w:rPr>
          <w:rFonts w:ascii="Times New Roman" w:hAnsi="Times New Roman"/>
        </w:rPr>
        <w:t>f</w:t>
      </w:r>
      <w:r>
        <w:rPr>
          <w:rFonts w:ascii="Times New Roman" w:hAnsi="Times New Roman"/>
        </w:rPr>
        <w:t>ő, családellátó képzésben 36 fő regisztrált álláskereső</w:t>
      </w:r>
      <w:r w:rsidRPr="00DE678B">
        <w:rPr>
          <w:rFonts w:ascii="Times New Roman" w:hAnsi="Times New Roman"/>
        </w:rPr>
        <w:t xml:space="preserve"> vett részt.</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A település kar</w:t>
      </w:r>
      <w:r>
        <w:rPr>
          <w:rFonts w:ascii="Times New Roman" w:hAnsi="Times New Roman"/>
        </w:rPr>
        <w:t>bantartó képzés 400 órából (120</w:t>
      </w:r>
      <w:r w:rsidRPr="00DE678B">
        <w:rPr>
          <w:rFonts w:ascii="Times New Roman" w:hAnsi="Times New Roman"/>
        </w:rPr>
        <w:t xml:space="preserve"> óra elmélet, 280 óra gy</w:t>
      </w:r>
      <w:r>
        <w:rPr>
          <w:rFonts w:ascii="Times New Roman" w:hAnsi="Times New Roman"/>
        </w:rPr>
        <w:t>akorlat), a családellátó képzés 446 órából (</w:t>
      </w:r>
      <w:r w:rsidRPr="00DE678B">
        <w:rPr>
          <w:rFonts w:ascii="Times New Roman" w:hAnsi="Times New Roman"/>
        </w:rPr>
        <w:t>94 óra elmélet,352 óra gyakorlat) tevődött össze. Az elmélet órákat követően a gyakorlat és a munkavégzés a Városellátó Intézmény, Szociális Ellátások</w:t>
      </w:r>
      <w:r>
        <w:rPr>
          <w:rFonts w:ascii="Times New Roman" w:hAnsi="Times New Roman"/>
        </w:rPr>
        <w:t xml:space="preserve"> Intézménye telephelyein, </w:t>
      </w:r>
      <w:r w:rsidRPr="00DE678B">
        <w:rPr>
          <w:rFonts w:ascii="Times New Roman" w:hAnsi="Times New Roman"/>
        </w:rPr>
        <w:t xml:space="preserve">valamint a </w:t>
      </w:r>
      <w:proofErr w:type="spellStart"/>
      <w:r w:rsidRPr="00DE678B">
        <w:rPr>
          <w:rFonts w:ascii="Times New Roman" w:hAnsi="Times New Roman"/>
        </w:rPr>
        <w:t>Piroskavárosi</w:t>
      </w:r>
      <w:proofErr w:type="spellEnd"/>
      <w:r w:rsidRPr="00DE678B">
        <w:rPr>
          <w:rFonts w:ascii="Times New Roman" w:hAnsi="Times New Roman"/>
        </w:rPr>
        <w:t xml:space="preserve"> Idősek Otthonában történt.</w:t>
      </w:r>
    </w:p>
    <w:p w:rsidR="00685B91" w:rsidRPr="00077853" w:rsidRDefault="00685B91" w:rsidP="00DE678B">
      <w:pPr>
        <w:spacing w:after="0" w:line="240" w:lineRule="auto"/>
        <w:rPr>
          <w:rFonts w:ascii="Times New Roman" w:hAnsi="Times New Roman"/>
          <w:i/>
          <w:u w:val="single"/>
        </w:rPr>
      </w:pPr>
      <w:r w:rsidRPr="00077853">
        <w:rPr>
          <w:rFonts w:ascii="Times New Roman" w:hAnsi="Times New Roman"/>
          <w:i/>
          <w:u w:val="single"/>
        </w:rPr>
        <w:t xml:space="preserve">Hulladékválogató,  pénzügyi ügyintéző képzés </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Hulladékválogató képzéssel egybekötött közfoglalkoztatási program indult 2015.08.24.-től 2015.10.31.-ig 15 fő részére. A résztvevők feladata a város közigazgatási területén az illegális hulladéklerakó helyek felszámolása, szebb és tisztább lakókörnyezet biztosítása. A képzés 72 óra elméleti és 168 óra gyakorlatból állt. A gyakorlati helyszínt a Csongrádi Víz és Kommunális Kft. Felgyői Regionális Kft. Felgyői Regionális Hulladékkezelő Központja biztosította.</w:t>
      </w:r>
    </w:p>
    <w:p w:rsidR="00685B91" w:rsidRDefault="00685B91" w:rsidP="00DE678B">
      <w:pPr>
        <w:spacing w:after="0" w:line="240" w:lineRule="auto"/>
        <w:jc w:val="both"/>
        <w:rPr>
          <w:rFonts w:ascii="Times New Roman" w:hAnsi="Times New Roman"/>
        </w:rPr>
      </w:pPr>
      <w:r w:rsidRPr="00DE678B">
        <w:rPr>
          <w:rFonts w:ascii="Times New Roman" w:hAnsi="Times New Roman"/>
        </w:rPr>
        <w:t xml:space="preserve">A 2015.08.27.-től 2015.10.31.-ig tartó pénzügyi ügyintéző képzéssel egybekötött program célja, hogy a résztvevők ismereteket szerezzenek a számítógépes adatrögzítés és egyéb adminisztrációs feladatok terén. </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Jártasságot szerezzenek az adminisztrációs háttérmunkák elvégzésében.</w:t>
      </w:r>
      <w:r>
        <w:rPr>
          <w:rFonts w:ascii="Times New Roman" w:hAnsi="Times New Roman"/>
        </w:rPr>
        <w:t xml:space="preserve"> A résztvevők létszáma</w:t>
      </w:r>
      <w:r w:rsidRPr="00DE678B">
        <w:rPr>
          <w:rFonts w:ascii="Times New Roman" w:hAnsi="Times New Roman"/>
        </w:rPr>
        <w:t>: 15 fő.</w:t>
      </w:r>
    </w:p>
    <w:p w:rsidR="00685B91" w:rsidRPr="00077853" w:rsidRDefault="00685B91" w:rsidP="00DE678B">
      <w:pPr>
        <w:spacing w:after="0" w:line="240" w:lineRule="auto"/>
        <w:jc w:val="both"/>
        <w:rPr>
          <w:rFonts w:ascii="Times New Roman" w:hAnsi="Times New Roman"/>
          <w:i/>
          <w:u w:val="single"/>
        </w:rPr>
      </w:pPr>
      <w:r w:rsidRPr="00077853">
        <w:rPr>
          <w:rFonts w:ascii="Times New Roman" w:hAnsi="Times New Roman"/>
          <w:i/>
          <w:u w:val="single"/>
        </w:rPr>
        <w:t xml:space="preserve">Mezőgazdasági munkás képzés </w:t>
      </w:r>
    </w:p>
    <w:p w:rsidR="00685B91" w:rsidRPr="00DE678B" w:rsidRDefault="00685B91" w:rsidP="00DE678B">
      <w:pPr>
        <w:spacing w:after="0" w:line="240" w:lineRule="auto"/>
        <w:jc w:val="both"/>
        <w:rPr>
          <w:rFonts w:ascii="Times New Roman" w:hAnsi="Times New Roman"/>
        </w:rPr>
      </w:pPr>
      <w:r w:rsidRPr="00DE678B">
        <w:rPr>
          <w:rFonts w:ascii="Times New Roman" w:hAnsi="Times New Roman"/>
        </w:rPr>
        <w:t>2015. 09.14.-től 2015.10.31.-ig 8 fő részvételével indult program 78 óra elméleti és 168 óra gyakorlati képzést tartalmazott. A program célja a város közigazgatási területén a mezőgazdasági munkák végzéséhez szükséges ismeretekkel rendelkező emberek képzése.</w:t>
      </w:r>
    </w:p>
    <w:p w:rsidR="00685B91" w:rsidRDefault="00685B91" w:rsidP="00D57C9F">
      <w:pPr>
        <w:spacing w:after="0" w:line="240" w:lineRule="auto"/>
        <w:jc w:val="both"/>
        <w:rPr>
          <w:szCs w:val="24"/>
        </w:rPr>
      </w:pPr>
    </w:p>
    <w:p w:rsidR="00685B91" w:rsidRPr="00255E0E" w:rsidRDefault="00685B91" w:rsidP="00F76315">
      <w:pPr>
        <w:spacing w:after="0" w:line="240" w:lineRule="auto"/>
        <w:jc w:val="both"/>
        <w:rPr>
          <w:rFonts w:ascii="Times New Roman" w:hAnsi="Times New Roman"/>
          <w:b/>
          <w:i/>
          <w:u w:val="single"/>
        </w:rPr>
      </w:pPr>
      <w:r w:rsidRPr="00255E0E">
        <w:rPr>
          <w:rFonts w:ascii="Times New Roman" w:hAnsi="Times New Roman"/>
          <w:b/>
          <w:i/>
          <w:u w:val="single"/>
        </w:rPr>
        <w:t xml:space="preserve">VI. 2016. évi közfoglalkoztatás tervezése </w:t>
      </w:r>
    </w:p>
    <w:p w:rsidR="00685B91" w:rsidRPr="00D57C9F" w:rsidRDefault="00685B91" w:rsidP="0005121D">
      <w:pPr>
        <w:spacing w:after="0" w:line="240" w:lineRule="auto"/>
        <w:jc w:val="both"/>
        <w:rPr>
          <w:rFonts w:ascii="Times New Roman" w:hAnsi="Times New Roman"/>
        </w:rPr>
      </w:pPr>
      <w:r w:rsidRPr="00D57C9F">
        <w:rPr>
          <w:rFonts w:ascii="Times New Roman" w:hAnsi="Times New Roman"/>
        </w:rPr>
        <w:t xml:space="preserve">2016. évi kistérségi start munkaprogramok tervezésénél a legnagyobb hangsúlyt az értékteremtésre kívánjuk fordítani. A tervezés 2015. augusztus-szeptember hónapban az intézmények és a </w:t>
      </w:r>
      <w:proofErr w:type="spellStart"/>
      <w:r w:rsidRPr="00D57C9F">
        <w:rPr>
          <w:rFonts w:ascii="Times New Roman" w:hAnsi="Times New Roman"/>
        </w:rPr>
        <w:t>Pénzügyi-Városfejlesztési</w:t>
      </w:r>
      <w:proofErr w:type="spellEnd"/>
      <w:r w:rsidRPr="00D57C9F">
        <w:rPr>
          <w:rFonts w:ascii="Times New Roman" w:hAnsi="Times New Roman"/>
        </w:rPr>
        <w:t xml:space="preserve">, valamint az Egészségügyi és Szociális Bizottság bevonásával </w:t>
      </w:r>
      <w:r>
        <w:rPr>
          <w:rFonts w:ascii="Times New Roman" w:hAnsi="Times New Roman"/>
        </w:rPr>
        <w:t>meg</w:t>
      </w:r>
      <w:r w:rsidRPr="00D57C9F">
        <w:rPr>
          <w:rFonts w:ascii="Times New Roman" w:hAnsi="Times New Roman"/>
        </w:rPr>
        <w:t>történt.</w:t>
      </w:r>
    </w:p>
    <w:p w:rsidR="00685B91" w:rsidRDefault="00685B91" w:rsidP="0005121D">
      <w:pPr>
        <w:spacing w:after="0" w:line="240" w:lineRule="auto"/>
        <w:jc w:val="both"/>
        <w:rPr>
          <w:rFonts w:ascii="Times New Roman" w:hAnsi="Times New Roman"/>
        </w:rPr>
      </w:pPr>
      <w:r w:rsidRPr="00D57C9F">
        <w:rPr>
          <w:rFonts w:ascii="Times New Roman" w:hAnsi="Times New Roman"/>
        </w:rPr>
        <w:t xml:space="preserve">A bizottságok tagjai a helyi sajátosságra épülő program körültekintő előkészítése érdekében helyszíni bejárást is tartott, így alakították ki a programban szereplő önkormányzati bérlakások listáját és </w:t>
      </w:r>
      <w:r>
        <w:rPr>
          <w:rFonts w:ascii="Times New Roman" w:hAnsi="Times New Roman"/>
        </w:rPr>
        <w:t xml:space="preserve">súlyozva az elvégzendő munkálatokat az alábbiak szerint: </w:t>
      </w:r>
    </w:p>
    <w:p w:rsidR="00685B91" w:rsidRDefault="00685B91" w:rsidP="0005121D">
      <w:pPr>
        <w:spacing w:after="0" w:line="240" w:lineRule="auto"/>
        <w:jc w:val="both"/>
        <w:rPr>
          <w:rFonts w:ascii="Times New Roman" w:hAnsi="Times New Roman"/>
        </w:rPr>
      </w:pPr>
      <w:r>
        <w:rPr>
          <w:rFonts w:ascii="Times New Roman" w:hAnsi="Times New Roman"/>
        </w:rPr>
        <w:t xml:space="preserve">- Csongrád, </w:t>
      </w:r>
      <w:proofErr w:type="spellStart"/>
      <w:r>
        <w:rPr>
          <w:rFonts w:ascii="Times New Roman" w:hAnsi="Times New Roman"/>
        </w:rPr>
        <w:t>Petneházi</w:t>
      </w:r>
      <w:proofErr w:type="spellEnd"/>
      <w:r>
        <w:rPr>
          <w:rFonts w:ascii="Times New Roman" w:hAnsi="Times New Roman"/>
        </w:rPr>
        <w:t xml:space="preserve"> u. 14. szám alatt lévő 3 db önkormányzati bérlakásból az udvarfronton elhelyezkedő 2 db bérlakásba villany beszerelés. </w:t>
      </w:r>
    </w:p>
    <w:p w:rsidR="00685B91" w:rsidRDefault="00685B91" w:rsidP="0005121D">
      <w:pPr>
        <w:spacing w:after="0" w:line="240" w:lineRule="auto"/>
        <w:jc w:val="both"/>
        <w:rPr>
          <w:rFonts w:ascii="Times New Roman" w:hAnsi="Times New Roman"/>
        </w:rPr>
      </w:pPr>
      <w:r>
        <w:rPr>
          <w:rFonts w:ascii="Times New Roman" w:hAnsi="Times New Roman"/>
        </w:rPr>
        <w:t>- Csongrád, Tompa M. u. 14. szám alatti bérlakásban 3 db bérlakás festési munkálatainak elvégzése.</w:t>
      </w:r>
    </w:p>
    <w:p w:rsidR="00685B91" w:rsidRDefault="00685B91" w:rsidP="0005121D">
      <w:pPr>
        <w:spacing w:after="0" w:line="240" w:lineRule="auto"/>
        <w:jc w:val="both"/>
        <w:rPr>
          <w:rFonts w:ascii="Times New Roman" w:hAnsi="Times New Roman"/>
        </w:rPr>
      </w:pPr>
      <w:r>
        <w:rPr>
          <w:rFonts w:ascii="Times New Roman" w:hAnsi="Times New Roman"/>
        </w:rPr>
        <w:lastRenderedPageBreak/>
        <w:t xml:space="preserve">- Csongrád, Csengeri u. 27. szám alatt található 5 db szociális bérlakásnál a jelenlegi komfortfokozat megtartása mellett tetőszerkezet javítási munkálatainak elvégzése. </w:t>
      </w:r>
    </w:p>
    <w:p w:rsidR="00685B91" w:rsidRDefault="00685B91" w:rsidP="0005121D">
      <w:pPr>
        <w:spacing w:after="0" w:line="240" w:lineRule="auto"/>
        <w:jc w:val="both"/>
        <w:rPr>
          <w:rFonts w:ascii="Times New Roman" w:hAnsi="Times New Roman"/>
        </w:rPr>
      </w:pPr>
      <w:r>
        <w:rPr>
          <w:rFonts w:ascii="Times New Roman" w:hAnsi="Times New Roman"/>
        </w:rPr>
        <w:t xml:space="preserve">- Csongrád, Jókai Mór u. 3. szám alatti bérlakások felújítása, 3 db szociális bérlakásban szennyvíz, víz és WC kialakítása. </w:t>
      </w:r>
    </w:p>
    <w:p w:rsidR="00685B91" w:rsidRDefault="00685B91" w:rsidP="0005121D">
      <w:pPr>
        <w:spacing w:after="0" w:line="240" w:lineRule="auto"/>
        <w:jc w:val="both"/>
        <w:rPr>
          <w:rFonts w:ascii="Times New Roman" w:hAnsi="Times New Roman"/>
        </w:rPr>
      </w:pPr>
    </w:p>
    <w:p w:rsidR="00685B91" w:rsidRDefault="00685B91" w:rsidP="0005121D">
      <w:pPr>
        <w:spacing w:after="0" w:line="240" w:lineRule="auto"/>
        <w:jc w:val="both"/>
        <w:rPr>
          <w:rFonts w:ascii="Times New Roman" w:hAnsi="Times New Roman"/>
        </w:rPr>
      </w:pPr>
      <w:r>
        <w:rPr>
          <w:rFonts w:ascii="Times New Roman" w:hAnsi="Times New Roman"/>
        </w:rPr>
        <w:t xml:space="preserve">A 2015. évi kistérségi Startmunka Mintaprogramokat (helyi sajátosság, mezőgazdasági program, közúthálózat javítása, belvízelvezetés, illegális hulladéklerakók felszámolása) bővíteni kívánjuk az úgynevezett </w:t>
      </w:r>
      <w:proofErr w:type="spellStart"/>
      <w:r>
        <w:rPr>
          <w:rFonts w:ascii="Times New Roman" w:hAnsi="Times New Roman"/>
        </w:rPr>
        <w:t>bio-</w:t>
      </w:r>
      <w:proofErr w:type="spellEnd"/>
      <w:r>
        <w:rPr>
          <w:rFonts w:ascii="Times New Roman" w:hAnsi="Times New Roman"/>
        </w:rPr>
        <w:t xml:space="preserve"> és megújuló energia felhasználásra irányuló programmal. </w:t>
      </w:r>
    </w:p>
    <w:p w:rsidR="00685B91" w:rsidRDefault="00685B91" w:rsidP="0005121D">
      <w:pPr>
        <w:spacing w:after="0" w:line="240" w:lineRule="auto"/>
        <w:jc w:val="both"/>
        <w:rPr>
          <w:rFonts w:ascii="Times New Roman" w:hAnsi="Times New Roman"/>
        </w:rPr>
      </w:pPr>
    </w:p>
    <w:p w:rsidR="00685B91" w:rsidRDefault="00685B91" w:rsidP="0005121D">
      <w:pPr>
        <w:spacing w:after="0" w:line="240" w:lineRule="auto"/>
        <w:jc w:val="both"/>
        <w:rPr>
          <w:rFonts w:ascii="Times New Roman" w:hAnsi="Times New Roman"/>
        </w:rPr>
      </w:pPr>
      <w:r>
        <w:rPr>
          <w:rFonts w:ascii="Times New Roman" w:hAnsi="Times New Roman"/>
        </w:rPr>
        <w:t xml:space="preserve">A </w:t>
      </w:r>
      <w:proofErr w:type="spellStart"/>
      <w:r>
        <w:rPr>
          <w:rFonts w:ascii="Times New Roman" w:hAnsi="Times New Roman"/>
        </w:rPr>
        <w:t>bio-</w:t>
      </w:r>
      <w:proofErr w:type="spellEnd"/>
      <w:r>
        <w:rPr>
          <w:rFonts w:ascii="Times New Roman" w:hAnsi="Times New Roman"/>
        </w:rPr>
        <w:t xml:space="preserve"> és megújuló energia felhasználásra irányuló program a város kezelésében lévő zöldterületeken keletkező nagy mennyiségű zöldhulladék felhasználását célozza meg, mely eredményeképpen három intézményben, </w:t>
      </w:r>
      <w:proofErr w:type="spellStart"/>
      <w:r>
        <w:rPr>
          <w:rFonts w:ascii="Times New Roman" w:hAnsi="Times New Roman"/>
        </w:rPr>
        <w:t>Piroskavárosi</w:t>
      </w:r>
      <w:proofErr w:type="spellEnd"/>
      <w:r>
        <w:rPr>
          <w:rFonts w:ascii="Times New Roman" w:hAnsi="Times New Roman"/>
        </w:rPr>
        <w:t xml:space="preserve"> Idősek Otthona, </w:t>
      </w:r>
      <w:proofErr w:type="spellStart"/>
      <w:r>
        <w:rPr>
          <w:rFonts w:ascii="Times New Roman" w:hAnsi="Times New Roman"/>
        </w:rPr>
        <w:t>Piroskavárosi</w:t>
      </w:r>
      <w:proofErr w:type="spellEnd"/>
      <w:r>
        <w:rPr>
          <w:rFonts w:ascii="Times New Roman" w:hAnsi="Times New Roman"/>
        </w:rPr>
        <w:t xml:space="preserve"> Szociális és Rehabilitációs Foglalkoztató Nonprofit Kft-nél, Városellátó Intézménynél a fűtési rendszer átalakítását tervezzük. </w:t>
      </w:r>
    </w:p>
    <w:p w:rsidR="00685B91" w:rsidRDefault="00685B91" w:rsidP="0005121D">
      <w:pPr>
        <w:spacing w:after="0" w:line="240" w:lineRule="auto"/>
        <w:jc w:val="both"/>
        <w:rPr>
          <w:rFonts w:ascii="Times New Roman" w:hAnsi="Times New Roman"/>
        </w:rPr>
      </w:pPr>
      <w:r>
        <w:rPr>
          <w:rFonts w:ascii="Times New Roman" w:hAnsi="Times New Roman"/>
        </w:rPr>
        <w:t xml:space="preserve">A fenti intézmények vonatkozásában energetikai szakértő által elkészített megvalósulási tanulmányt is készítettünk. A program fő célja, a felhasznált gáz energia radikális csökkentése, hosszú távon kiváltása. A foglalkoztatottak tervezett létszáma 15 fő. </w:t>
      </w:r>
    </w:p>
    <w:p w:rsidR="00685B91" w:rsidRDefault="00685B91" w:rsidP="0005121D">
      <w:pPr>
        <w:spacing w:after="0" w:line="240" w:lineRule="auto"/>
        <w:jc w:val="both"/>
        <w:rPr>
          <w:rFonts w:ascii="Times New Roman" w:hAnsi="Times New Roman"/>
        </w:rPr>
      </w:pPr>
    </w:p>
    <w:p w:rsidR="00685B91" w:rsidRDefault="00685B91" w:rsidP="00FF6082">
      <w:pPr>
        <w:spacing w:after="0" w:line="240" w:lineRule="auto"/>
        <w:jc w:val="both"/>
        <w:rPr>
          <w:rFonts w:ascii="Times New Roman" w:hAnsi="Times New Roman"/>
        </w:rPr>
      </w:pPr>
      <w:r>
        <w:rPr>
          <w:rFonts w:ascii="Times New Roman" w:hAnsi="Times New Roman"/>
        </w:rPr>
        <w:t>Mezőgazdasági programban a szabadföldi területeken 5,</w:t>
      </w:r>
      <w:proofErr w:type="spellStart"/>
      <w:r>
        <w:rPr>
          <w:rFonts w:ascii="Times New Roman" w:hAnsi="Times New Roman"/>
        </w:rPr>
        <w:t>5</w:t>
      </w:r>
      <w:proofErr w:type="spellEnd"/>
      <w:r>
        <w:rPr>
          <w:rFonts w:ascii="Times New Roman" w:hAnsi="Times New Roman"/>
        </w:rPr>
        <w:t xml:space="preserve"> ha nagyságon tönkölybúzát kívánunk termelni. A betakarított és megőrölt tönkölybúzát étkezési célokra a gyermekélelmezésben saját konyhán kívánjuk felhasználni (a búza vetése megtörtént). A program keretében a kertészeti telepen, a fóliákban, illetve az üvegházban továbbra is paprikát, paradicsomot, uborkát, egy és kétnyári virágokat, dísznövényeket tervezünk termeszteni. A parkok, közterületek gondozása továbbra is a program keretében valósulna meg, az önkormányzat tervei szerint a városban, illetve a város elkerülő utakon lévő körforgalmak gondozását átvennénk az útfenntartótól, így ezen körforgalmak virágokkal való beültetése, gondozása is a program keretében valósulhatna meg. A program támogatottsága esetén a közfoglalkoztatottak száma 40 főről 50 főre emelkedhetne. </w:t>
      </w:r>
    </w:p>
    <w:p w:rsidR="0052789B" w:rsidRDefault="0052789B" w:rsidP="00FF6082">
      <w:pPr>
        <w:spacing w:after="0" w:line="240" w:lineRule="auto"/>
        <w:jc w:val="both"/>
        <w:rPr>
          <w:rFonts w:ascii="Times New Roman" w:hAnsi="Times New Roman"/>
        </w:rPr>
      </w:pPr>
    </w:p>
    <w:p w:rsidR="00685B91" w:rsidRDefault="0052789B" w:rsidP="0005121D">
      <w:pPr>
        <w:spacing w:after="0" w:line="240" w:lineRule="auto"/>
        <w:jc w:val="both"/>
        <w:rPr>
          <w:rFonts w:ascii="Times New Roman" w:hAnsi="Times New Roman"/>
        </w:rPr>
      </w:pPr>
      <w:r>
        <w:rPr>
          <w:rFonts w:ascii="Times New Roman" w:hAnsi="Times New Roman"/>
        </w:rPr>
        <w:t xml:space="preserve">Önkormányzati útőr egyéb minta program keretében a kerékpárutak karbantartását és cserjeirtást tervezünk megvalósítani. Fő feladat a Tisza-hídra felvezető szakasz, a </w:t>
      </w:r>
      <w:proofErr w:type="spellStart"/>
      <w:r>
        <w:rPr>
          <w:rFonts w:ascii="Times New Roman" w:hAnsi="Times New Roman"/>
        </w:rPr>
        <w:t>felgyői</w:t>
      </w:r>
      <w:proofErr w:type="spellEnd"/>
      <w:r>
        <w:rPr>
          <w:rFonts w:ascii="Times New Roman" w:hAnsi="Times New Roman"/>
        </w:rPr>
        <w:t xml:space="preserve"> és a bokrosi kerekpárút rendezése.</w:t>
      </w:r>
    </w:p>
    <w:p w:rsidR="0052789B" w:rsidRPr="00DE15AA" w:rsidRDefault="0052789B" w:rsidP="0005121D">
      <w:pPr>
        <w:spacing w:after="0" w:line="240" w:lineRule="auto"/>
        <w:jc w:val="both"/>
        <w:rPr>
          <w:rFonts w:ascii="Times New Roman" w:hAnsi="Times New Roman"/>
          <w:color w:val="C00000"/>
        </w:rPr>
      </w:pPr>
      <w:r w:rsidRPr="00DE15AA">
        <w:rPr>
          <w:rFonts w:ascii="Times New Roman" w:hAnsi="Times New Roman"/>
          <w:color w:val="C00000"/>
        </w:rPr>
        <w:t xml:space="preserve">Csongrád, József Attila </w:t>
      </w:r>
      <w:r w:rsidR="00DE15AA" w:rsidRPr="00DE15AA">
        <w:rPr>
          <w:rFonts w:ascii="Times New Roman" w:hAnsi="Times New Roman"/>
          <w:color w:val="C00000"/>
        </w:rPr>
        <w:t>u.</w:t>
      </w:r>
      <w:r w:rsidRPr="00DE15AA">
        <w:rPr>
          <w:rFonts w:ascii="Times New Roman" w:hAnsi="Times New Roman"/>
          <w:color w:val="C00000"/>
        </w:rPr>
        <w:t xml:space="preserve"> sarkánál, valamint a Fő u.- Szép u. – Sugár u. közötti szakaszon, a Fövenyi u. – Jókai u. közötti szakaszon a besüllyedt kerékpárút újra rakása.</w:t>
      </w:r>
    </w:p>
    <w:p w:rsidR="00685B91" w:rsidRPr="00077853" w:rsidRDefault="00685B91" w:rsidP="0052789B">
      <w:pPr>
        <w:spacing w:before="120"/>
        <w:jc w:val="center"/>
        <w:rPr>
          <w:rFonts w:ascii="Times New Roman" w:hAnsi="Times New Roman"/>
          <w:b/>
        </w:rPr>
      </w:pPr>
      <w:r w:rsidRPr="00077853">
        <w:rPr>
          <w:rFonts w:ascii="Times New Roman" w:hAnsi="Times New Roman"/>
          <w:b/>
        </w:rPr>
        <w:t>2016. évre tervezett kistérségi startmunka mintaprogramok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1623"/>
        <w:gridCol w:w="1692"/>
        <w:gridCol w:w="1569"/>
        <w:gridCol w:w="1416"/>
      </w:tblGrid>
      <w:tr w:rsidR="00685B91" w:rsidRPr="00077853" w:rsidTr="0020790B">
        <w:tc>
          <w:tcPr>
            <w:tcW w:w="2988" w:type="dxa"/>
            <w:vAlign w:val="center"/>
          </w:tcPr>
          <w:p w:rsidR="00685B91" w:rsidRPr="0020790B" w:rsidRDefault="00685B91" w:rsidP="0020790B">
            <w:pPr>
              <w:spacing w:after="0" w:line="240" w:lineRule="auto"/>
              <w:jc w:val="center"/>
              <w:rPr>
                <w:rFonts w:ascii="Times New Roman" w:hAnsi="Times New Roman"/>
                <w:b/>
              </w:rPr>
            </w:pPr>
          </w:p>
          <w:p w:rsidR="00685B91" w:rsidRPr="0020790B" w:rsidRDefault="00685B91" w:rsidP="0020790B">
            <w:pPr>
              <w:spacing w:after="0" w:line="240" w:lineRule="auto"/>
              <w:jc w:val="center"/>
              <w:rPr>
                <w:rFonts w:ascii="Times New Roman" w:hAnsi="Times New Roman"/>
                <w:b/>
              </w:rPr>
            </w:pPr>
            <w:r w:rsidRPr="0020790B">
              <w:rPr>
                <w:rFonts w:ascii="Times New Roman" w:hAnsi="Times New Roman"/>
                <w:b/>
              </w:rPr>
              <w:t>2016.</w:t>
            </w:r>
          </w:p>
        </w:tc>
        <w:tc>
          <w:tcPr>
            <w:tcW w:w="1623" w:type="dxa"/>
            <w:vAlign w:val="center"/>
          </w:tcPr>
          <w:p w:rsidR="00685B91" w:rsidRPr="0020790B" w:rsidRDefault="00685B91" w:rsidP="0020790B">
            <w:pPr>
              <w:spacing w:after="0" w:line="240" w:lineRule="auto"/>
              <w:jc w:val="center"/>
              <w:rPr>
                <w:rFonts w:ascii="Times New Roman" w:hAnsi="Times New Roman"/>
                <w:b/>
              </w:rPr>
            </w:pPr>
            <w:r w:rsidRPr="0020790B">
              <w:rPr>
                <w:rFonts w:ascii="Times New Roman" w:hAnsi="Times New Roman"/>
                <w:b/>
              </w:rPr>
              <w:t>Létszám (fő)</w:t>
            </w:r>
          </w:p>
        </w:tc>
        <w:tc>
          <w:tcPr>
            <w:tcW w:w="1692" w:type="dxa"/>
            <w:vAlign w:val="center"/>
          </w:tcPr>
          <w:p w:rsidR="00685B91" w:rsidRPr="0020790B" w:rsidRDefault="00685B91" w:rsidP="0020790B">
            <w:pPr>
              <w:spacing w:after="0" w:line="240" w:lineRule="auto"/>
              <w:jc w:val="center"/>
              <w:rPr>
                <w:rFonts w:ascii="Times New Roman" w:hAnsi="Times New Roman"/>
                <w:b/>
              </w:rPr>
            </w:pPr>
            <w:r w:rsidRPr="0020790B">
              <w:rPr>
                <w:rFonts w:ascii="Times New Roman" w:hAnsi="Times New Roman"/>
                <w:b/>
              </w:rPr>
              <w:t>Bér + járulék (Ft)</w:t>
            </w:r>
          </w:p>
        </w:tc>
        <w:tc>
          <w:tcPr>
            <w:tcW w:w="1569" w:type="dxa"/>
            <w:vAlign w:val="center"/>
          </w:tcPr>
          <w:p w:rsidR="00685B91" w:rsidRPr="0020790B" w:rsidRDefault="00685B91" w:rsidP="0020790B">
            <w:pPr>
              <w:spacing w:after="0" w:line="240" w:lineRule="auto"/>
              <w:jc w:val="center"/>
              <w:rPr>
                <w:rFonts w:ascii="Times New Roman" w:hAnsi="Times New Roman"/>
                <w:b/>
              </w:rPr>
            </w:pPr>
            <w:r w:rsidRPr="0020790B">
              <w:rPr>
                <w:rFonts w:ascii="Times New Roman" w:hAnsi="Times New Roman"/>
                <w:b/>
              </w:rPr>
              <w:t>Dologi (Ft)</w:t>
            </w:r>
          </w:p>
        </w:tc>
        <w:tc>
          <w:tcPr>
            <w:tcW w:w="1416" w:type="dxa"/>
            <w:vAlign w:val="center"/>
          </w:tcPr>
          <w:p w:rsidR="00685B91" w:rsidRPr="0020790B" w:rsidRDefault="00685B91" w:rsidP="0020790B">
            <w:pPr>
              <w:spacing w:after="0" w:line="240" w:lineRule="auto"/>
              <w:jc w:val="center"/>
              <w:rPr>
                <w:rFonts w:ascii="Times New Roman" w:hAnsi="Times New Roman"/>
                <w:b/>
              </w:rPr>
            </w:pPr>
            <w:r w:rsidRPr="0020790B">
              <w:rPr>
                <w:rFonts w:ascii="Times New Roman" w:hAnsi="Times New Roman"/>
                <w:b/>
              </w:rPr>
              <w:t>Összesen</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Helyi sajátosság</w:t>
            </w:r>
          </w:p>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30</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33.272.597</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7.264.542</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40.537.139</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 xml:space="preserve">Mezőgazdasági </w:t>
            </w:r>
            <w:proofErr w:type="spellStart"/>
            <w:r w:rsidRPr="0020790B">
              <w:rPr>
                <w:rFonts w:ascii="Times New Roman" w:hAnsi="Times New Roman"/>
              </w:rPr>
              <w:t>pr</w:t>
            </w:r>
            <w:proofErr w:type="spellEnd"/>
            <w:r w:rsidRPr="0020790B">
              <w:rPr>
                <w:rFonts w:ascii="Times New Roman" w:hAnsi="Times New Roman"/>
              </w:rPr>
              <w:t>.</w:t>
            </w:r>
          </w:p>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50</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57.728.827</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10.030.104</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67.758.931</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Közúthálózat javítása</w:t>
            </w:r>
          </w:p>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30</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33.134.451</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7.409.498</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40.543.949</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Belvízelvezetés</w:t>
            </w:r>
          </w:p>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22.833.714</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4.050.150</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26.883.864</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Illegális hulladéklerakók felszámolása</w:t>
            </w:r>
          </w:p>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40</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45.364.461</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8.747.474</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54.111.935</w:t>
            </w:r>
          </w:p>
        </w:tc>
      </w:tr>
      <w:tr w:rsidR="00685B91" w:rsidRPr="00077853" w:rsidTr="0020790B">
        <w:tc>
          <w:tcPr>
            <w:tcW w:w="2988" w:type="dxa"/>
          </w:tcPr>
          <w:p w:rsidR="00685B91" w:rsidRPr="0020790B" w:rsidRDefault="00685B91" w:rsidP="0020790B">
            <w:pPr>
              <w:spacing w:after="0" w:line="240" w:lineRule="auto"/>
              <w:jc w:val="center"/>
              <w:rPr>
                <w:rFonts w:ascii="Times New Roman" w:hAnsi="Times New Roman"/>
              </w:rPr>
            </w:pPr>
            <w:proofErr w:type="spellStart"/>
            <w:r w:rsidRPr="0020790B">
              <w:rPr>
                <w:rFonts w:ascii="Times New Roman" w:hAnsi="Times New Roman"/>
              </w:rPr>
              <w:t>Bio</w:t>
            </w:r>
            <w:proofErr w:type="spellEnd"/>
            <w:r w:rsidRPr="0020790B">
              <w:rPr>
                <w:rFonts w:ascii="Times New Roman" w:hAnsi="Times New Roman"/>
              </w:rPr>
              <w:t xml:space="preserve"> - és megújuló energia felhasználás /2016.03.02.-2017.02.28-ig/</w:t>
            </w:r>
          </w:p>
        </w:tc>
        <w:tc>
          <w:tcPr>
            <w:tcW w:w="1623"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15</w:t>
            </w:r>
          </w:p>
        </w:tc>
        <w:tc>
          <w:tcPr>
            <w:tcW w:w="1692"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16.112.775</w:t>
            </w:r>
          </w:p>
        </w:tc>
        <w:tc>
          <w:tcPr>
            <w:tcW w:w="1569"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3.974.181</w:t>
            </w:r>
          </w:p>
        </w:tc>
        <w:tc>
          <w:tcPr>
            <w:tcW w:w="1416" w:type="dxa"/>
          </w:tcPr>
          <w:p w:rsidR="00685B91" w:rsidRPr="0020790B" w:rsidRDefault="00685B91" w:rsidP="0020790B">
            <w:pPr>
              <w:spacing w:after="0" w:line="240" w:lineRule="auto"/>
              <w:jc w:val="center"/>
              <w:rPr>
                <w:rFonts w:ascii="Times New Roman" w:hAnsi="Times New Roman"/>
              </w:rPr>
            </w:pPr>
            <w:r w:rsidRPr="0020790B">
              <w:rPr>
                <w:rFonts w:ascii="Times New Roman" w:hAnsi="Times New Roman"/>
              </w:rPr>
              <w:t>20.086.956</w:t>
            </w:r>
          </w:p>
        </w:tc>
      </w:tr>
      <w:tr w:rsidR="0052789B" w:rsidRPr="00754F89" w:rsidTr="0020790B">
        <w:tc>
          <w:tcPr>
            <w:tcW w:w="2988" w:type="dxa"/>
          </w:tcPr>
          <w:p w:rsidR="0052789B" w:rsidRPr="00DE15AA" w:rsidRDefault="0052789B" w:rsidP="0020790B">
            <w:pPr>
              <w:spacing w:after="0" w:line="240" w:lineRule="auto"/>
              <w:jc w:val="center"/>
              <w:rPr>
                <w:rFonts w:ascii="Times New Roman" w:hAnsi="Times New Roman"/>
                <w:color w:val="C00000"/>
              </w:rPr>
            </w:pPr>
            <w:r w:rsidRPr="00DE15AA">
              <w:rPr>
                <w:rFonts w:ascii="Times New Roman" w:hAnsi="Times New Roman"/>
                <w:color w:val="C00000"/>
              </w:rPr>
              <w:t>Önkormányzati útőr egyéb minta program /2016.03.01.-2016.11.30.-ig/</w:t>
            </w:r>
            <w:bookmarkStart w:id="0" w:name="_GoBack"/>
            <w:bookmarkEnd w:id="0"/>
          </w:p>
        </w:tc>
        <w:tc>
          <w:tcPr>
            <w:tcW w:w="1623" w:type="dxa"/>
          </w:tcPr>
          <w:p w:rsidR="0052789B" w:rsidRPr="00DE15AA" w:rsidRDefault="0052789B" w:rsidP="0020790B">
            <w:pPr>
              <w:spacing w:after="0" w:line="240" w:lineRule="auto"/>
              <w:jc w:val="center"/>
              <w:rPr>
                <w:rFonts w:ascii="Times New Roman" w:hAnsi="Times New Roman"/>
                <w:color w:val="C00000"/>
              </w:rPr>
            </w:pPr>
            <w:r w:rsidRPr="00DE15AA">
              <w:rPr>
                <w:rFonts w:ascii="Times New Roman" w:hAnsi="Times New Roman"/>
                <w:color w:val="C00000"/>
              </w:rPr>
              <w:t>5</w:t>
            </w:r>
          </w:p>
        </w:tc>
        <w:tc>
          <w:tcPr>
            <w:tcW w:w="1692" w:type="dxa"/>
          </w:tcPr>
          <w:p w:rsidR="0052789B" w:rsidRPr="00DE15AA" w:rsidRDefault="0052789B" w:rsidP="0020790B">
            <w:pPr>
              <w:spacing w:after="0" w:line="240" w:lineRule="auto"/>
              <w:jc w:val="center"/>
              <w:rPr>
                <w:rFonts w:ascii="Times New Roman" w:hAnsi="Times New Roman"/>
                <w:color w:val="C00000"/>
              </w:rPr>
            </w:pPr>
            <w:r w:rsidRPr="00DE15AA">
              <w:rPr>
                <w:rFonts w:ascii="Times New Roman" w:hAnsi="Times New Roman"/>
                <w:color w:val="C00000"/>
              </w:rPr>
              <w:t>4.042.845</w:t>
            </w:r>
          </w:p>
        </w:tc>
        <w:tc>
          <w:tcPr>
            <w:tcW w:w="1569" w:type="dxa"/>
          </w:tcPr>
          <w:p w:rsidR="0052789B" w:rsidRPr="00DE15AA" w:rsidRDefault="0052789B" w:rsidP="0020790B">
            <w:pPr>
              <w:spacing w:after="0" w:line="240" w:lineRule="auto"/>
              <w:jc w:val="center"/>
              <w:rPr>
                <w:rFonts w:ascii="Times New Roman" w:hAnsi="Times New Roman"/>
                <w:color w:val="C00000"/>
              </w:rPr>
            </w:pPr>
            <w:r w:rsidRPr="00DE15AA">
              <w:rPr>
                <w:rFonts w:ascii="Times New Roman" w:hAnsi="Times New Roman"/>
                <w:color w:val="C00000"/>
              </w:rPr>
              <w:t>1.342.618</w:t>
            </w:r>
          </w:p>
        </w:tc>
        <w:tc>
          <w:tcPr>
            <w:tcW w:w="1416" w:type="dxa"/>
          </w:tcPr>
          <w:p w:rsidR="0052789B" w:rsidRPr="00DE15AA" w:rsidRDefault="0052789B" w:rsidP="0020790B">
            <w:pPr>
              <w:spacing w:after="0" w:line="240" w:lineRule="auto"/>
              <w:jc w:val="center"/>
              <w:rPr>
                <w:rFonts w:ascii="Times New Roman" w:hAnsi="Times New Roman"/>
                <w:color w:val="C00000"/>
              </w:rPr>
            </w:pPr>
            <w:r w:rsidRPr="00DE15AA">
              <w:rPr>
                <w:rFonts w:ascii="Times New Roman" w:hAnsi="Times New Roman"/>
                <w:color w:val="C00000"/>
              </w:rPr>
              <w:t>5.385.463</w:t>
            </w:r>
          </w:p>
        </w:tc>
      </w:tr>
      <w:tr w:rsidR="0052789B" w:rsidRPr="00754F89" w:rsidTr="0020790B">
        <w:tc>
          <w:tcPr>
            <w:tcW w:w="2988" w:type="dxa"/>
          </w:tcPr>
          <w:p w:rsidR="00685B91" w:rsidRPr="00DE15AA" w:rsidRDefault="00685B91" w:rsidP="0052789B">
            <w:pPr>
              <w:spacing w:after="0" w:line="240" w:lineRule="auto"/>
              <w:jc w:val="center"/>
              <w:rPr>
                <w:rFonts w:ascii="Times New Roman" w:hAnsi="Times New Roman"/>
                <w:b/>
                <w:color w:val="C00000"/>
              </w:rPr>
            </w:pPr>
            <w:r w:rsidRPr="00DE15AA">
              <w:rPr>
                <w:rFonts w:ascii="Times New Roman" w:hAnsi="Times New Roman"/>
                <w:b/>
                <w:color w:val="C00000"/>
              </w:rPr>
              <w:t>Mindösszesen:</w:t>
            </w:r>
          </w:p>
        </w:tc>
        <w:tc>
          <w:tcPr>
            <w:tcW w:w="1623" w:type="dxa"/>
          </w:tcPr>
          <w:p w:rsidR="00685B91" w:rsidRPr="00DE15AA" w:rsidRDefault="0052789B" w:rsidP="0052789B">
            <w:pPr>
              <w:spacing w:after="0" w:line="240" w:lineRule="auto"/>
              <w:jc w:val="center"/>
              <w:rPr>
                <w:rFonts w:ascii="Times New Roman" w:hAnsi="Times New Roman"/>
                <w:b/>
                <w:color w:val="C00000"/>
              </w:rPr>
            </w:pPr>
            <w:r w:rsidRPr="00DE15AA">
              <w:rPr>
                <w:rFonts w:ascii="Times New Roman" w:hAnsi="Times New Roman"/>
                <w:b/>
                <w:color w:val="C00000"/>
              </w:rPr>
              <w:t>190</w:t>
            </w:r>
          </w:p>
        </w:tc>
        <w:tc>
          <w:tcPr>
            <w:tcW w:w="1692" w:type="dxa"/>
          </w:tcPr>
          <w:p w:rsidR="00685B91" w:rsidRPr="00DE15AA" w:rsidRDefault="0052789B" w:rsidP="0020790B">
            <w:pPr>
              <w:spacing w:after="0" w:line="240" w:lineRule="auto"/>
              <w:jc w:val="center"/>
              <w:rPr>
                <w:rFonts w:ascii="Times New Roman" w:hAnsi="Times New Roman"/>
                <w:b/>
                <w:color w:val="C00000"/>
              </w:rPr>
            </w:pPr>
            <w:r w:rsidRPr="00DE15AA">
              <w:rPr>
                <w:rFonts w:ascii="Times New Roman" w:hAnsi="Times New Roman"/>
                <w:b/>
                <w:color w:val="C00000"/>
              </w:rPr>
              <w:t>212.489.670</w:t>
            </w:r>
          </w:p>
        </w:tc>
        <w:tc>
          <w:tcPr>
            <w:tcW w:w="1569" w:type="dxa"/>
          </w:tcPr>
          <w:p w:rsidR="00685B91" w:rsidRPr="00DE15AA" w:rsidRDefault="0052789B" w:rsidP="0052789B">
            <w:pPr>
              <w:spacing w:after="0" w:line="240" w:lineRule="auto"/>
              <w:jc w:val="center"/>
              <w:rPr>
                <w:rFonts w:ascii="Times New Roman" w:hAnsi="Times New Roman"/>
                <w:b/>
                <w:color w:val="C00000"/>
              </w:rPr>
            </w:pPr>
            <w:r w:rsidRPr="00DE15AA">
              <w:rPr>
                <w:rFonts w:ascii="Times New Roman" w:hAnsi="Times New Roman"/>
                <w:b/>
                <w:color w:val="C00000"/>
              </w:rPr>
              <w:t>42.818.567</w:t>
            </w:r>
          </w:p>
        </w:tc>
        <w:tc>
          <w:tcPr>
            <w:tcW w:w="1416" w:type="dxa"/>
          </w:tcPr>
          <w:p w:rsidR="00685B91" w:rsidRPr="00DE15AA" w:rsidRDefault="0052789B" w:rsidP="0052789B">
            <w:pPr>
              <w:spacing w:after="0" w:line="240" w:lineRule="auto"/>
              <w:jc w:val="center"/>
              <w:rPr>
                <w:rFonts w:ascii="Times New Roman" w:hAnsi="Times New Roman"/>
                <w:b/>
                <w:color w:val="C00000"/>
              </w:rPr>
            </w:pPr>
            <w:r w:rsidRPr="00DE15AA">
              <w:rPr>
                <w:rFonts w:ascii="Times New Roman" w:hAnsi="Times New Roman"/>
                <w:b/>
                <w:color w:val="C00000"/>
              </w:rPr>
              <w:t>255.308.237</w:t>
            </w:r>
          </w:p>
        </w:tc>
      </w:tr>
    </w:tbl>
    <w:p w:rsidR="00685B91" w:rsidRDefault="00685B91" w:rsidP="00077853">
      <w:pPr>
        <w:spacing w:after="0" w:line="240" w:lineRule="auto"/>
        <w:jc w:val="both"/>
        <w:rPr>
          <w:rFonts w:ascii="Times New Roman" w:hAnsi="Times New Roman"/>
        </w:rPr>
      </w:pPr>
    </w:p>
    <w:p w:rsidR="00685B91" w:rsidRPr="00DD74A3" w:rsidRDefault="00685B91" w:rsidP="0005121D">
      <w:pPr>
        <w:spacing w:after="0" w:line="240" w:lineRule="auto"/>
        <w:jc w:val="both"/>
        <w:rPr>
          <w:rFonts w:ascii="Times New Roman" w:hAnsi="Times New Roman"/>
          <w:b/>
          <w:i/>
        </w:rPr>
      </w:pPr>
      <w:r w:rsidRPr="00DD74A3">
        <w:rPr>
          <w:rFonts w:ascii="Times New Roman" w:hAnsi="Times New Roman"/>
          <w:b/>
          <w:i/>
        </w:rPr>
        <w:t xml:space="preserve">VII. Eredmények, tapasztalatok: </w:t>
      </w:r>
    </w:p>
    <w:p w:rsidR="00685B91" w:rsidRDefault="00685B91" w:rsidP="00DD74A3">
      <w:pPr>
        <w:numPr>
          <w:ilvl w:val="0"/>
          <w:numId w:val="1"/>
        </w:numPr>
        <w:spacing w:after="0" w:line="240" w:lineRule="auto"/>
        <w:jc w:val="both"/>
        <w:rPr>
          <w:rFonts w:ascii="Times New Roman" w:hAnsi="Times New Roman"/>
        </w:rPr>
      </w:pPr>
      <w:r>
        <w:rPr>
          <w:rFonts w:ascii="Times New Roman" w:hAnsi="Times New Roman"/>
        </w:rPr>
        <w:t>A 2015. évre kitűzött célok már részben megvalósulnak az által, hogy értékteremtő, hasznos munkát végeztek és végeznek a közfoglalkoztatottak.</w:t>
      </w:r>
    </w:p>
    <w:p w:rsidR="00685B91" w:rsidRDefault="00685B91" w:rsidP="00DD74A3">
      <w:pPr>
        <w:numPr>
          <w:ilvl w:val="0"/>
          <w:numId w:val="1"/>
        </w:numPr>
        <w:spacing w:after="0" w:line="240" w:lineRule="auto"/>
        <w:jc w:val="both"/>
        <w:rPr>
          <w:rFonts w:ascii="Times New Roman" w:hAnsi="Times New Roman"/>
        </w:rPr>
      </w:pPr>
      <w:r>
        <w:rPr>
          <w:rFonts w:ascii="Times New Roman" w:hAnsi="Times New Roman"/>
        </w:rPr>
        <w:t xml:space="preserve">A mezőgazdásági programban megtermelt zöldségek felhasználása a közétkeztetésben megtörténik, így jelentős mértékben csökkennek a nyersanyag költségekre fordítható kiadások. </w:t>
      </w:r>
    </w:p>
    <w:p w:rsidR="00685B91" w:rsidRDefault="00685B91" w:rsidP="00DD74A3">
      <w:pPr>
        <w:numPr>
          <w:ilvl w:val="0"/>
          <w:numId w:val="1"/>
        </w:numPr>
        <w:spacing w:after="0" w:line="240" w:lineRule="auto"/>
        <w:jc w:val="both"/>
        <w:rPr>
          <w:rFonts w:ascii="Times New Roman" w:hAnsi="Times New Roman"/>
        </w:rPr>
      </w:pPr>
      <w:r>
        <w:rPr>
          <w:rFonts w:ascii="Times New Roman" w:hAnsi="Times New Roman"/>
        </w:rPr>
        <w:t xml:space="preserve">A fóliatelepen megnevelt és később kiültetett virágpalánták a város utcáit, köztereit szépítik. </w:t>
      </w:r>
    </w:p>
    <w:p w:rsidR="00685B91" w:rsidRDefault="00685B91" w:rsidP="00DD74A3">
      <w:pPr>
        <w:numPr>
          <w:ilvl w:val="0"/>
          <w:numId w:val="1"/>
        </w:numPr>
        <w:spacing w:after="0" w:line="240" w:lineRule="auto"/>
        <w:jc w:val="both"/>
        <w:rPr>
          <w:rFonts w:ascii="Times New Roman" w:hAnsi="Times New Roman"/>
        </w:rPr>
      </w:pPr>
      <w:r>
        <w:rPr>
          <w:rFonts w:ascii="Times New Roman" w:hAnsi="Times New Roman"/>
        </w:rPr>
        <w:t xml:space="preserve">A </w:t>
      </w:r>
      <w:proofErr w:type="spellStart"/>
      <w:r>
        <w:rPr>
          <w:rFonts w:ascii="Times New Roman" w:hAnsi="Times New Roman"/>
        </w:rPr>
        <w:t>parlagfűirtás</w:t>
      </w:r>
      <w:proofErr w:type="spellEnd"/>
      <w:r>
        <w:rPr>
          <w:rFonts w:ascii="Times New Roman" w:hAnsi="Times New Roman"/>
        </w:rPr>
        <w:t xml:space="preserve"> a mezőgazdasági programelem és a hosszabb időtartamú közfoglalkoztatás keretében megvalósult az előírt ütem szerint. </w:t>
      </w:r>
    </w:p>
    <w:p w:rsidR="00685B91" w:rsidRDefault="00685B91" w:rsidP="00DD74A3">
      <w:pPr>
        <w:numPr>
          <w:ilvl w:val="0"/>
          <w:numId w:val="1"/>
        </w:numPr>
        <w:spacing w:after="0" w:line="240" w:lineRule="auto"/>
        <w:jc w:val="both"/>
        <w:rPr>
          <w:rFonts w:ascii="Times New Roman" w:hAnsi="Times New Roman"/>
        </w:rPr>
      </w:pPr>
      <w:r>
        <w:rPr>
          <w:rFonts w:ascii="Times New Roman" w:hAnsi="Times New Roman"/>
        </w:rPr>
        <w:t xml:space="preserve">Mezőgazdasági program keretében: </w:t>
      </w:r>
    </w:p>
    <w:p w:rsidR="00685B91" w:rsidRDefault="00685B91" w:rsidP="00820697">
      <w:pPr>
        <w:numPr>
          <w:ilvl w:val="0"/>
          <w:numId w:val="13"/>
        </w:numPr>
        <w:spacing w:after="0" w:line="240" w:lineRule="auto"/>
        <w:jc w:val="both"/>
        <w:rPr>
          <w:rFonts w:ascii="Times New Roman" w:hAnsi="Times New Roman"/>
        </w:rPr>
      </w:pPr>
      <w:r>
        <w:rPr>
          <w:rFonts w:ascii="Times New Roman" w:hAnsi="Times New Roman"/>
        </w:rPr>
        <w:t>I. ütemben részt vett 40 fő, parlagfű mentesített terület nagysága 42.000m</w:t>
      </w:r>
      <w:r>
        <w:rPr>
          <w:rFonts w:ascii="Times New Roman" w:hAnsi="Times New Roman"/>
          <w:vertAlign w:val="superscript"/>
        </w:rPr>
        <w:t>2</w:t>
      </w:r>
      <w:r>
        <w:rPr>
          <w:rFonts w:ascii="Times New Roman" w:hAnsi="Times New Roman"/>
        </w:rPr>
        <w:t xml:space="preserve">, </w:t>
      </w:r>
    </w:p>
    <w:p w:rsidR="00685B91" w:rsidRDefault="00685B91" w:rsidP="00820697">
      <w:pPr>
        <w:numPr>
          <w:ilvl w:val="0"/>
          <w:numId w:val="13"/>
        </w:numPr>
        <w:spacing w:after="0" w:line="240" w:lineRule="auto"/>
        <w:jc w:val="both"/>
        <w:rPr>
          <w:rFonts w:ascii="Times New Roman" w:hAnsi="Times New Roman"/>
        </w:rPr>
      </w:pPr>
      <w:r>
        <w:rPr>
          <w:rFonts w:ascii="Times New Roman" w:hAnsi="Times New Roman"/>
        </w:rPr>
        <w:t>II. ütemben szintén 40 fő vett részt, parlagfű mentesített terület 42.000m</w:t>
      </w:r>
      <w:r>
        <w:rPr>
          <w:rFonts w:ascii="Times New Roman" w:hAnsi="Times New Roman"/>
          <w:vertAlign w:val="superscript"/>
        </w:rPr>
        <w:t>2</w:t>
      </w:r>
      <w:r>
        <w:rPr>
          <w:rFonts w:ascii="Times New Roman" w:hAnsi="Times New Roman"/>
        </w:rPr>
        <w:t xml:space="preserve">, </w:t>
      </w:r>
    </w:p>
    <w:p w:rsidR="00685B91" w:rsidRPr="00820697" w:rsidRDefault="00685B91" w:rsidP="00820697">
      <w:pPr>
        <w:numPr>
          <w:ilvl w:val="0"/>
          <w:numId w:val="13"/>
        </w:numPr>
        <w:spacing w:after="0" w:line="240" w:lineRule="auto"/>
        <w:jc w:val="both"/>
        <w:rPr>
          <w:rFonts w:ascii="Times New Roman" w:hAnsi="Times New Roman"/>
        </w:rPr>
      </w:pPr>
      <w:r>
        <w:rPr>
          <w:rFonts w:ascii="Times New Roman" w:hAnsi="Times New Roman"/>
        </w:rPr>
        <w:t>III. ütemben részt vett 40 fő, parlagfű mentesített terület 52.000m</w:t>
      </w:r>
      <w:r>
        <w:rPr>
          <w:rFonts w:ascii="Times New Roman" w:hAnsi="Times New Roman"/>
          <w:vertAlign w:val="superscript"/>
        </w:rPr>
        <w:t>2</w:t>
      </w:r>
    </w:p>
    <w:p w:rsidR="00685B91" w:rsidRDefault="00685B91" w:rsidP="00820697">
      <w:pPr>
        <w:numPr>
          <w:ilvl w:val="0"/>
          <w:numId w:val="13"/>
        </w:numPr>
        <w:spacing w:after="0" w:line="240" w:lineRule="auto"/>
        <w:jc w:val="both"/>
        <w:rPr>
          <w:rFonts w:ascii="Times New Roman" w:hAnsi="Times New Roman"/>
        </w:rPr>
      </w:pPr>
      <w:r>
        <w:rPr>
          <w:rFonts w:ascii="Times New Roman" w:hAnsi="Times New Roman"/>
        </w:rPr>
        <w:t>Míg a hosszabb időtartamú közfoglalkoztatásból részt vett létszám 40 fő, parlagfű mentesített terület nagysága 65.000m</w:t>
      </w:r>
      <w:r>
        <w:rPr>
          <w:rFonts w:ascii="Times New Roman" w:hAnsi="Times New Roman"/>
          <w:vertAlign w:val="superscript"/>
        </w:rPr>
        <w:t>2</w:t>
      </w:r>
      <w:r>
        <w:rPr>
          <w:rFonts w:ascii="Times New Roman" w:hAnsi="Times New Roman"/>
        </w:rPr>
        <w:t xml:space="preserve">, a III. ütemben. </w:t>
      </w:r>
    </w:p>
    <w:p w:rsidR="00685B91" w:rsidRDefault="00685B91" w:rsidP="00820697">
      <w:pPr>
        <w:numPr>
          <w:ilvl w:val="0"/>
          <w:numId w:val="1"/>
        </w:numPr>
        <w:spacing w:after="0" w:line="240" w:lineRule="auto"/>
        <w:jc w:val="both"/>
        <w:rPr>
          <w:rFonts w:ascii="Times New Roman" w:hAnsi="Times New Roman"/>
        </w:rPr>
      </w:pPr>
      <w:r>
        <w:rPr>
          <w:rFonts w:ascii="Times New Roman" w:hAnsi="Times New Roman"/>
        </w:rPr>
        <w:t>A város útjai, járdái megszépültek.</w:t>
      </w:r>
    </w:p>
    <w:p w:rsidR="00685B91" w:rsidRDefault="00685B91" w:rsidP="00820697">
      <w:pPr>
        <w:numPr>
          <w:ilvl w:val="0"/>
          <w:numId w:val="1"/>
        </w:numPr>
        <w:spacing w:after="0" w:line="240" w:lineRule="auto"/>
        <w:jc w:val="both"/>
        <w:rPr>
          <w:rFonts w:ascii="Times New Roman" w:hAnsi="Times New Roman"/>
        </w:rPr>
      </w:pPr>
      <w:r>
        <w:rPr>
          <w:rFonts w:ascii="Times New Roman" w:hAnsi="Times New Roman"/>
        </w:rPr>
        <w:t xml:space="preserve">Az illegális hulladéklerakó helyek felszámolásával a lakosság komfortérzete javult. </w:t>
      </w:r>
    </w:p>
    <w:p w:rsidR="00685B91" w:rsidRDefault="00685B91" w:rsidP="00820697">
      <w:pPr>
        <w:numPr>
          <w:ilvl w:val="0"/>
          <w:numId w:val="1"/>
        </w:numPr>
        <w:spacing w:after="0" w:line="240" w:lineRule="auto"/>
        <w:jc w:val="both"/>
        <w:rPr>
          <w:rFonts w:ascii="Times New Roman" w:hAnsi="Times New Roman"/>
        </w:rPr>
      </w:pPr>
      <w:r>
        <w:rPr>
          <w:rFonts w:ascii="Times New Roman" w:hAnsi="Times New Roman"/>
        </w:rPr>
        <w:t xml:space="preserve">A helyi sajátosságra épülő közfoglalkoztatás keretében értékteremtő felújítási, beruházási munkálatok történtek a Csongrád, József Attila u. 9. szám alatt található szociális </w:t>
      </w:r>
      <w:proofErr w:type="spellStart"/>
      <w:r>
        <w:rPr>
          <w:rFonts w:ascii="Times New Roman" w:hAnsi="Times New Roman"/>
        </w:rPr>
        <w:t>bérlakástömbben</w:t>
      </w:r>
      <w:proofErr w:type="spellEnd"/>
      <w:r>
        <w:rPr>
          <w:rFonts w:ascii="Times New Roman" w:hAnsi="Times New Roman"/>
        </w:rPr>
        <w:t xml:space="preserve"> (illemhely kialakítás, nyílászáró csere, burkolat felújítás, tisztasági festés, tetőfedés felújítása, esőcsatorna cseréje): Az önkormányzati vagyon megóvását és értéknövelését szolgálta.</w:t>
      </w:r>
    </w:p>
    <w:p w:rsidR="00685B91" w:rsidRDefault="00685B91" w:rsidP="00820697">
      <w:pPr>
        <w:numPr>
          <w:ilvl w:val="0"/>
          <w:numId w:val="1"/>
        </w:numPr>
        <w:spacing w:after="0" w:line="240" w:lineRule="auto"/>
        <w:jc w:val="both"/>
        <w:rPr>
          <w:rFonts w:ascii="Times New Roman" w:hAnsi="Times New Roman"/>
        </w:rPr>
      </w:pPr>
      <w:r>
        <w:rPr>
          <w:rFonts w:ascii="Times New Roman" w:hAnsi="Times New Roman"/>
        </w:rPr>
        <w:t xml:space="preserve">Hosszú távon kiemelkedő megbízható munkát végző közfoglalkoztatottak közül várhatóan 2016. évben megüresedett álláshelyre 2 fő saját állományban felvételt fog nyerni. </w:t>
      </w:r>
    </w:p>
    <w:p w:rsidR="00685B91" w:rsidRDefault="00685B91" w:rsidP="003807C9">
      <w:pPr>
        <w:numPr>
          <w:ilvl w:val="0"/>
          <w:numId w:val="1"/>
        </w:numPr>
        <w:spacing w:after="0" w:line="240" w:lineRule="auto"/>
        <w:jc w:val="both"/>
        <w:rPr>
          <w:rFonts w:ascii="Times New Roman" w:hAnsi="Times New Roman"/>
        </w:rPr>
      </w:pPr>
      <w:r>
        <w:rPr>
          <w:rFonts w:ascii="Times New Roman" w:hAnsi="Times New Roman"/>
        </w:rPr>
        <w:t xml:space="preserve">A Startmunka Program és az önkormányzat hosszú távú közfoglalkoztatási programjaiban foglalkoztatott összesen 539 fő vonatkozásában megvizsgáltuk a táppénz, betegszabadság igazolt és igazolatlan mulasztásokat. </w:t>
      </w:r>
    </w:p>
    <w:p w:rsidR="00685B91" w:rsidRDefault="00685B91" w:rsidP="00687FB7">
      <w:pPr>
        <w:spacing w:after="0" w:line="240" w:lineRule="auto"/>
        <w:ind w:left="1210" w:hanging="440"/>
        <w:jc w:val="both"/>
        <w:rPr>
          <w:rFonts w:ascii="Times New Roman" w:hAnsi="Times New Roman"/>
        </w:rPr>
      </w:pPr>
      <w:r>
        <w:rPr>
          <w:rFonts w:ascii="Times New Roman" w:hAnsi="Times New Roman"/>
        </w:rPr>
        <w:t xml:space="preserve">539 fő a beszámolási időben 48.114 munkanapot kellett volna, hogy ledolgozzon. </w:t>
      </w:r>
    </w:p>
    <w:p w:rsidR="00685B91" w:rsidRDefault="00685B91" w:rsidP="00687FB7">
      <w:pPr>
        <w:spacing w:after="0" w:line="240" w:lineRule="auto"/>
        <w:ind w:left="1210" w:hanging="440"/>
        <w:jc w:val="both"/>
        <w:rPr>
          <w:rFonts w:ascii="Times New Roman" w:hAnsi="Times New Roman"/>
        </w:rPr>
      </w:pPr>
      <w:r>
        <w:rPr>
          <w:rFonts w:ascii="Times New Roman" w:hAnsi="Times New Roman"/>
        </w:rPr>
        <w:t>2015. 01. 01. -2015. 11. 30 között:</w:t>
      </w:r>
    </w:p>
    <w:p w:rsidR="00685B91" w:rsidRDefault="00685B91" w:rsidP="00687FB7">
      <w:pPr>
        <w:numPr>
          <w:ilvl w:val="0"/>
          <w:numId w:val="15"/>
        </w:numPr>
        <w:tabs>
          <w:tab w:val="left" w:pos="1100"/>
        </w:tabs>
        <w:spacing w:after="0" w:line="240" w:lineRule="auto"/>
        <w:ind w:hanging="1160"/>
        <w:jc w:val="both"/>
        <w:rPr>
          <w:rFonts w:ascii="Times New Roman" w:hAnsi="Times New Roman"/>
        </w:rPr>
      </w:pPr>
      <w:r>
        <w:rPr>
          <w:rFonts w:ascii="Times New Roman" w:hAnsi="Times New Roman"/>
        </w:rPr>
        <w:t xml:space="preserve">1.256 nap táppénz, </w:t>
      </w:r>
    </w:p>
    <w:p w:rsidR="00685B91" w:rsidRDefault="00685B91" w:rsidP="00687FB7">
      <w:pPr>
        <w:numPr>
          <w:ilvl w:val="0"/>
          <w:numId w:val="15"/>
        </w:numPr>
        <w:tabs>
          <w:tab w:val="left" w:pos="1100"/>
        </w:tabs>
        <w:spacing w:after="0" w:line="240" w:lineRule="auto"/>
        <w:ind w:hanging="1160"/>
        <w:jc w:val="both"/>
        <w:rPr>
          <w:rFonts w:ascii="Times New Roman" w:hAnsi="Times New Roman"/>
        </w:rPr>
      </w:pPr>
      <w:r>
        <w:rPr>
          <w:rFonts w:ascii="Times New Roman" w:hAnsi="Times New Roman"/>
        </w:rPr>
        <w:t>1.705 nap betegszabadság,</w:t>
      </w:r>
    </w:p>
    <w:p w:rsidR="00685B91" w:rsidRDefault="00685B91" w:rsidP="00687FB7">
      <w:pPr>
        <w:numPr>
          <w:ilvl w:val="0"/>
          <w:numId w:val="15"/>
        </w:numPr>
        <w:tabs>
          <w:tab w:val="left" w:pos="1100"/>
        </w:tabs>
        <w:spacing w:after="0" w:line="240" w:lineRule="auto"/>
        <w:ind w:hanging="1160"/>
        <w:jc w:val="both"/>
        <w:rPr>
          <w:rFonts w:ascii="Times New Roman" w:hAnsi="Times New Roman"/>
        </w:rPr>
      </w:pPr>
      <w:r>
        <w:rPr>
          <w:rFonts w:ascii="Times New Roman" w:hAnsi="Times New Roman"/>
        </w:rPr>
        <w:t>323 nap igazolt távollét</w:t>
      </w:r>
    </w:p>
    <w:p w:rsidR="00685B91" w:rsidRDefault="00685B91" w:rsidP="00687FB7">
      <w:pPr>
        <w:numPr>
          <w:ilvl w:val="0"/>
          <w:numId w:val="15"/>
        </w:numPr>
        <w:tabs>
          <w:tab w:val="left" w:pos="1100"/>
        </w:tabs>
        <w:spacing w:after="0" w:line="240" w:lineRule="auto"/>
        <w:ind w:hanging="1160"/>
        <w:jc w:val="both"/>
        <w:rPr>
          <w:rFonts w:ascii="Times New Roman" w:hAnsi="Times New Roman"/>
        </w:rPr>
      </w:pPr>
      <w:r>
        <w:rPr>
          <w:rFonts w:ascii="Times New Roman" w:hAnsi="Times New Roman"/>
        </w:rPr>
        <w:t xml:space="preserve">757 nap igazolatlan távollét volt. </w:t>
      </w:r>
    </w:p>
    <w:p w:rsidR="00685B91" w:rsidRDefault="00685B91" w:rsidP="00687FB7">
      <w:pPr>
        <w:spacing w:after="0" w:line="240" w:lineRule="auto"/>
        <w:ind w:left="1210" w:hanging="440"/>
        <w:jc w:val="both"/>
        <w:rPr>
          <w:rFonts w:ascii="Times New Roman" w:hAnsi="Times New Roman"/>
        </w:rPr>
      </w:pPr>
      <w:r>
        <w:rPr>
          <w:rFonts w:ascii="Times New Roman" w:hAnsi="Times New Roman"/>
        </w:rPr>
        <w:t xml:space="preserve">A munkamorál véleményünk szerint javult, mert a fentiekben részletezett hiányzások, </w:t>
      </w:r>
    </w:p>
    <w:p w:rsidR="00685B91" w:rsidRDefault="00685B91" w:rsidP="00687FB7">
      <w:pPr>
        <w:numPr>
          <w:ilvl w:val="0"/>
          <w:numId w:val="16"/>
        </w:numPr>
        <w:tabs>
          <w:tab w:val="left" w:pos="1100"/>
        </w:tabs>
        <w:spacing w:after="0" w:line="240" w:lineRule="auto"/>
        <w:ind w:hanging="720"/>
        <w:jc w:val="both"/>
        <w:rPr>
          <w:rFonts w:ascii="Times New Roman" w:hAnsi="Times New Roman"/>
        </w:rPr>
      </w:pPr>
      <w:r>
        <w:rPr>
          <w:rFonts w:ascii="Times New Roman" w:hAnsi="Times New Roman"/>
        </w:rPr>
        <w:t xml:space="preserve">táppénznél 2,6%, </w:t>
      </w:r>
    </w:p>
    <w:p w:rsidR="00685B91" w:rsidRDefault="00685B91" w:rsidP="00687FB7">
      <w:pPr>
        <w:numPr>
          <w:ilvl w:val="0"/>
          <w:numId w:val="16"/>
        </w:numPr>
        <w:tabs>
          <w:tab w:val="left" w:pos="1100"/>
        </w:tabs>
        <w:spacing w:after="0" w:line="240" w:lineRule="auto"/>
        <w:ind w:hanging="720"/>
        <w:jc w:val="both"/>
        <w:rPr>
          <w:rFonts w:ascii="Times New Roman" w:hAnsi="Times New Roman"/>
        </w:rPr>
      </w:pPr>
      <w:r>
        <w:rPr>
          <w:rFonts w:ascii="Times New Roman" w:hAnsi="Times New Roman"/>
        </w:rPr>
        <w:t xml:space="preserve">betegszabadság esetén 3,5%, </w:t>
      </w:r>
    </w:p>
    <w:p w:rsidR="00685B91" w:rsidRDefault="00685B91" w:rsidP="00687FB7">
      <w:pPr>
        <w:numPr>
          <w:ilvl w:val="0"/>
          <w:numId w:val="16"/>
        </w:numPr>
        <w:tabs>
          <w:tab w:val="left" w:pos="1100"/>
        </w:tabs>
        <w:spacing w:after="0" w:line="240" w:lineRule="auto"/>
        <w:ind w:hanging="720"/>
        <w:jc w:val="both"/>
        <w:rPr>
          <w:rFonts w:ascii="Times New Roman" w:hAnsi="Times New Roman"/>
        </w:rPr>
      </w:pPr>
      <w:r>
        <w:rPr>
          <w:rFonts w:ascii="Times New Roman" w:hAnsi="Times New Roman"/>
        </w:rPr>
        <w:t>igazolt távollét setén 0,006%,</w:t>
      </w:r>
    </w:p>
    <w:p w:rsidR="00685B91" w:rsidRDefault="00685B91" w:rsidP="00687FB7">
      <w:pPr>
        <w:numPr>
          <w:ilvl w:val="0"/>
          <w:numId w:val="16"/>
        </w:numPr>
        <w:tabs>
          <w:tab w:val="left" w:pos="1100"/>
        </w:tabs>
        <w:spacing w:after="0" w:line="240" w:lineRule="auto"/>
        <w:ind w:hanging="720"/>
        <w:jc w:val="both"/>
        <w:rPr>
          <w:rFonts w:ascii="Times New Roman" w:hAnsi="Times New Roman"/>
        </w:rPr>
      </w:pPr>
      <w:r>
        <w:rPr>
          <w:rFonts w:ascii="Times New Roman" w:hAnsi="Times New Roman"/>
        </w:rPr>
        <w:t xml:space="preserve"> igazolatlan távollét esetén 0,0015%-ot értek a munkanapokhoz viszonyítva. </w:t>
      </w:r>
    </w:p>
    <w:p w:rsidR="00685B91" w:rsidRDefault="00685B91" w:rsidP="00F81519">
      <w:pPr>
        <w:numPr>
          <w:ilvl w:val="0"/>
          <w:numId w:val="1"/>
        </w:numPr>
        <w:spacing w:after="0" w:line="240" w:lineRule="auto"/>
        <w:jc w:val="both"/>
        <w:rPr>
          <w:rFonts w:ascii="Times New Roman" w:hAnsi="Times New Roman"/>
        </w:rPr>
      </w:pPr>
      <w:proofErr w:type="spellStart"/>
      <w:r>
        <w:rPr>
          <w:rFonts w:ascii="Times New Roman" w:hAnsi="Times New Roman"/>
        </w:rPr>
        <w:t>Nagyértékű</w:t>
      </w:r>
      <w:proofErr w:type="spellEnd"/>
      <w:r>
        <w:rPr>
          <w:rFonts w:ascii="Times New Roman" w:hAnsi="Times New Roman"/>
        </w:rPr>
        <w:t xml:space="preserve"> tárgyi eszközök beszerzésére került sor növelve az önkormányzat vagyonát, </w:t>
      </w:r>
    </w:p>
    <w:p w:rsidR="00685B91" w:rsidRDefault="00685B91" w:rsidP="00F81519">
      <w:pPr>
        <w:numPr>
          <w:ilvl w:val="0"/>
          <w:numId w:val="18"/>
        </w:numPr>
        <w:tabs>
          <w:tab w:val="left" w:pos="1100"/>
        </w:tabs>
        <w:spacing w:after="0" w:line="240" w:lineRule="auto"/>
        <w:ind w:firstLine="50"/>
        <w:jc w:val="both"/>
        <w:rPr>
          <w:rFonts w:ascii="Times New Roman" w:hAnsi="Times New Roman"/>
        </w:rPr>
      </w:pPr>
      <w:r>
        <w:rPr>
          <w:rFonts w:ascii="Times New Roman" w:hAnsi="Times New Roman"/>
        </w:rPr>
        <w:t>tréler, közútprogram, értéke 2.000.095,</w:t>
      </w:r>
      <w:proofErr w:type="spellStart"/>
      <w:r>
        <w:rPr>
          <w:rFonts w:ascii="Times New Roman" w:hAnsi="Times New Roman"/>
        </w:rPr>
        <w:t>-Ft</w:t>
      </w:r>
      <w:proofErr w:type="spellEnd"/>
    </w:p>
    <w:p w:rsidR="00685B91" w:rsidRDefault="00685B91" w:rsidP="00F81519">
      <w:pPr>
        <w:numPr>
          <w:ilvl w:val="0"/>
          <w:numId w:val="18"/>
        </w:numPr>
        <w:tabs>
          <w:tab w:val="left" w:pos="1100"/>
        </w:tabs>
        <w:spacing w:after="0" w:line="240" w:lineRule="auto"/>
        <w:ind w:firstLine="50"/>
        <w:jc w:val="both"/>
        <w:rPr>
          <w:rFonts w:ascii="Times New Roman" w:hAnsi="Times New Roman"/>
        </w:rPr>
      </w:pPr>
      <w:r>
        <w:rPr>
          <w:rFonts w:ascii="Times New Roman" w:hAnsi="Times New Roman"/>
        </w:rPr>
        <w:t>targonca illegális hulladéklerakó felszámolása program, értéke 3.605.149,</w:t>
      </w:r>
      <w:proofErr w:type="spellStart"/>
      <w:r>
        <w:rPr>
          <w:rFonts w:ascii="Times New Roman" w:hAnsi="Times New Roman"/>
        </w:rPr>
        <w:t>-Ft</w:t>
      </w:r>
      <w:proofErr w:type="spellEnd"/>
    </w:p>
    <w:p w:rsidR="00685B91" w:rsidRDefault="00685B91" w:rsidP="00F81519">
      <w:pPr>
        <w:numPr>
          <w:ilvl w:val="0"/>
          <w:numId w:val="18"/>
        </w:numPr>
        <w:tabs>
          <w:tab w:val="left" w:pos="1100"/>
        </w:tabs>
        <w:spacing w:after="0" w:line="240" w:lineRule="auto"/>
        <w:ind w:firstLine="50"/>
        <w:jc w:val="both"/>
        <w:rPr>
          <w:rFonts w:ascii="Times New Roman" w:hAnsi="Times New Roman"/>
        </w:rPr>
      </w:pPr>
      <w:r>
        <w:rPr>
          <w:rFonts w:ascii="Times New Roman" w:hAnsi="Times New Roman"/>
        </w:rPr>
        <w:t>kocsi adapterek belvízprogram, értéke 2.721.623,</w:t>
      </w:r>
      <w:proofErr w:type="spellStart"/>
      <w:r>
        <w:rPr>
          <w:rFonts w:ascii="Times New Roman" w:hAnsi="Times New Roman"/>
        </w:rPr>
        <w:t>-Ft</w:t>
      </w:r>
      <w:proofErr w:type="spellEnd"/>
    </w:p>
    <w:p w:rsidR="00685B91" w:rsidRDefault="00685B91" w:rsidP="00401A71">
      <w:pPr>
        <w:spacing w:after="0" w:line="240" w:lineRule="auto"/>
        <w:ind w:left="360"/>
        <w:jc w:val="both"/>
        <w:rPr>
          <w:rFonts w:ascii="Times New Roman" w:hAnsi="Times New Roman"/>
        </w:rPr>
      </w:pPr>
    </w:p>
    <w:p w:rsidR="00685B91" w:rsidRPr="00D57C9F" w:rsidRDefault="00685B91" w:rsidP="0068433E">
      <w:pPr>
        <w:spacing w:after="120" w:line="240" w:lineRule="auto"/>
        <w:jc w:val="both"/>
        <w:rPr>
          <w:rFonts w:ascii="Times New Roman" w:hAnsi="Times New Roman"/>
        </w:rPr>
      </w:pPr>
      <w:r>
        <w:rPr>
          <w:rFonts w:ascii="Times New Roman" w:hAnsi="Times New Roman"/>
        </w:rPr>
        <w:t xml:space="preserve">Kérem a Tisztelt Képviselő-testületet, hogy a közfoglalkoztatás 2015. évi tapasztalatairól és a 2016. évi közfoglalkoztatás tervezéséről az adott tájékoztatómat szíveskedjen tudomásul venni. </w:t>
      </w:r>
    </w:p>
    <w:p w:rsidR="00685B91" w:rsidRPr="00224FCA" w:rsidRDefault="00685B91" w:rsidP="00396245">
      <w:pPr>
        <w:jc w:val="center"/>
        <w:rPr>
          <w:rFonts w:ascii="Times New Roman" w:hAnsi="Times New Roman"/>
          <w:b/>
          <w:spacing w:val="40"/>
        </w:rPr>
      </w:pPr>
      <w:r w:rsidRPr="00224FCA">
        <w:rPr>
          <w:rFonts w:ascii="Times New Roman" w:hAnsi="Times New Roman"/>
          <w:b/>
          <w:spacing w:val="40"/>
        </w:rPr>
        <w:t>Határozati javaslat</w:t>
      </w:r>
    </w:p>
    <w:p w:rsidR="00685B91" w:rsidRPr="00224FCA" w:rsidRDefault="00685B91" w:rsidP="00224FCA">
      <w:pPr>
        <w:spacing w:after="0" w:line="240" w:lineRule="auto"/>
        <w:jc w:val="both"/>
        <w:rPr>
          <w:rFonts w:ascii="Times New Roman" w:hAnsi="Times New Roman"/>
          <w:i/>
        </w:rPr>
      </w:pPr>
      <w:r w:rsidRPr="00224FCA">
        <w:rPr>
          <w:rFonts w:ascii="Times New Roman" w:hAnsi="Times New Roman"/>
        </w:rPr>
        <w:t>Csongrád Város Önkormányzata Képviselő-testülete megtárgyalta és tudomásul vette a „</w:t>
      </w:r>
      <w:r w:rsidRPr="00224FCA">
        <w:rPr>
          <w:rFonts w:ascii="Times New Roman" w:hAnsi="Times New Roman"/>
          <w:i/>
        </w:rPr>
        <w:t>Tájékoztatás a közfoglalkoztatás 2015. évi tapasztalatairól és a 2016. évi közfoglalkoztatás tervezésről”</w:t>
      </w:r>
      <w:r>
        <w:rPr>
          <w:rFonts w:ascii="Times New Roman" w:hAnsi="Times New Roman"/>
          <w:i/>
        </w:rPr>
        <w:t xml:space="preserve"> </w:t>
      </w:r>
      <w:r w:rsidRPr="00224FCA">
        <w:rPr>
          <w:rFonts w:ascii="Times New Roman" w:hAnsi="Times New Roman"/>
        </w:rPr>
        <w:t>című előterjesztést, tájékoztatást.</w:t>
      </w:r>
    </w:p>
    <w:p w:rsidR="00685B91" w:rsidRPr="00224FCA" w:rsidRDefault="00685B91" w:rsidP="00396245">
      <w:pPr>
        <w:spacing w:after="0"/>
        <w:jc w:val="both"/>
        <w:rPr>
          <w:rFonts w:ascii="Times New Roman" w:hAnsi="Times New Roman"/>
        </w:rPr>
      </w:pPr>
      <w:r w:rsidRPr="00224FCA">
        <w:rPr>
          <w:rFonts w:ascii="Times New Roman" w:hAnsi="Times New Roman"/>
          <w:i/>
          <w:u w:val="single"/>
        </w:rPr>
        <w:t>Határidő:</w:t>
      </w:r>
      <w:r w:rsidRPr="00224FCA">
        <w:rPr>
          <w:rFonts w:ascii="Times New Roman" w:hAnsi="Times New Roman"/>
        </w:rPr>
        <w:t xml:space="preserve"> azonnal</w:t>
      </w:r>
    </w:p>
    <w:p w:rsidR="00685B91" w:rsidRPr="00224FCA" w:rsidRDefault="00685B91" w:rsidP="00F81519">
      <w:pPr>
        <w:spacing w:after="120"/>
        <w:jc w:val="both"/>
        <w:rPr>
          <w:rFonts w:ascii="Times New Roman" w:hAnsi="Times New Roman"/>
        </w:rPr>
      </w:pPr>
      <w:r w:rsidRPr="00224FCA">
        <w:rPr>
          <w:rFonts w:ascii="Times New Roman" w:hAnsi="Times New Roman"/>
          <w:i/>
          <w:u w:val="single"/>
        </w:rPr>
        <w:t>Felelős</w:t>
      </w:r>
      <w:r w:rsidRPr="00224FCA">
        <w:rPr>
          <w:rFonts w:ascii="Times New Roman" w:hAnsi="Times New Roman"/>
          <w:u w:val="single"/>
        </w:rPr>
        <w:t>:</w:t>
      </w:r>
      <w:r>
        <w:rPr>
          <w:rFonts w:ascii="Times New Roman" w:hAnsi="Times New Roman"/>
        </w:rPr>
        <w:t xml:space="preserve"> Bedő Tamás </w:t>
      </w:r>
      <w:r w:rsidRPr="00224FCA">
        <w:rPr>
          <w:rFonts w:ascii="Times New Roman" w:hAnsi="Times New Roman"/>
        </w:rPr>
        <w:t>polgármester</w:t>
      </w:r>
    </w:p>
    <w:p w:rsidR="00685B91" w:rsidRPr="00F81519" w:rsidRDefault="00685B91" w:rsidP="00396245">
      <w:pPr>
        <w:spacing w:after="0"/>
        <w:jc w:val="both"/>
        <w:rPr>
          <w:rFonts w:ascii="Times New Roman" w:hAnsi="Times New Roman"/>
          <w:sz w:val="16"/>
          <w:szCs w:val="16"/>
        </w:rPr>
      </w:pPr>
      <w:r w:rsidRPr="00F81519">
        <w:rPr>
          <w:rFonts w:ascii="Times New Roman" w:hAnsi="Times New Roman"/>
          <w:sz w:val="16"/>
          <w:szCs w:val="16"/>
        </w:rPr>
        <w:lastRenderedPageBreak/>
        <w:t xml:space="preserve">Erről értesül: </w:t>
      </w:r>
    </w:p>
    <w:p w:rsidR="00685B91" w:rsidRPr="00F81519" w:rsidRDefault="00685B91" w:rsidP="00224FCA">
      <w:pPr>
        <w:pStyle w:val="Listaszerbekezds"/>
        <w:numPr>
          <w:ilvl w:val="0"/>
          <w:numId w:val="4"/>
        </w:numPr>
        <w:spacing w:after="0"/>
        <w:ind w:left="550" w:hanging="567"/>
        <w:jc w:val="both"/>
        <w:rPr>
          <w:rFonts w:ascii="Times New Roman" w:hAnsi="Times New Roman"/>
          <w:sz w:val="16"/>
          <w:szCs w:val="16"/>
        </w:rPr>
      </w:pPr>
      <w:r w:rsidRPr="00F81519">
        <w:rPr>
          <w:rFonts w:ascii="Times New Roman" w:hAnsi="Times New Roman"/>
          <w:sz w:val="16"/>
          <w:szCs w:val="16"/>
        </w:rPr>
        <w:t>Képviselő-testület tagjai</w:t>
      </w:r>
    </w:p>
    <w:p w:rsidR="00685B91" w:rsidRPr="00F81519" w:rsidRDefault="00685B91" w:rsidP="00396245">
      <w:pPr>
        <w:numPr>
          <w:ilvl w:val="0"/>
          <w:numId w:val="4"/>
        </w:numPr>
        <w:spacing w:after="0" w:line="240" w:lineRule="auto"/>
        <w:ind w:left="360" w:hanging="357"/>
        <w:jc w:val="both"/>
        <w:rPr>
          <w:rFonts w:ascii="Times New Roman" w:hAnsi="Times New Roman"/>
          <w:sz w:val="16"/>
          <w:szCs w:val="16"/>
          <w:u w:val="single"/>
        </w:rPr>
      </w:pPr>
      <w:r w:rsidRPr="00F81519">
        <w:rPr>
          <w:rFonts w:ascii="Times New Roman" w:hAnsi="Times New Roman"/>
          <w:sz w:val="16"/>
          <w:szCs w:val="16"/>
        </w:rPr>
        <w:t xml:space="preserve">    Csongrád Város Polgármestere</w:t>
      </w:r>
    </w:p>
    <w:p w:rsidR="00685B91" w:rsidRPr="00F81519" w:rsidRDefault="00685B91" w:rsidP="00396245">
      <w:pPr>
        <w:numPr>
          <w:ilvl w:val="0"/>
          <w:numId w:val="4"/>
        </w:numPr>
        <w:spacing w:after="0" w:line="240" w:lineRule="auto"/>
        <w:ind w:left="360" w:hanging="357"/>
        <w:jc w:val="both"/>
        <w:rPr>
          <w:rFonts w:ascii="Times New Roman" w:hAnsi="Times New Roman"/>
          <w:sz w:val="16"/>
          <w:szCs w:val="16"/>
          <w:u w:val="single"/>
        </w:rPr>
      </w:pPr>
      <w:r w:rsidRPr="00F81519">
        <w:rPr>
          <w:rFonts w:ascii="Times New Roman" w:hAnsi="Times New Roman"/>
          <w:sz w:val="16"/>
          <w:szCs w:val="16"/>
        </w:rPr>
        <w:t xml:space="preserve">    Csongrád Város Jegyzője</w:t>
      </w:r>
    </w:p>
    <w:p w:rsidR="00685B91" w:rsidRPr="00F81519" w:rsidRDefault="00685B91" w:rsidP="00396245">
      <w:pPr>
        <w:numPr>
          <w:ilvl w:val="0"/>
          <w:numId w:val="4"/>
        </w:numPr>
        <w:spacing w:after="0" w:line="240" w:lineRule="auto"/>
        <w:ind w:left="360"/>
        <w:jc w:val="both"/>
        <w:rPr>
          <w:rFonts w:ascii="Times New Roman" w:hAnsi="Times New Roman"/>
          <w:sz w:val="16"/>
          <w:szCs w:val="16"/>
          <w:u w:val="single"/>
        </w:rPr>
      </w:pPr>
      <w:r w:rsidRPr="00F81519">
        <w:rPr>
          <w:rFonts w:ascii="Times New Roman" w:hAnsi="Times New Roman"/>
          <w:sz w:val="16"/>
          <w:szCs w:val="16"/>
        </w:rPr>
        <w:t xml:space="preserve">    Csongrád Megyei Kormányhivatal Csongrádi Járási Hivatal Foglalkozási Osztálya </w:t>
      </w:r>
    </w:p>
    <w:p w:rsidR="00685B91" w:rsidRPr="00F81519" w:rsidRDefault="00685B91" w:rsidP="00F81519">
      <w:pPr>
        <w:numPr>
          <w:ilvl w:val="0"/>
          <w:numId w:val="4"/>
        </w:numPr>
        <w:spacing w:after="0" w:line="240" w:lineRule="auto"/>
        <w:ind w:left="360"/>
        <w:jc w:val="both"/>
        <w:rPr>
          <w:rFonts w:ascii="Times New Roman" w:hAnsi="Times New Roman"/>
          <w:sz w:val="16"/>
          <w:szCs w:val="16"/>
          <w:u w:val="single"/>
        </w:rPr>
      </w:pPr>
      <w:r w:rsidRPr="00F81519">
        <w:rPr>
          <w:rFonts w:ascii="Times New Roman" w:hAnsi="Times New Roman"/>
          <w:sz w:val="16"/>
          <w:szCs w:val="16"/>
        </w:rPr>
        <w:t xml:space="preserve">     Irattár</w:t>
      </w:r>
    </w:p>
    <w:p w:rsidR="00685B91" w:rsidRPr="00E60E38" w:rsidRDefault="00685B91" w:rsidP="00396245">
      <w:pPr>
        <w:spacing w:after="0" w:line="240" w:lineRule="auto"/>
        <w:jc w:val="both"/>
        <w:rPr>
          <w:rFonts w:ascii="Times New Roman" w:hAnsi="Times New Roman"/>
          <w:sz w:val="24"/>
          <w:szCs w:val="24"/>
        </w:rPr>
      </w:pP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Pr>
          <w:rFonts w:ascii="Times New Roman" w:hAnsi="Times New Roman"/>
          <w:sz w:val="24"/>
          <w:szCs w:val="24"/>
        </w:rPr>
        <w:t xml:space="preserve">   </w:t>
      </w:r>
      <w:r w:rsidRPr="00E60E38">
        <w:rPr>
          <w:rFonts w:ascii="Times New Roman" w:hAnsi="Times New Roman"/>
          <w:sz w:val="24"/>
          <w:szCs w:val="24"/>
        </w:rPr>
        <w:t xml:space="preserve">Bedő Tamás </w:t>
      </w:r>
    </w:p>
    <w:p w:rsidR="00685B91" w:rsidRPr="0068433E" w:rsidRDefault="00685B91" w:rsidP="0068433E">
      <w:pPr>
        <w:spacing w:after="120" w:line="240" w:lineRule="auto"/>
        <w:jc w:val="both"/>
        <w:rPr>
          <w:rFonts w:ascii="Times New Roman" w:hAnsi="Times New Roman"/>
          <w:sz w:val="24"/>
          <w:szCs w:val="24"/>
        </w:rPr>
      </w:pP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r>
      <w:r w:rsidRPr="00E60E38">
        <w:rPr>
          <w:rFonts w:ascii="Times New Roman" w:hAnsi="Times New Roman"/>
          <w:sz w:val="24"/>
          <w:szCs w:val="24"/>
        </w:rPr>
        <w:tab/>
        <w:t xml:space="preserve">   polgármester</w:t>
      </w:r>
    </w:p>
    <w:sectPr w:rsidR="00685B91" w:rsidRPr="0068433E" w:rsidSect="008B6BE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89" w:rsidRDefault="00754F89" w:rsidP="008B6BE3">
      <w:pPr>
        <w:spacing w:after="0" w:line="240" w:lineRule="auto"/>
      </w:pPr>
      <w:r>
        <w:separator/>
      </w:r>
    </w:p>
  </w:endnote>
  <w:endnote w:type="continuationSeparator" w:id="0">
    <w:p w:rsidR="00754F89" w:rsidRDefault="00754F89" w:rsidP="008B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B" w:rsidRPr="0098021A" w:rsidRDefault="0052789B">
    <w:pPr>
      <w:pStyle w:val="llb"/>
      <w:rPr>
        <w:rFonts w:ascii="Times New Roman" w:hAnsi="Times New Roman"/>
        <w:sz w:val="16"/>
        <w:szCs w:val="16"/>
      </w:rPr>
    </w:pPr>
    <w:r w:rsidRPr="0098021A">
      <w:rPr>
        <w:rFonts w:ascii="Times New Roman" w:hAnsi="Times New Roman"/>
        <w:sz w:val="16"/>
        <w:szCs w:val="16"/>
      </w:rPr>
      <w:fldChar w:fldCharType="begin"/>
    </w:r>
    <w:r w:rsidRPr="0098021A">
      <w:rPr>
        <w:rFonts w:ascii="Times New Roman" w:hAnsi="Times New Roman"/>
        <w:sz w:val="16"/>
        <w:szCs w:val="16"/>
      </w:rPr>
      <w:instrText xml:space="preserve"> FILENAME \p </w:instrText>
    </w:r>
    <w:r w:rsidRPr="0098021A">
      <w:rPr>
        <w:rFonts w:ascii="Times New Roman" w:hAnsi="Times New Roman"/>
        <w:sz w:val="16"/>
        <w:szCs w:val="16"/>
      </w:rPr>
      <w:fldChar w:fldCharType="separate"/>
    </w:r>
    <w:r>
      <w:rPr>
        <w:rFonts w:ascii="Times New Roman" w:hAnsi="Times New Roman"/>
        <w:noProof/>
        <w:sz w:val="16"/>
        <w:szCs w:val="16"/>
      </w:rPr>
      <w:t>C:\Dokumentumok\2015. Testület\December\Tájékoztatás a közfoglalkoztatás 2015. évi tapasztalatairól és a 2016. évi közfoglalkoztatási tervről\Tájékoztatás a közfoglalkoztatás 2015. évi tapasztalatairól és a 2016. évi közfoglalkoztatási tervről.docx</w:t>
    </w:r>
    <w:r w:rsidRPr="0098021A">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89" w:rsidRDefault="00754F89" w:rsidP="008B6BE3">
      <w:pPr>
        <w:spacing w:after="0" w:line="240" w:lineRule="auto"/>
      </w:pPr>
      <w:r>
        <w:separator/>
      </w:r>
    </w:p>
  </w:footnote>
  <w:footnote w:type="continuationSeparator" w:id="0">
    <w:p w:rsidR="00754F89" w:rsidRDefault="00754F89" w:rsidP="008B6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B" w:rsidRPr="000A11C9" w:rsidRDefault="0052789B">
    <w:pPr>
      <w:pStyle w:val="lfej"/>
      <w:jc w:val="center"/>
      <w:rPr>
        <w:rFonts w:ascii="Times New Roman" w:hAnsi="Times New Roman"/>
      </w:rPr>
    </w:pPr>
    <w:r w:rsidRPr="000A11C9">
      <w:rPr>
        <w:rFonts w:ascii="Times New Roman" w:hAnsi="Times New Roman"/>
      </w:rPr>
      <w:fldChar w:fldCharType="begin"/>
    </w:r>
    <w:r w:rsidRPr="000A11C9">
      <w:rPr>
        <w:rFonts w:ascii="Times New Roman" w:hAnsi="Times New Roman"/>
      </w:rPr>
      <w:instrText xml:space="preserve"> PAGE   \* MERGEFORMAT </w:instrText>
    </w:r>
    <w:r w:rsidRPr="000A11C9">
      <w:rPr>
        <w:rFonts w:ascii="Times New Roman" w:hAnsi="Times New Roman"/>
      </w:rPr>
      <w:fldChar w:fldCharType="separate"/>
    </w:r>
    <w:r w:rsidR="00DE15AA">
      <w:rPr>
        <w:rFonts w:ascii="Times New Roman" w:hAnsi="Times New Roman"/>
        <w:noProof/>
      </w:rPr>
      <w:t>8</w:t>
    </w:r>
    <w:r w:rsidRPr="000A11C9">
      <w:rPr>
        <w:rFonts w:ascii="Times New Roman" w:hAnsi="Times New Roman"/>
      </w:rPr>
      <w:fldChar w:fldCharType="end"/>
    </w:r>
  </w:p>
  <w:p w:rsidR="0052789B" w:rsidRDefault="005278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AC2"/>
    <w:multiLevelType w:val="hybridMultilevel"/>
    <w:tmpl w:val="8B10501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D47876"/>
    <w:multiLevelType w:val="hybridMultilevel"/>
    <w:tmpl w:val="32FC4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617BB8"/>
    <w:multiLevelType w:val="multilevel"/>
    <w:tmpl w:val="45845A8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BB3A0B"/>
    <w:multiLevelType w:val="hybridMultilevel"/>
    <w:tmpl w:val="FA042A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2A5F303D"/>
    <w:multiLevelType w:val="hybridMultilevel"/>
    <w:tmpl w:val="98C07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00277A2"/>
    <w:multiLevelType w:val="hybridMultilevel"/>
    <w:tmpl w:val="CAAA84A0"/>
    <w:lvl w:ilvl="0" w:tplc="0242F7D2">
      <w:start w:val="6"/>
      <w:numFmt w:val="upperRoman"/>
      <w:lvlText w:val="%1."/>
      <w:lvlJc w:val="left"/>
      <w:pPr>
        <w:ind w:left="720" w:hanging="72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6">
    <w:nsid w:val="31EF50CA"/>
    <w:multiLevelType w:val="hybridMultilevel"/>
    <w:tmpl w:val="5D1A166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46C8201C"/>
    <w:multiLevelType w:val="hybridMultilevel"/>
    <w:tmpl w:val="EBD00DF4"/>
    <w:lvl w:ilvl="0" w:tplc="0CA44554">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4AB000F1"/>
    <w:multiLevelType w:val="hybridMultilevel"/>
    <w:tmpl w:val="45845A8C"/>
    <w:lvl w:ilvl="0" w:tplc="F498F75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4DB1835"/>
    <w:multiLevelType w:val="hybridMultilevel"/>
    <w:tmpl w:val="D7CE897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5853379B"/>
    <w:multiLevelType w:val="hybridMultilevel"/>
    <w:tmpl w:val="9AC8851A"/>
    <w:lvl w:ilvl="0" w:tplc="74F8C4C0">
      <w:start w:val="201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8671DD4"/>
    <w:multiLevelType w:val="hybridMultilevel"/>
    <w:tmpl w:val="FFCCC85E"/>
    <w:lvl w:ilvl="0" w:tplc="040E0001">
      <w:start w:val="1"/>
      <w:numFmt w:val="bullet"/>
      <w:lvlText w:val=""/>
      <w:lvlJc w:val="left"/>
      <w:pPr>
        <w:tabs>
          <w:tab w:val="num" w:pos="1490"/>
        </w:tabs>
        <w:ind w:left="1490" w:hanging="360"/>
      </w:pPr>
      <w:rPr>
        <w:rFonts w:ascii="Symbol" w:hAnsi="Symbol" w:hint="default"/>
      </w:rPr>
    </w:lvl>
    <w:lvl w:ilvl="1" w:tplc="040E0003" w:tentative="1">
      <w:start w:val="1"/>
      <w:numFmt w:val="bullet"/>
      <w:lvlText w:val="o"/>
      <w:lvlJc w:val="left"/>
      <w:pPr>
        <w:tabs>
          <w:tab w:val="num" w:pos="2210"/>
        </w:tabs>
        <w:ind w:left="2210" w:hanging="360"/>
      </w:pPr>
      <w:rPr>
        <w:rFonts w:ascii="Courier New" w:hAnsi="Courier New" w:hint="default"/>
      </w:rPr>
    </w:lvl>
    <w:lvl w:ilvl="2" w:tplc="040E0005" w:tentative="1">
      <w:start w:val="1"/>
      <w:numFmt w:val="bullet"/>
      <w:lvlText w:val=""/>
      <w:lvlJc w:val="left"/>
      <w:pPr>
        <w:tabs>
          <w:tab w:val="num" w:pos="2930"/>
        </w:tabs>
        <w:ind w:left="2930" w:hanging="360"/>
      </w:pPr>
      <w:rPr>
        <w:rFonts w:ascii="Wingdings" w:hAnsi="Wingdings" w:hint="default"/>
      </w:rPr>
    </w:lvl>
    <w:lvl w:ilvl="3" w:tplc="040E0001" w:tentative="1">
      <w:start w:val="1"/>
      <w:numFmt w:val="bullet"/>
      <w:lvlText w:val=""/>
      <w:lvlJc w:val="left"/>
      <w:pPr>
        <w:tabs>
          <w:tab w:val="num" w:pos="3650"/>
        </w:tabs>
        <w:ind w:left="3650" w:hanging="360"/>
      </w:pPr>
      <w:rPr>
        <w:rFonts w:ascii="Symbol" w:hAnsi="Symbol" w:hint="default"/>
      </w:rPr>
    </w:lvl>
    <w:lvl w:ilvl="4" w:tplc="040E0003" w:tentative="1">
      <w:start w:val="1"/>
      <w:numFmt w:val="bullet"/>
      <w:lvlText w:val="o"/>
      <w:lvlJc w:val="left"/>
      <w:pPr>
        <w:tabs>
          <w:tab w:val="num" w:pos="4370"/>
        </w:tabs>
        <w:ind w:left="4370" w:hanging="360"/>
      </w:pPr>
      <w:rPr>
        <w:rFonts w:ascii="Courier New" w:hAnsi="Courier New" w:hint="default"/>
      </w:rPr>
    </w:lvl>
    <w:lvl w:ilvl="5" w:tplc="040E0005" w:tentative="1">
      <w:start w:val="1"/>
      <w:numFmt w:val="bullet"/>
      <w:lvlText w:val=""/>
      <w:lvlJc w:val="left"/>
      <w:pPr>
        <w:tabs>
          <w:tab w:val="num" w:pos="5090"/>
        </w:tabs>
        <w:ind w:left="5090" w:hanging="360"/>
      </w:pPr>
      <w:rPr>
        <w:rFonts w:ascii="Wingdings" w:hAnsi="Wingdings" w:hint="default"/>
      </w:rPr>
    </w:lvl>
    <w:lvl w:ilvl="6" w:tplc="040E0001" w:tentative="1">
      <w:start w:val="1"/>
      <w:numFmt w:val="bullet"/>
      <w:lvlText w:val=""/>
      <w:lvlJc w:val="left"/>
      <w:pPr>
        <w:tabs>
          <w:tab w:val="num" w:pos="5810"/>
        </w:tabs>
        <w:ind w:left="5810" w:hanging="360"/>
      </w:pPr>
      <w:rPr>
        <w:rFonts w:ascii="Symbol" w:hAnsi="Symbol" w:hint="default"/>
      </w:rPr>
    </w:lvl>
    <w:lvl w:ilvl="7" w:tplc="040E0003" w:tentative="1">
      <w:start w:val="1"/>
      <w:numFmt w:val="bullet"/>
      <w:lvlText w:val="o"/>
      <w:lvlJc w:val="left"/>
      <w:pPr>
        <w:tabs>
          <w:tab w:val="num" w:pos="6530"/>
        </w:tabs>
        <w:ind w:left="6530" w:hanging="360"/>
      </w:pPr>
      <w:rPr>
        <w:rFonts w:ascii="Courier New" w:hAnsi="Courier New" w:hint="default"/>
      </w:rPr>
    </w:lvl>
    <w:lvl w:ilvl="8" w:tplc="040E0005" w:tentative="1">
      <w:start w:val="1"/>
      <w:numFmt w:val="bullet"/>
      <w:lvlText w:val=""/>
      <w:lvlJc w:val="left"/>
      <w:pPr>
        <w:tabs>
          <w:tab w:val="num" w:pos="7250"/>
        </w:tabs>
        <w:ind w:left="7250" w:hanging="360"/>
      </w:pPr>
      <w:rPr>
        <w:rFonts w:ascii="Wingdings" w:hAnsi="Wingdings" w:hint="default"/>
      </w:rPr>
    </w:lvl>
  </w:abstractNum>
  <w:abstractNum w:abstractNumId="12">
    <w:nsid w:val="5A681460"/>
    <w:multiLevelType w:val="hybridMultilevel"/>
    <w:tmpl w:val="B5DC3330"/>
    <w:lvl w:ilvl="0" w:tplc="405C93D4">
      <w:start w:val="201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EF22684"/>
    <w:multiLevelType w:val="hybridMultilevel"/>
    <w:tmpl w:val="99B8CA2C"/>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nsid w:val="5F994855"/>
    <w:multiLevelType w:val="hybridMultilevel"/>
    <w:tmpl w:val="3A32F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2633EDB"/>
    <w:multiLevelType w:val="hybridMultilevel"/>
    <w:tmpl w:val="550622E6"/>
    <w:lvl w:ilvl="0" w:tplc="5BA4035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E5E65AA"/>
    <w:multiLevelType w:val="hybridMultilevel"/>
    <w:tmpl w:val="0CB02E02"/>
    <w:lvl w:ilvl="0" w:tplc="F97CBDE2">
      <w:start w:val="1"/>
      <w:numFmt w:val="upperRoman"/>
      <w:lvlText w:val="%1."/>
      <w:lvlJc w:val="left"/>
      <w:pPr>
        <w:ind w:left="765" w:hanging="720"/>
      </w:pPr>
      <w:rPr>
        <w:rFonts w:cs="Times New Roman" w:hint="default"/>
      </w:rPr>
    </w:lvl>
    <w:lvl w:ilvl="1" w:tplc="040E0019" w:tentative="1">
      <w:start w:val="1"/>
      <w:numFmt w:val="lowerLetter"/>
      <w:lvlText w:val="%2."/>
      <w:lvlJc w:val="left"/>
      <w:pPr>
        <w:ind w:left="1125" w:hanging="360"/>
      </w:pPr>
      <w:rPr>
        <w:rFonts w:cs="Times New Roman"/>
      </w:rPr>
    </w:lvl>
    <w:lvl w:ilvl="2" w:tplc="040E001B" w:tentative="1">
      <w:start w:val="1"/>
      <w:numFmt w:val="lowerRoman"/>
      <w:lvlText w:val="%3."/>
      <w:lvlJc w:val="right"/>
      <w:pPr>
        <w:ind w:left="1845" w:hanging="180"/>
      </w:pPr>
      <w:rPr>
        <w:rFonts w:cs="Times New Roman"/>
      </w:rPr>
    </w:lvl>
    <w:lvl w:ilvl="3" w:tplc="040E000F" w:tentative="1">
      <w:start w:val="1"/>
      <w:numFmt w:val="decimal"/>
      <w:lvlText w:val="%4."/>
      <w:lvlJc w:val="left"/>
      <w:pPr>
        <w:ind w:left="2565" w:hanging="360"/>
      </w:pPr>
      <w:rPr>
        <w:rFonts w:cs="Times New Roman"/>
      </w:rPr>
    </w:lvl>
    <w:lvl w:ilvl="4" w:tplc="040E0019" w:tentative="1">
      <w:start w:val="1"/>
      <w:numFmt w:val="lowerLetter"/>
      <w:lvlText w:val="%5."/>
      <w:lvlJc w:val="left"/>
      <w:pPr>
        <w:ind w:left="3285" w:hanging="360"/>
      </w:pPr>
      <w:rPr>
        <w:rFonts w:cs="Times New Roman"/>
      </w:rPr>
    </w:lvl>
    <w:lvl w:ilvl="5" w:tplc="040E001B" w:tentative="1">
      <w:start w:val="1"/>
      <w:numFmt w:val="lowerRoman"/>
      <w:lvlText w:val="%6."/>
      <w:lvlJc w:val="right"/>
      <w:pPr>
        <w:ind w:left="4005" w:hanging="180"/>
      </w:pPr>
      <w:rPr>
        <w:rFonts w:cs="Times New Roman"/>
      </w:rPr>
    </w:lvl>
    <w:lvl w:ilvl="6" w:tplc="040E000F" w:tentative="1">
      <w:start w:val="1"/>
      <w:numFmt w:val="decimal"/>
      <w:lvlText w:val="%7."/>
      <w:lvlJc w:val="left"/>
      <w:pPr>
        <w:ind w:left="4725" w:hanging="360"/>
      </w:pPr>
      <w:rPr>
        <w:rFonts w:cs="Times New Roman"/>
      </w:rPr>
    </w:lvl>
    <w:lvl w:ilvl="7" w:tplc="040E0019" w:tentative="1">
      <w:start w:val="1"/>
      <w:numFmt w:val="lowerLetter"/>
      <w:lvlText w:val="%8."/>
      <w:lvlJc w:val="left"/>
      <w:pPr>
        <w:ind w:left="5445" w:hanging="360"/>
      </w:pPr>
      <w:rPr>
        <w:rFonts w:cs="Times New Roman"/>
      </w:rPr>
    </w:lvl>
    <w:lvl w:ilvl="8" w:tplc="040E001B" w:tentative="1">
      <w:start w:val="1"/>
      <w:numFmt w:val="lowerRoman"/>
      <w:lvlText w:val="%9."/>
      <w:lvlJc w:val="right"/>
      <w:pPr>
        <w:ind w:left="6165" w:hanging="180"/>
      </w:pPr>
      <w:rPr>
        <w:rFonts w:cs="Times New Roman"/>
      </w:rPr>
    </w:lvl>
  </w:abstractNum>
  <w:abstractNum w:abstractNumId="17">
    <w:nsid w:val="70D733D0"/>
    <w:multiLevelType w:val="hybridMultilevel"/>
    <w:tmpl w:val="05DE5C5C"/>
    <w:lvl w:ilvl="0" w:tplc="040E0001">
      <w:start w:val="1"/>
      <w:numFmt w:val="bullet"/>
      <w:lvlText w:val=""/>
      <w:lvlJc w:val="left"/>
      <w:pPr>
        <w:tabs>
          <w:tab w:val="num" w:pos="1930"/>
        </w:tabs>
        <w:ind w:left="1930" w:hanging="360"/>
      </w:pPr>
      <w:rPr>
        <w:rFonts w:ascii="Symbol" w:hAnsi="Symbol" w:hint="default"/>
      </w:rPr>
    </w:lvl>
    <w:lvl w:ilvl="1" w:tplc="040E0003" w:tentative="1">
      <w:start w:val="1"/>
      <w:numFmt w:val="bullet"/>
      <w:lvlText w:val="o"/>
      <w:lvlJc w:val="left"/>
      <w:pPr>
        <w:tabs>
          <w:tab w:val="num" w:pos="2650"/>
        </w:tabs>
        <w:ind w:left="2650" w:hanging="360"/>
      </w:pPr>
      <w:rPr>
        <w:rFonts w:ascii="Courier New" w:hAnsi="Courier New" w:hint="default"/>
      </w:rPr>
    </w:lvl>
    <w:lvl w:ilvl="2" w:tplc="040E0005" w:tentative="1">
      <w:start w:val="1"/>
      <w:numFmt w:val="bullet"/>
      <w:lvlText w:val=""/>
      <w:lvlJc w:val="left"/>
      <w:pPr>
        <w:tabs>
          <w:tab w:val="num" w:pos="3370"/>
        </w:tabs>
        <w:ind w:left="3370" w:hanging="360"/>
      </w:pPr>
      <w:rPr>
        <w:rFonts w:ascii="Wingdings" w:hAnsi="Wingdings" w:hint="default"/>
      </w:rPr>
    </w:lvl>
    <w:lvl w:ilvl="3" w:tplc="040E0001" w:tentative="1">
      <w:start w:val="1"/>
      <w:numFmt w:val="bullet"/>
      <w:lvlText w:val=""/>
      <w:lvlJc w:val="left"/>
      <w:pPr>
        <w:tabs>
          <w:tab w:val="num" w:pos="4090"/>
        </w:tabs>
        <w:ind w:left="4090" w:hanging="360"/>
      </w:pPr>
      <w:rPr>
        <w:rFonts w:ascii="Symbol" w:hAnsi="Symbol" w:hint="default"/>
      </w:rPr>
    </w:lvl>
    <w:lvl w:ilvl="4" w:tplc="040E0003" w:tentative="1">
      <w:start w:val="1"/>
      <w:numFmt w:val="bullet"/>
      <w:lvlText w:val="o"/>
      <w:lvlJc w:val="left"/>
      <w:pPr>
        <w:tabs>
          <w:tab w:val="num" w:pos="4810"/>
        </w:tabs>
        <w:ind w:left="4810" w:hanging="360"/>
      </w:pPr>
      <w:rPr>
        <w:rFonts w:ascii="Courier New" w:hAnsi="Courier New" w:hint="default"/>
      </w:rPr>
    </w:lvl>
    <w:lvl w:ilvl="5" w:tplc="040E0005" w:tentative="1">
      <w:start w:val="1"/>
      <w:numFmt w:val="bullet"/>
      <w:lvlText w:val=""/>
      <w:lvlJc w:val="left"/>
      <w:pPr>
        <w:tabs>
          <w:tab w:val="num" w:pos="5530"/>
        </w:tabs>
        <w:ind w:left="5530" w:hanging="360"/>
      </w:pPr>
      <w:rPr>
        <w:rFonts w:ascii="Wingdings" w:hAnsi="Wingdings" w:hint="default"/>
      </w:rPr>
    </w:lvl>
    <w:lvl w:ilvl="6" w:tplc="040E0001" w:tentative="1">
      <w:start w:val="1"/>
      <w:numFmt w:val="bullet"/>
      <w:lvlText w:val=""/>
      <w:lvlJc w:val="left"/>
      <w:pPr>
        <w:tabs>
          <w:tab w:val="num" w:pos="6250"/>
        </w:tabs>
        <w:ind w:left="6250" w:hanging="360"/>
      </w:pPr>
      <w:rPr>
        <w:rFonts w:ascii="Symbol" w:hAnsi="Symbol" w:hint="default"/>
      </w:rPr>
    </w:lvl>
    <w:lvl w:ilvl="7" w:tplc="040E0003" w:tentative="1">
      <w:start w:val="1"/>
      <w:numFmt w:val="bullet"/>
      <w:lvlText w:val="o"/>
      <w:lvlJc w:val="left"/>
      <w:pPr>
        <w:tabs>
          <w:tab w:val="num" w:pos="6970"/>
        </w:tabs>
        <w:ind w:left="6970" w:hanging="360"/>
      </w:pPr>
      <w:rPr>
        <w:rFonts w:ascii="Courier New" w:hAnsi="Courier New" w:hint="default"/>
      </w:rPr>
    </w:lvl>
    <w:lvl w:ilvl="8" w:tplc="040E0005" w:tentative="1">
      <w:start w:val="1"/>
      <w:numFmt w:val="bullet"/>
      <w:lvlText w:val=""/>
      <w:lvlJc w:val="left"/>
      <w:pPr>
        <w:tabs>
          <w:tab w:val="num" w:pos="7690"/>
        </w:tabs>
        <w:ind w:left="7690" w:hanging="360"/>
      </w:pPr>
      <w:rPr>
        <w:rFonts w:ascii="Wingdings" w:hAnsi="Wingdings" w:hint="default"/>
      </w:rPr>
    </w:lvl>
  </w:abstractNum>
  <w:num w:numId="1">
    <w:abstractNumId w:val="8"/>
  </w:num>
  <w:num w:numId="2">
    <w:abstractNumId w:val="16"/>
  </w:num>
  <w:num w:numId="3">
    <w:abstractNumId w:val="5"/>
  </w:num>
  <w:num w:numId="4">
    <w:abstractNumId w:val="15"/>
  </w:num>
  <w:num w:numId="5">
    <w:abstractNumId w:val="14"/>
  </w:num>
  <w:num w:numId="6">
    <w:abstractNumId w:val="1"/>
  </w:num>
  <w:num w:numId="7">
    <w:abstractNumId w:val="9"/>
  </w:num>
  <w:num w:numId="8">
    <w:abstractNumId w:val="3"/>
  </w:num>
  <w:num w:numId="9">
    <w:abstractNumId w:val="13"/>
  </w:num>
  <w:num w:numId="10">
    <w:abstractNumId w:val="4"/>
  </w:num>
  <w:num w:numId="11">
    <w:abstractNumId w:val="12"/>
  </w:num>
  <w:num w:numId="12">
    <w:abstractNumId w:val="10"/>
  </w:num>
  <w:num w:numId="13">
    <w:abstractNumId w:val="6"/>
  </w:num>
  <w:num w:numId="14">
    <w:abstractNumId w:val="7"/>
  </w:num>
  <w:num w:numId="15">
    <w:abstractNumId w:val="17"/>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245"/>
    <w:rsid w:val="000143A6"/>
    <w:rsid w:val="0005121D"/>
    <w:rsid w:val="0005259D"/>
    <w:rsid w:val="000541BE"/>
    <w:rsid w:val="000542B6"/>
    <w:rsid w:val="000661A9"/>
    <w:rsid w:val="00077853"/>
    <w:rsid w:val="00082C76"/>
    <w:rsid w:val="00085804"/>
    <w:rsid w:val="000876FE"/>
    <w:rsid w:val="000A11C9"/>
    <w:rsid w:val="000E7ACF"/>
    <w:rsid w:val="00106B5C"/>
    <w:rsid w:val="00135D76"/>
    <w:rsid w:val="001367D0"/>
    <w:rsid w:val="00157A5C"/>
    <w:rsid w:val="0017578C"/>
    <w:rsid w:val="00181E58"/>
    <w:rsid w:val="00184C57"/>
    <w:rsid w:val="0020790B"/>
    <w:rsid w:val="00224FCA"/>
    <w:rsid w:val="0022792A"/>
    <w:rsid w:val="00234DA8"/>
    <w:rsid w:val="00255E0E"/>
    <w:rsid w:val="00263DB6"/>
    <w:rsid w:val="00297D96"/>
    <w:rsid w:val="002C4653"/>
    <w:rsid w:val="002E1E54"/>
    <w:rsid w:val="002E3716"/>
    <w:rsid w:val="002F0587"/>
    <w:rsid w:val="00320926"/>
    <w:rsid w:val="00350B59"/>
    <w:rsid w:val="003700E4"/>
    <w:rsid w:val="00373A7E"/>
    <w:rsid w:val="003807C9"/>
    <w:rsid w:val="00383DAB"/>
    <w:rsid w:val="00392D9D"/>
    <w:rsid w:val="003960F8"/>
    <w:rsid w:val="00396245"/>
    <w:rsid w:val="003A61DA"/>
    <w:rsid w:val="003B3740"/>
    <w:rsid w:val="003C55A7"/>
    <w:rsid w:val="003D06A2"/>
    <w:rsid w:val="003E5FDC"/>
    <w:rsid w:val="00401A71"/>
    <w:rsid w:val="0041316E"/>
    <w:rsid w:val="004348BA"/>
    <w:rsid w:val="004417C0"/>
    <w:rsid w:val="004512A6"/>
    <w:rsid w:val="00461EAB"/>
    <w:rsid w:val="0046249D"/>
    <w:rsid w:val="00467EBD"/>
    <w:rsid w:val="004763A2"/>
    <w:rsid w:val="00493483"/>
    <w:rsid w:val="004A2DD8"/>
    <w:rsid w:val="004C25C1"/>
    <w:rsid w:val="004C3B40"/>
    <w:rsid w:val="004D2C7A"/>
    <w:rsid w:val="004E2D92"/>
    <w:rsid w:val="00526C8F"/>
    <w:rsid w:val="0052789B"/>
    <w:rsid w:val="00533A1A"/>
    <w:rsid w:val="0054504E"/>
    <w:rsid w:val="00564378"/>
    <w:rsid w:val="00572937"/>
    <w:rsid w:val="005A1D00"/>
    <w:rsid w:val="005A25EA"/>
    <w:rsid w:val="005C04F1"/>
    <w:rsid w:val="005E40E5"/>
    <w:rsid w:val="005F336A"/>
    <w:rsid w:val="006209D4"/>
    <w:rsid w:val="00632F4C"/>
    <w:rsid w:val="00647CF2"/>
    <w:rsid w:val="0065405B"/>
    <w:rsid w:val="00673DC3"/>
    <w:rsid w:val="00677842"/>
    <w:rsid w:val="00677C64"/>
    <w:rsid w:val="0068433E"/>
    <w:rsid w:val="00685B91"/>
    <w:rsid w:val="00687FB7"/>
    <w:rsid w:val="00691993"/>
    <w:rsid w:val="006938B7"/>
    <w:rsid w:val="006A26D7"/>
    <w:rsid w:val="006B732B"/>
    <w:rsid w:val="006F2124"/>
    <w:rsid w:val="007025A5"/>
    <w:rsid w:val="007054B7"/>
    <w:rsid w:val="00722220"/>
    <w:rsid w:val="00722903"/>
    <w:rsid w:val="00734254"/>
    <w:rsid w:val="007530C4"/>
    <w:rsid w:val="00754F89"/>
    <w:rsid w:val="00755B70"/>
    <w:rsid w:val="00757DC1"/>
    <w:rsid w:val="00772D13"/>
    <w:rsid w:val="007839DC"/>
    <w:rsid w:val="007A7704"/>
    <w:rsid w:val="007B2788"/>
    <w:rsid w:val="007B2F71"/>
    <w:rsid w:val="007C14C7"/>
    <w:rsid w:val="007C3047"/>
    <w:rsid w:val="007C53A7"/>
    <w:rsid w:val="007C6C03"/>
    <w:rsid w:val="007C77DD"/>
    <w:rsid w:val="007D3465"/>
    <w:rsid w:val="007E417A"/>
    <w:rsid w:val="00803949"/>
    <w:rsid w:val="0081686B"/>
    <w:rsid w:val="00820697"/>
    <w:rsid w:val="00824A1C"/>
    <w:rsid w:val="00861160"/>
    <w:rsid w:val="00864E41"/>
    <w:rsid w:val="008779A4"/>
    <w:rsid w:val="0088446A"/>
    <w:rsid w:val="008A0663"/>
    <w:rsid w:val="008A6BCF"/>
    <w:rsid w:val="008B6BE3"/>
    <w:rsid w:val="008C4FC9"/>
    <w:rsid w:val="00904B45"/>
    <w:rsid w:val="009057F3"/>
    <w:rsid w:val="00933FD7"/>
    <w:rsid w:val="009621C3"/>
    <w:rsid w:val="009725AD"/>
    <w:rsid w:val="0098021A"/>
    <w:rsid w:val="009928ED"/>
    <w:rsid w:val="009B0774"/>
    <w:rsid w:val="009B7805"/>
    <w:rsid w:val="009D1E74"/>
    <w:rsid w:val="009F079F"/>
    <w:rsid w:val="009F5735"/>
    <w:rsid w:val="00A13D66"/>
    <w:rsid w:val="00AA104C"/>
    <w:rsid w:val="00AA6D9A"/>
    <w:rsid w:val="00AC3181"/>
    <w:rsid w:val="00AC3D43"/>
    <w:rsid w:val="00AC45F0"/>
    <w:rsid w:val="00AC5BB7"/>
    <w:rsid w:val="00AE0569"/>
    <w:rsid w:val="00AF73AE"/>
    <w:rsid w:val="00B151C3"/>
    <w:rsid w:val="00B454C9"/>
    <w:rsid w:val="00B55A75"/>
    <w:rsid w:val="00B66A07"/>
    <w:rsid w:val="00B8040C"/>
    <w:rsid w:val="00B91488"/>
    <w:rsid w:val="00BC46E0"/>
    <w:rsid w:val="00BC4E29"/>
    <w:rsid w:val="00BD149D"/>
    <w:rsid w:val="00C1289F"/>
    <w:rsid w:val="00C61C0D"/>
    <w:rsid w:val="00C80383"/>
    <w:rsid w:val="00C82093"/>
    <w:rsid w:val="00C92302"/>
    <w:rsid w:val="00CB5F6A"/>
    <w:rsid w:val="00CB7C99"/>
    <w:rsid w:val="00CC2C18"/>
    <w:rsid w:val="00CF1072"/>
    <w:rsid w:val="00D00F7F"/>
    <w:rsid w:val="00D4162C"/>
    <w:rsid w:val="00D524CF"/>
    <w:rsid w:val="00D57C9F"/>
    <w:rsid w:val="00D62D82"/>
    <w:rsid w:val="00D66C8E"/>
    <w:rsid w:val="00D82BE0"/>
    <w:rsid w:val="00D91112"/>
    <w:rsid w:val="00DB7D5C"/>
    <w:rsid w:val="00DD3BC8"/>
    <w:rsid w:val="00DD74A3"/>
    <w:rsid w:val="00DE11C0"/>
    <w:rsid w:val="00DE15AA"/>
    <w:rsid w:val="00DE3B3E"/>
    <w:rsid w:val="00DE5822"/>
    <w:rsid w:val="00DE678B"/>
    <w:rsid w:val="00DE7FC5"/>
    <w:rsid w:val="00DF001B"/>
    <w:rsid w:val="00DF57D3"/>
    <w:rsid w:val="00DF7F07"/>
    <w:rsid w:val="00E15130"/>
    <w:rsid w:val="00E246C5"/>
    <w:rsid w:val="00E25BBE"/>
    <w:rsid w:val="00E60E38"/>
    <w:rsid w:val="00E628E2"/>
    <w:rsid w:val="00E6376C"/>
    <w:rsid w:val="00E65CDD"/>
    <w:rsid w:val="00E756CE"/>
    <w:rsid w:val="00E94320"/>
    <w:rsid w:val="00EA3821"/>
    <w:rsid w:val="00EA778C"/>
    <w:rsid w:val="00EE2480"/>
    <w:rsid w:val="00EE27E8"/>
    <w:rsid w:val="00EF0E3B"/>
    <w:rsid w:val="00EF6130"/>
    <w:rsid w:val="00F056ED"/>
    <w:rsid w:val="00F312FD"/>
    <w:rsid w:val="00F32283"/>
    <w:rsid w:val="00F47D3E"/>
    <w:rsid w:val="00F57282"/>
    <w:rsid w:val="00F76102"/>
    <w:rsid w:val="00F76315"/>
    <w:rsid w:val="00F76DDF"/>
    <w:rsid w:val="00F81519"/>
    <w:rsid w:val="00F864E3"/>
    <w:rsid w:val="00F920E3"/>
    <w:rsid w:val="00FA5BB7"/>
    <w:rsid w:val="00FD19F7"/>
    <w:rsid w:val="00FD5A06"/>
    <w:rsid w:val="00FF60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6245"/>
    <w:pPr>
      <w:spacing w:after="200" w:line="276" w:lineRule="auto"/>
    </w:pPr>
    <w:rPr>
      <w:rFonts w:eastAsia="Times New Roman"/>
      <w:sz w:val="22"/>
      <w:szCs w:val="22"/>
    </w:rPr>
  </w:style>
  <w:style w:type="paragraph" w:styleId="Cmsor2">
    <w:name w:val="heading 2"/>
    <w:basedOn w:val="Norml"/>
    <w:next w:val="Norml"/>
    <w:link w:val="Cmsor2Char"/>
    <w:uiPriority w:val="99"/>
    <w:qFormat/>
    <w:rsid w:val="00396245"/>
    <w:pPr>
      <w:keepNext/>
      <w:spacing w:before="240" w:after="60" w:line="240" w:lineRule="auto"/>
      <w:jc w:val="both"/>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locked/>
    <w:rsid w:val="00396245"/>
    <w:rPr>
      <w:rFonts w:ascii="Cambria" w:hAnsi="Cambria" w:cs="Times New Roman"/>
      <w:b/>
      <w:bCs/>
      <w:i/>
      <w:iCs/>
      <w:sz w:val="28"/>
      <w:szCs w:val="28"/>
      <w:lang w:eastAsia="hu-HU"/>
    </w:rPr>
  </w:style>
  <w:style w:type="paragraph" w:styleId="Nincstrkz">
    <w:name w:val="No Spacing"/>
    <w:uiPriority w:val="99"/>
    <w:qFormat/>
    <w:rsid w:val="00396245"/>
    <w:rPr>
      <w:sz w:val="22"/>
      <w:szCs w:val="22"/>
      <w:lang w:eastAsia="en-US"/>
    </w:rPr>
  </w:style>
  <w:style w:type="paragraph" w:styleId="Listaszerbekezds">
    <w:name w:val="List Paragraph"/>
    <w:basedOn w:val="Norml"/>
    <w:uiPriority w:val="99"/>
    <w:qFormat/>
    <w:rsid w:val="00396245"/>
    <w:pPr>
      <w:ind w:left="720"/>
      <w:contextualSpacing/>
    </w:pPr>
  </w:style>
  <w:style w:type="paragraph" w:styleId="NormlWeb">
    <w:name w:val="Normal (Web)"/>
    <w:basedOn w:val="Norml"/>
    <w:uiPriority w:val="99"/>
    <w:rsid w:val="00396245"/>
    <w:pPr>
      <w:spacing w:after="20" w:line="240" w:lineRule="auto"/>
      <w:ind w:firstLine="180"/>
      <w:jc w:val="both"/>
    </w:pPr>
    <w:rPr>
      <w:rFonts w:ascii="Times New Roman" w:hAnsi="Times New Roman"/>
      <w:sz w:val="24"/>
      <w:szCs w:val="24"/>
    </w:rPr>
  </w:style>
  <w:style w:type="paragraph" w:styleId="Buborkszveg">
    <w:name w:val="Balloon Text"/>
    <w:basedOn w:val="Norml"/>
    <w:link w:val="BuborkszvegChar"/>
    <w:uiPriority w:val="99"/>
    <w:semiHidden/>
    <w:rsid w:val="00396245"/>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396245"/>
    <w:rPr>
      <w:rFonts w:ascii="Tahoma" w:hAnsi="Tahoma" w:cs="Tahoma"/>
      <w:sz w:val="16"/>
      <w:szCs w:val="16"/>
      <w:lang w:eastAsia="hu-HU"/>
    </w:rPr>
  </w:style>
  <w:style w:type="table" w:styleId="Rcsostblzat">
    <w:name w:val="Table Grid"/>
    <w:basedOn w:val="Normltblzat"/>
    <w:uiPriority w:val="99"/>
    <w:rsid w:val="00673D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54504E"/>
    <w:rPr>
      <w:rFonts w:ascii="Times New Roman" w:eastAsia="Times New Roman" w:hAnsi="Times New Roman"/>
      <w:color w:val="000000"/>
      <w:sz w:val="24"/>
    </w:rPr>
  </w:style>
  <w:style w:type="paragraph" w:styleId="lfej">
    <w:name w:val="header"/>
    <w:basedOn w:val="Norml"/>
    <w:link w:val="lfejChar"/>
    <w:uiPriority w:val="99"/>
    <w:rsid w:val="008B6BE3"/>
    <w:pPr>
      <w:tabs>
        <w:tab w:val="center" w:pos="4536"/>
        <w:tab w:val="right" w:pos="9072"/>
      </w:tabs>
      <w:spacing w:after="0" w:line="240" w:lineRule="auto"/>
    </w:pPr>
  </w:style>
  <w:style w:type="character" w:customStyle="1" w:styleId="lfejChar">
    <w:name w:val="Élőfej Char"/>
    <w:link w:val="lfej"/>
    <w:uiPriority w:val="99"/>
    <w:locked/>
    <w:rsid w:val="008B6BE3"/>
    <w:rPr>
      <w:rFonts w:ascii="Calibri" w:hAnsi="Calibri" w:cs="Times New Roman"/>
      <w:lang w:eastAsia="hu-HU"/>
    </w:rPr>
  </w:style>
  <w:style w:type="paragraph" w:styleId="llb">
    <w:name w:val="footer"/>
    <w:basedOn w:val="Norml"/>
    <w:link w:val="llbChar"/>
    <w:uiPriority w:val="99"/>
    <w:semiHidden/>
    <w:rsid w:val="008B6BE3"/>
    <w:pPr>
      <w:tabs>
        <w:tab w:val="center" w:pos="4536"/>
        <w:tab w:val="right" w:pos="9072"/>
      </w:tabs>
      <w:spacing w:after="0" w:line="240" w:lineRule="auto"/>
    </w:pPr>
  </w:style>
  <w:style w:type="character" w:customStyle="1" w:styleId="llbChar">
    <w:name w:val="Élőláb Char"/>
    <w:link w:val="llb"/>
    <w:uiPriority w:val="99"/>
    <w:semiHidden/>
    <w:locked/>
    <w:rsid w:val="008B6BE3"/>
    <w:rPr>
      <w:rFonts w:ascii="Calibri" w:hAnsi="Calibri" w:cs="Times New Roman"/>
      <w:lang w:eastAsia="hu-HU"/>
    </w:rPr>
  </w:style>
  <w:style w:type="paragraph" w:styleId="Csakszveg">
    <w:name w:val="Plain Text"/>
    <w:basedOn w:val="Norml"/>
    <w:link w:val="CsakszvegChar"/>
    <w:uiPriority w:val="99"/>
    <w:semiHidden/>
    <w:rsid w:val="00BC46E0"/>
    <w:pPr>
      <w:spacing w:after="0" w:line="240" w:lineRule="auto"/>
    </w:pPr>
    <w:rPr>
      <w:rFonts w:ascii="Consolas" w:eastAsia="Calibri" w:hAnsi="Consolas"/>
      <w:sz w:val="21"/>
      <w:szCs w:val="21"/>
      <w:lang w:eastAsia="en-US"/>
    </w:rPr>
  </w:style>
  <w:style w:type="character" w:customStyle="1" w:styleId="CsakszvegChar">
    <w:name w:val="Csak szöveg Char"/>
    <w:link w:val="Csakszveg"/>
    <w:uiPriority w:val="99"/>
    <w:semiHidden/>
    <w:locked/>
    <w:rsid w:val="00BC46E0"/>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0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3393</Words>
  <Characters>23412</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Csongrád Város Polgármesterétől                                                  </vt:lpstr>
    </vt:vector>
  </TitlesOfParts>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                                                  </dc:title>
  <dc:subject/>
  <dc:creator>Vinczéné Kati</dc:creator>
  <cp:keywords/>
  <dc:description/>
  <cp:lastModifiedBy>-</cp:lastModifiedBy>
  <cp:revision>5</cp:revision>
  <cp:lastPrinted>2015-12-10T14:24:00Z</cp:lastPrinted>
  <dcterms:created xsi:type="dcterms:W3CDTF">2015-12-10T14:09:00Z</dcterms:created>
  <dcterms:modified xsi:type="dcterms:W3CDTF">2015-12-14T07:40:00Z</dcterms:modified>
</cp:coreProperties>
</file>